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4962"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Liefern und Verlegen von beschichtungs- und lackfreien Formtreppen aus Kautschuk für gerade Stufen mit rechtwinkligen Kanten für höchste Beanspruchung. Bodenbelag aus Kautschuk gemäß Anforderungen nach EN 1817.</w:t>
      </w:r>
    </w:p>
    <w:p w14:paraId="0EB805AD" w14:textId="77777777" w:rsidR="00426608" w:rsidRPr="00605344" w:rsidRDefault="00426608" w:rsidP="00426608">
      <w:pPr>
        <w:rPr>
          <w:rFonts w:eastAsia="Arial" w:cs="Arial"/>
          <w:color w:val="000000" w:themeColor="text1"/>
          <w:sz w:val="20"/>
          <w:szCs w:val="20"/>
        </w:rPr>
      </w:pPr>
    </w:p>
    <w:p w14:paraId="44BE85DB"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 xml:space="preserve">Der Belag muss zum Nachweis der Erfüllung geforderter Merkmale in Bezug auf </w:t>
      </w:r>
      <w:r w:rsidRPr="00605344">
        <w:rPr>
          <w:rFonts w:eastAsia="Arial" w:cs="Arial"/>
          <w:color w:val="000000" w:themeColor="text1"/>
          <w:sz w:val="20"/>
          <w:szCs w:val="20"/>
          <w:u w:val="single"/>
        </w:rPr>
        <w:t>Umwelt und Nachhaltigkeit</w:t>
      </w:r>
      <w:r w:rsidRPr="00605344">
        <w:rPr>
          <w:rFonts w:eastAsia="Arial" w:cs="Arial"/>
          <w:color w:val="000000" w:themeColor="text1"/>
          <w:sz w:val="20"/>
          <w:szCs w:val="20"/>
        </w:rPr>
        <w:t xml:space="preserve"> die folgenden </w:t>
      </w:r>
      <w:r w:rsidRPr="00605344">
        <w:rPr>
          <w:rFonts w:eastAsia="Arial" w:cs="Arial"/>
          <w:color w:val="000000" w:themeColor="text1"/>
          <w:sz w:val="20"/>
          <w:szCs w:val="20"/>
          <w:u w:val="single"/>
        </w:rPr>
        <w:t>Gütezeichen</w:t>
      </w:r>
      <w:r w:rsidRPr="00605344">
        <w:rPr>
          <w:rFonts w:eastAsia="Arial" w:cs="Arial"/>
          <w:color w:val="000000" w:themeColor="text1"/>
          <w:sz w:val="20"/>
          <w:szCs w:val="20"/>
        </w:rPr>
        <w:t xml:space="preserve"> aufweisen:</w:t>
      </w:r>
    </w:p>
    <w:p w14:paraId="73FD2A42" w14:textId="77777777" w:rsidR="00426608" w:rsidRDefault="00426608" w:rsidP="00426608">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498521C7"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Schadstoff- und Emissionsgeprüft nach DIN EN 16516</w:t>
      </w:r>
    </w:p>
    <w:p w14:paraId="136DBB91"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Indoor Air Comfort GOLD Zertifizierung</w:t>
      </w:r>
    </w:p>
    <w:p w14:paraId="73C16F35"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Cradle to Cradle Silber</w:t>
      </w:r>
    </w:p>
    <w:p w14:paraId="5ED433AC"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DCF2B39" w14:textId="77777777" w:rsidR="00426608" w:rsidRPr="00605344" w:rsidRDefault="00426608" w:rsidP="00426608">
      <w:pPr>
        <w:rPr>
          <w:rFonts w:eastAsia="Arial" w:cs="Arial"/>
          <w:color w:val="000000" w:themeColor="text1"/>
          <w:sz w:val="20"/>
          <w:szCs w:val="20"/>
        </w:rPr>
      </w:pPr>
    </w:p>
    <w:p w14:paraId="5FB9E619"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 xml:space="preserve">Weitere Anforderungen in Bezug auf </w:t>
      </w:r>
      <w:r w:rsidRPr="00605344">
        <w:rPr>
          <w:rFonts w:eastAsia="Arial" w:cs="Arial"/>
          <w:color w:val="000000" w:themeColor="text1"/>
          <w:sz w:val="20"/>
          <w:szCs w:val="20"/>
          <w:u w:val="single"/>
        </w:rPr>
        <w:t>Umwelt und Nachhaltigkeit:</w:t>
      </w:r>
    </w:p>
    <w:p w14:paraId="79BD365A" w14:textId="77777777" w:rsidR="00426608"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Produktspezifische Umwelt-Produktdeklaration ISO 14025</w:t>
      </w:r>
    </w:p>
    <w:p w14:paraId="036529C4" w14:textId="7EE45EA5" w:rsidR="00426608" w:rsidRPr="00605344" w:rsidRDefault="00426608" w:rsidP="00426608">
      <w:pPr>
        <w:numPr>
          <w:ilvl w:val="0"/>
          <w:numId w:val="8"/>
        </w:numPr>
        <w:rPr>
          <w:rFonts w:eastAsia="Arial" w:cs="Arial"/>
          <w:color w:val="000000" w:themeColor="text1"/>
          <w:sz w:val="20"/>
          <w:szCs w:val="20"/>
        </w:rPr>
      </w:pPr>
      <w:r>
        <w:rPr>
          <w:rFonts w:eastAsia="Arial" w:cs="Arial"/>
          <w:color w:val="000000" w:themeColor="text1"/>
          <w:sz w:val="20"/>
          <w:szCs w:val="20"/>
        </w:rPr>
        <w:t>Erfüllt die Kriterien des klimaaktiv Gebäudestandards</w:t>
      </w:r>
      <w:r w:rsidR="00213477">
        <w:rPr>
          <w:rFonts w:eastAsia="Arial" w:cs="Arial"/>
          <w:color w:val="000000" w:themeColor="text1"/>
          <w:sz w:val="20"/>
          <w:szCs w:val="20"/>
        </w:rPr>
        <w:t xml:space="preserve"> (</w:t>
      </w:r>
      <w:r w:rsidR="00213477">
        <w:rPr>
          <w:rFonts w:eastAsia="Arial" w:cs="Arial"/>
          <w:color w:val="000000" w:themeColor="text1"/>
          <w:sz w:val="20"/>
          <w:szCs w:val="20"/>
        </w:rPr>
        <w:t xml:space="preserve">nachzuweisen über die Österreichische </w:t>
      </w:r>
      <w:proofErr w:type="spellStart"/>
      <w:r w:rsidR="00213477">
        <w:rPr>
          <w:rFonts w:eastAsia="Arial" w:cs="Arial"/>
          <w:color w:val="000000" w:themeColor="text1"/>
          <w:sz w:val="20"/>
          <w:szCs w:val="20"/>
        </w:rPr>
        <w:t>baubook</w:t>
      </w:r>
      <w:proofErr w:type="spellEnd"/>
      <w:r w:rsidR="00213477">
        <w:rPr>
          <w:rFonts w:eastAsia="Arial" w:cs="Arial"/>
          <w:color w:val="000000" w:themeColor="text1"/>
          <w:sz w:val="20"/>
          <w:szCs w:val="20"/>
        </w:rPr>
        <w:t>-Plattform baubook.at</w:t>
      </w:r>
      <w:r w:rsidR="00213477">
        <w:rPr>
          <w:rFonts w:eastAsia="Arial" w:cs="Arial"/>
          <w:color w:val="000000" w:themeColor="text1"/>
          <w:sz w:val="20"/>
          <w:szCs w:val="20"/>
        </w:rPr>
        <w:t>)</w:t>
      </w:r>
    </w:p>
    <w:p w14:paraId="6ADB22C3"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technische Lebensdauer 50 Jahre (Nachweis EPD o. glw.)</w:t>
      </w:r>
    </w:p>
    <w:p w14:paraId="73D18DA5"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Nachweise mittels gleichartiger Referenzen über beschichtungsfreie Nutzung auf Nachfrage über Hersteller.</w:t>
      </w:r>
    </w:p>
    <w:p w14:paraId="4933E80E"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Produktgarantie</w:t>
      </w:r>
    </w:p>
    <w:p w14:paraId="675A3754"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Frei von chlorhaltigen Polymeren und potenziell allergieauslösenden Duftstoffen</w:t>
      </w:r>
    </w:p>
    <w:p w14:paraId="0B096DFB" w14:textId="77777777" w:rsidR="00426608" w:rsidRPr="00605344" w:rsidRDefault="00426608" w:rsidP="00426608">
      <w:pPr>
        <w:rPr>
          <w:rFonts w:eastAsia="Arial" w:cs="Arial"/>
          <w:color w:val="000000" w:themeColor="text1"/>
          <w:sz w:val="20"/>
          <w:szCs w:val="20"/>
        </w:rPr>
      </w:pPr>
    </w:p>
    <w:p w14:paraId="03CCEF35"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 xml:space="preserve">Die nachstehenden </w:t>
      </w:r>
      <w:r w:rsidRPr="00605344">
        <w:rPr>
          <w:rFonts w:eastAsia="Arial" w:cs="Arial"/>
          <w:color w:val="000000" w:themeColor="text1"/>
          <w:sz w:val="20"/>
          <w:szCs w:val="20"/>
          <w:u w:val="single"/>
        </w:rPr>
        <w:t>technischen Anforderungen</w:t>
      </w:r>
      <w:r w:rsidRPr="00605344">
        <w:rPr>
          <w:rFonts w:eastAsia="Arial" w:cs="Arial"/>
          <w:color w:val="000000" w:themeColor="text1"/>
          <w:sz w:val="20"/>
          <w:szCs w:val="20"/>
        </w:rPr>
        <w:t xml:space="preserve"> sind einzuhalten und nach Aufforderung zu belegen:</w:t>
      </w:r>
    </w:p>
    <w:p w14:paraId="6801807E"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Brandverhalten nach EN 13501-1: Bfl-s1, verklebt</w:t>
      </w:r>
    </w:p>
    <w:p w14:paraId="1CAB637A"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Brandtoxikologisch unbedenklich nach DIN 53436</w:t>
      </w:r>
    </w:p>
    <w:p w14:paraId="761402E7"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Elektrostatisches Verhalten beim Begehen nach EN 1815: antistatisch, Aufladung &lt; 2 kV</w:t>
      </w:r>
    </w:p>
    <w:p w14:paraId="78C051F9"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Abrieb nach ISO 4649, mittlerer Volumenverlust bei 5 N Belastung: 115 mm³</w:t>
      </w:r>
    </w:p>
    <w:p w14:paraId="0515B99E"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Rutschsicherheitseinstufung nach EN 16165: R9</w:t>
      </w:r>
    </w:p>
    <w:p w14:paraId="6C2BC556"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Ergonomisches Verhalten, Härte nach ISO 48-4: 82 Shore A</w:t>
      </w:r>
    </w:p>
    <w:p w14:paraId="663E76D7"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Für Fußbodenheizung nach EN 1264-2 bis max. 35° C geeignet.</w:t>
      </w:r>
    </w:p>
    <w:p w14:paraId="05620707"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Weitgehend beständig gegen Öle und Fette.</w:t>
      </w:r>
    </w:p>
    <w:p w14:paraId="1CB440C2"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5,0 mm dick, einschichtig, homogen</w:t>
      </w:r>
    </w:p>
    <w:p w14:paraId="4A250235"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Trittschallverbesserungsmaß nach ISO 10140-3: 10 dB</w:t>
      </w:r>
    </w:p>
    <w:p w14:paraId="08D279C8" w14:textId="77777777" w:rsidR="00426608" w:rsidRPr="00605344" w:rsidRDefault="00426608" w:rsidP="00426608">
      <w:pPr>
        <w:rPr>
          <w:rFonts w:eastAsia="Arial" w:cs="Arial"/>
          <w:color w:val="000000" w:themeColor="text1"/>
          <w:sz w:val="20"/>
          <w:szCs w:val="20"/>
        </w:rPr>
      </w:pPr>
    </w:p>
    <w:p w14:paraId="0D96AEEC" w14:textId="77777777" w:rsidR="00426608" w:rsidRPr="00605344" w:rsidRDefault="00426608" w:rsidP="00426608">
      <w:pPr>
        <w:rPr>
          <w:rFonts w:eastAsia="Arial" w:cs="Arial"/>
          <w:color w:val="000000" w:themeColor="text1"/>
          <w:sz w:val="20"/>
          <w:szCs w:val="20"/>
        </w:rPr>
      </w:pPr>
      <w:r w:rsidRPr="00605344">
        <w:rPr>
          <w:rFonts w:eastAsia="Arial" w:cs="Arial"/>
          <w:color w:val="000000" w:themeColor="text1"/>
          <w:sz w:val="20"/>
          <w:szCs w:val="20"/>
        </w:rPr>
        <w:t xml:space="preserve">Der Belag muss folgende Anforderungen an </w:t>
      </w:r>
      <w:r w:rsidRPr="00605344">
        <w:rPr>
          <w:rFonts w:eastAsia="Arial" w:cs="Arial"/>
          <w:color w:val="000000" w:themeColor="text1"/>
          <w:sz w:val="20"/>
          <w:szCs w:val="20"/>
          <w:u w:val="single"/>
        </w:rPr>
        <w:t>Oberflächen (Reinigung / Unterhalt) und Design</w:t>
      </w:r>
      <w:r w:rsidRPr="00605344">
        <w:rPr>
          <w:rFonts w:eastAsia="Arial" w:cs="Arial"/>
          <w:color w:val="000000" w:themeColor="text1"/>
          <w:sz w:val="20"/>
          <w:szCs w:val="20"/>
        </w:rPr>
        <w:t xml:space="preserve"> erfüllen:</w:t>
      </w:r>
    </w:p>
    <w:p w14:paraId="68C14F3A"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Aus Kosten- und Umweltgründen wird ein Reinigungs- und Pflegesystem ohne Beschichtung vorgeschrieben.</w:t>
      </w:r>
    </w:p>
    <w:p w14:paraId="5B094673"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Oberfläche: Dichte, geschlossene Hammerschlagoberfläche (hochdruckgepresst)</w:t>
      </w:r>
    </w:p>
    <w:p w14:paraId="0DE09694"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Strukturierung: mit rundem, wellenähnlichem Verlauf, Profiltiefe max. 0,2 mm</w:t>
      </w:r>
    </w:p>
    <w:p w14:paraId="7BFD5559"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Design: mit Ton-in-Ton-Granulatdesign, Granulatgröße: ca. 4,0 mm, nach Wahl des AG aus der Standardkollektion des Herstellers</w:t>
      </w:r>
    </w:p>
    <w:p w14:paraId="40C03044"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 xml:space="preserve">Optional NCS-Code: </w:t>
      </w:r>
      <w:r w:rsidRPr="00605344">
        <w:rPr>
          <w:rFonts w:eastAsia="Arial" w:cs="Arial"/>
          <w:color w:val="000000" w:themeColor="text1"/>
          <w:sz w:val="20"/>
          <w:szCs w:val="20"/>
        </w:rPr>
        <w:fldChar w:fldCharType="begin"/>
      </w:r>
      <w:r w:rsidRPr="00605344">
        <w:rPr>
          <w:rFonts w:eastAsia="Arial" w:cs="Arial"/>
          <w:color w:val="000000" w:themeColor="text1"/>
          <w:sz w:val="20"/>
          <w:szCs w:val="20"/>
        </w:rPr>
        <w:instrText xml:space="preserve"> 2048/0/'/........./' </w:instrText>
      </w:r>
      <w:r w:rsidRPr="00605344">
        <w:rPr>
          <w:rFonts w:eastAsia="Arial" w:cs="Arial"/>
          <w:color w:val="000000" w:themeColor="text1"/>
          <w:sz w:val="20"/>
          <w:szCs w:val="20"/>
        </w:rPr>
        <w:fldChar w:fldCharType="separate"/>
      </w:r>
      <w:r w:rsidRPr="00605344">
        <w:rPr>
          <w:rFonts w:eastAsia="Arial" w:cs="Arial"/>
          <w:color w:val="000000" w:themeColor="text1"/>
          <w:sz w:val="20"/>
          <w:szCs w:val="20"/>
        </w:rPr>
        <w:t>'.........'</w:t>
      </w:r>
      <w:r w:rsidRPr="00605344">
        <w:rPr>
          <w:rFonts w:eastAsia="Arial" w:cs="Arial"/>
          <w:color w:val="000000" w:themeColor="text1"/>
          <w:sz w:val="20"/>
          <w:szCs w:val="20"/>
        </w:rPr>
        <w:fldChar w:fldCharType="end"/>
      </w:r>
      <w:r w:rsidRPr="00605344">
        <w:rPr>
          <w:rFonts w:eastAsia="Arial" w:cs="Arial"/>
          <w:color w:val="000000" w:themeColor="text1"/>
          <w:sz w:val="20"/>
          <w:szCs w:val="20"/>
        </w:rPr>
        <w:t xml:space="preserve"> </w:t>
      </w:r>
    </w:p>
    <w:p w14:paraId="28088123" w14:textId="77777777" w:rsidR="00426608" w:rsidRPr="00605344" w:rsidRDefault="00426608" w:rsidP="00426608">
      <w:pPr>
        <w:numPr>
          <w:ilvl w:val="0"/>
          <w:numId w:val="8"/>
        </w:numPr>
        <w:rPr>
          <w:rFonts w:eastAsia="Arial" w:cs="Arial"/>
          <w:color w:val="000000" w:themeColor="text1"/>
          <w:sz w:val="20"/>
          <w:szCs w:val="20"/>
        </w:rPr>
      </w:pPr>
      <w:r w:rsidRPr="00605344">
        <w:rPr>
          <w:rFonts w:eastAsia="Arial" w:cs="Arial"/>
          <w:color w:val="000000" w:themeColor="text1"/>
          <w:sz w:val="20"/>
          <w:szCs w:val="20"/>
        </w:rPr>
        <w:t>Fugen: unverfugt</w:t>
      </w:r>
    </w:p>
    <w:p w14:paraId="694EECC9" w14:textId="77777777" w:rsidR="00426608" w:rsidRPr="00605344" w:rsidRDefault="00426608" w:rsidP="00426608">
      <w:pPr>
        <w:rPr>
          <w:rFonts w:eastAsia="Arial" w:cs="Arial"/>
          <w:color w:val="000000" w:themeColor="text1"/>
          <w:sz w:val="20"/>
          <w:szCs w:val="20"/>
        </w:rPr>
      </w:pPr>
    </w:p>
    <w:p w14:paraId="13DEC964" w14:textId="77777777" w:rsidR="00426608" w:rsidRDefault="00426608" w:rsidP="00426608">
      <w:pPr>
        <w:rPr>
          <w:rFonts w:eastAsia="Arial" w:cs="Arial"/>
          <w:color w:val="000000" w:themeColor="text1"/>
          <w:sz w:val="20"/>
          <w:szCs w:val="20"/>
        </w:rPr>
      </w:pPr>
      <w:r w:rsidRPr="00605344">
        <w:rPr>
          <w:rFonts w:eastAsia="Arial" w:cs="Arial"/>
          <w:color w:val="000000" w:themeColor="text1"/>
          <w:sz w:val="20"/>
          <w:szCs w:val="20"/>
        </w:rPr>
        <w:t>Breite: 1285 mm / 1614 mm / 2004 mm</w:t>
      </w:r>
    </w:p>
    <w:p w14:paraId="64E0CA28" w14:textId="77777777" w:rsidR="00426608" w:rsidRPr="00EC3926" w:rsidRDefault="00426608" w:rsidP="00426608">
      <w:pPr>
        <w:rPr>
          <w:rFonts w:eastAsia="Arial" w:cs="Arial"/>
          <w:color w:val="000000" w:themeColor="text1"/>
          <w:sz w:val="20"/>
          <w:szCs w:val="20"/>
        </w:rPr>
      </w:pPr>
    </w:p>
    <w:p w14:paraId="1EB84FA7" w14:textId="77777777" w:rsidR="00426608" w:rsidRPr="00EC3926" w:rsidRDefault="00426608" w:rsidP="00426608">
      <w:pPr>
        <w:rPr>
          <w:rFonts w:eastAsia="Arial" w:cs="Arial"/>
          <w:b/>
          <w:bCs/>
          <w:color w:val="000000" w:themeColor="text1"/>
          <w:sz w:val="20"/>
          <w:szCs w:val="20"/>
        </w:rPr>
      </w:pPr>
      <w:r w:rsidRPr="00EC3926">
        <w:rPr>
          <w:rFonts w:eastAsia="Arial" w:cs="Arial"/>
          <w:b/>
          <w:bCs/>
          <w:color w:val="000000" w:themeColor="text1"/>
          <w:sz w:val="20"/>
          <w:szCs w:val="20"/>
        </w:rPr>
        <w:t>Hersteller / Typ:</w:t>
      </w:r>
    </w:p>
    <w:p w14:paraId="1FD47B75" w14:textId="77777777" w:rsidR="00426608" w:rsidRPr="00EC3926" w:rsidRDefault="00426608" w:rsidP="00426608">
      <w:pPr>
        <w:rPr>
          <w:rFonts w:eastAsia="Arial" w:cs="Arial"/>
          <w:color w:val="000000" w:themeColor="text1"/>
          <w:sz w:val="20"/>
          <w:szCs w:val="20"/>
        </w:rPr>
      </w:pPr>
    </w:p>
    <w:p w14:paraId="3590FD6A" w14:textId="77777777" w:rsidR="00426608" w:rsidRPr="00EC3926" w:rsidRDefault="00426608" w:rsidP="00426608">
      <w:pPr>
        <w:rPr>
          <w:rFonts w:eastAsia="Arial" w:cs="Arial"/>
          <w:color w:val="000000" w:themeColor="text1"/>
          <w:sz w:val="20"/>
          <w:szCs w:val="20"/>
        </w:rPr>
      </w:pPr>
      <w:r w:rsidRPr="00EC3926">
        <w:rPr>
          <w:rFonts w:eastAsia="Arial" w:cs="Arial"/>
          <w:color w:val="000000" w:themeColor="text1"/>
          <w:sz w:val="20"/>
          <w:szCs w:val="20"/>
        </w:rPr>
        <w:t>Klebung nach den Empfehlungen des Belagsherstellers mit umweltverträglichem Spezial-Montageband für Formtreppen. Das Spezial-Montageband muss frei sein von Hochsiedern, Formaldehyd, Chlor und Weichmachern und die Kriterien der TRGS 610 erfüllen</w:t>
      </w:r>
    </w:p>
    <w:p w14:paraId="1656910B" w14:textId="77777777" w:rsidR="00426608" w:rsidRPr="00EC3926" w:rsidRDefault="00426608" w:rsidP="00426608">
      <w:pPr>
        <w:rPr>
          <w:rFonts w:eastAsia="Arial" w:cs="Arial"/>
          <w:color w:val="000000" w:themeColor="text1"/>
          <w:sz w:val="20"/>
          <w:szCs w:val="20"/>
        </w:rPr>
      </w:pPr>
    </w:p>
    <w:p w14:paraId="12071C0E" w14:textId="77777777" w:rsidR="00426608" w:rsidRPr="00EC3926" w:rsidRDefault="00426608" w:rsidP="00426608">
      <w:pPr>
        <w:rPr>
          <w:rFonts w:eastAsia="Arial" w:cs="Arial"/>
          <w:b/>
          <w:bCs/>
          <w:color w:val="000000" w:themeColor="text1"/>
          <w:sz w:val="20"/>
          <w:szCs w:val="20"/>
        </w:rPr>
      </w:pPr>
      <w:r w:rsidRPr="00EC3926">
        <w:rPr>
          <w:rFonts w:eastAsia="Arial" w:cs="Arial"/>
          <w:b/>
          <w:bCs/>
          <w:color w:val="000000" w:themeColor="text1"/>
          <w:sz w:val="20"/>
          <w:szCs w:val="20"/>
        </w:rPr>
        <w:t>Hersteller / Typ:</w:t>
      </w:r>
    </w:p>
    <w:p w14:paraId="35CBFC62" w14:textId="77777777" w:rsidR="00426608" w:rsidRPr="00EC3926" w:rsidRDefault="00426608" w:rsidP="00426608">
      <w:pPr>
        <w:rPr>
          <w:rFonts w:eastAsia="Arial" w:cs="Arial"/>
          <w:color w:val="000000" w:themeColor="text1"/>
          <w:sz w:val="20"/>
          <w:szCs w:val="20"/>
        </w:rPr>
      </w:pPr>
      <w:r w:rsidRPr="00EC3926">
        <w:rPr>
          <w:rFonts w:eastAsia="Arial" w:cs="Arial"/>
          <w:color w:val="000000" w:themeColor="text1"/>
          <w:sz w:val="20"/>
          <w:szCs w:val="20"/>
        </w:rPr>
        <w:fldChar w:fldCharType="begin"/>
      </w:r>
      <w:r w:rsidRPr="00EC3926">
        <w:rPr>
          <w:rFonts w:eastAsia="Arial" w:cs="Arial"/>
          <w:color w:val="000000" w:themeColor="text1"/>
          <w:sz w:val="20"/>
          <w:szCs w:val="20"/>
        </w:rPr>
        <w:instrText xml:space="preserve"> 2048/0/'/........./' </w:instrText>
      </w:r>
      <w:r w:rsidRPr="00EC3926">
        <w:rPr>
          <w:rFonts w:eastAsia="Arial" w:cs="Arial"/>
          <w:color w:val="000000" w:themeColor="text1"/>
          <w:sz w:val="20"/>
          <w:szCs w:val="20"/>
        </w:rPr>
        <w:fldChar w:fldCharType="separate"/>
      </w:r>
      <w:r w:rsidRPr="00EC3926">
        <w:rPr>
          <w:rFonts w:eastAsia="Arial" w:cs="Arial"/>
          <w:color w:val="000000" w:themeColor="text1"/>
          <w:sz w:val="20"/>
          <w:szCs w:val="20"/>
        </w:rPr>
        <w:t>'.........'</w:t>
      </w:r>
      <w:r w:rsidRPr="00EC3926">
        <w:rPr>
          <w:rFonts w:eastAsia="Arial" w:cs="Arial"/>
          <w:color w:val="000000" w:themeColor="text1"/>
          <w:sz w:val="20"/>
          <w:szCs w:val="20"/>
        </w:rPr>
        <w:fldChar w:fldCharType="end"/>
      </w:r>
    </w:p>
    <w:sectPr w:rsidR="00426608" w:rsidRPr="00EC3926">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F3ABB" w14:textId="77777777" w:rsidR="00BD14BC" w:rsidRDefault="00BD14BC" w:rsidP="00860702">
      <w:r>
        <w:separator/>
      </w:r>
    </w:p>
  </w:endnote>
  <w:endnote w:type="continuationSeparator" w:id="0">
    <w:p w14:paraId="58140EED" w14:textId="77777777" w:rsidR="00BD14BC" w:rsidRDefault="00BD14BC"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42EFA" w14:textId="77777777" w:rsidR="00BC689F" w:rsidRDefault="00BC689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15507" w14:textId="77777777" w:rsidR="00BC689F" w:rsidRDefault="00BC689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C3B7C" w14:textId="77777777" w:rsidR="00BC689F" w:rsidRDefault="00BC689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566A2" w14:textId="77777777" w:rsidR="00BD14BC" w:rsidRDefault="00BD14BC" w:rsidP="00860702">
      <w:r>
        <w:separator/>
      </w:r>
    </w:p>
  </w:footnote>
  <w:footnote w:type="continuationSeparator" w:id="0">
    <w:p w14:paraId="2430027B" w14:textId="77777777" w:rsidR="00BD14BC" w:rsidRDefault="00BD14BC"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A6B54" w14:textId="77777777" w:rsidR="00BC689F" w:rsidRDefault="00BC689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2C687B21"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B4255F">
      <w:rPr>
        <w:b/>
        <w:color w:val="000000" w:themeColor="text1"/>
        <w:sz w:val="24"/>
      </w:rPr>
      <w:t>Formtreppen</w:t>
    </w:r>
    <w:r w:rsidRPr="0098466F">
      <w:rPr>
        <w:b/>
        <w:color w:val="000000" w:themeColor="text1"/>
        <w:sz w:val="24"/>
      </w:rPr>
      <w:t xml:space="preserve"> aus Kautschuk</w:t>
    </w:r>
  </w:p>
  <w:p w14:paraId="528B338E" w14:textId="38603063"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BC689F">
      <w:rPr>
        <w:b/>
        <w:color w:val="000000" w:themeColor="text1"/>
        <w:sz w:val="24"/>
      </w:rPr>
      <w:t xml:space="preserve"> </w:t>
    </w:r>
    <w:proofErr w:type="spellStart"/>
    <w:r w:rsidR="00BC689F">
      <w:rPr>
        <w:b/>
        <w:color w:val="000000" w:themeColor="text1"/>
        <w:sz w:val="24"/>
      </w:rPr>
      <w:t>satura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B9D7F" w14:textId="77777777" w:rsidR="00BC689F" w:rsidRDefault="00BC689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867286"/>
    <w:multiLevelType w:val="multilevel"/>
    <w:tmpl w:val="5BAAFE0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371103848">
    <w:abstractNumId w:val="0"/>
  </w:num>
  <w:num w:numId="8" w16cid:durableId="1398629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2025E"/>
    <w:rsid w:val="00044529"/>
    <w:rsid w:val="00070CCE"/>
    <w:rsid w:val="000804F3"/>
    <w:rsid w:val="00123DF4"/>
    <w:rsid w:val="00144122"/>
    <w:rsid w:val="001524F7"/>
    <w:rsid w:val="00175A93"/>
    <w:rsid w:val="001F4090"/>
    <w:rsid w:val="001F61B5"/>
    <w:rsid w:val="00213477"/>
    <w:rsid w:val="00226A1E"/>
    <w:rsid w:val="00246790"/>
    <w:rsid w:val="00281B3B"/>
    <w:rsid w:val="002E21A9"/>
    <w:rsid w:val="003075FC"/>
    <w:rsid w:val="0031123D"/>
    <w:rsid w:val="00311813"/>
    <w:rsid w:val="00314F6D"/>
    <w:rsid w:val="00383548"/>
    <w:rsid w:val="003C0CCB"/>
    <w:rsid w:val="003D066D"/>
    <w:rsid w:val="00402515"/>
    <w:rsid w:val="00426608"/>
    <w:rsid w:val="0043210F"/>
    <w:rsid w:val="004427A3"/>
    <w:rsid w:val="004620CD"/>
    <w:rsid w:val="004D46D6"/>
    <w:rsid w:val="004E3386"/>
    <w:rsid w:val="00572FF7"/>
    <w:rsid w:val="005960C6"/>
    <w:rsid w:val="005C1411"/>
    <w:rsid w:val="005C78D1"/>
    <w:rsid w:val="0063224E"/>
    <w:rsid w:val="00644FF8"/>
    <w:rsid w:val="00655125"/>
    <w:rsid w:val="00655C1A"/>
    <w:rsid w:val="0069404F"/>
    <w:rsid w:val="006C32B3"/>
    <w:rsid w:val="00712594"/>
    <w:rsid w:val="007408CC"/>
    <w:rsid w:val="007B5674"/>
    <w:rsid w:val="00806EC0"/>
    <w:rsid w:val="00860702"/>
    <w:rsid w:val="0087632E"/>
    <w:rsid w:val="008A435F"/>
    <w:rsid w:val="008F51AD"/>
    <w:rsid w:val="009344A5"/>
    <w:rsid w:val="00976740"/>
    <w:rsid w:val="009C5603"/>
    <w:rsid w:val="009D3CBF"/>
    <w:rsid w:val="009E6EEF"/>
    <w:rsid w:val="009F46C7"/>
    <w:rsid w:val="00A63FEA"/>
    <w:rsid w:val="00AF004A"/>
    <w:rsid w:val="00B414AD"/>
    <w:rsid w:val="00B4255F"/>
    <w:rsid w:val="00B50994"/>
    <w:rsid w:val="00BA1838"/>
    <w:rsid w:val="00BC689F"/>
    <w:rsid w:val="00BD14BC"/>
    <w:rsid w:val="00BF3823"/>
    <w:rsid w:val="00C761DE"/>
    <w:rsid w:val="00C92457"/>
    <w:rsid w:val="00CA28E5"/>
    <w:rsid w:val="00D060BA"/>
    <w:rsid w:val="00D6188E"/>
    <w:rsid w:val="00E00F6E"/>
    <w:rsid w:val="00E322CF"/>
    <w:rsid w:val="00E8570E"/>
    <w:rsid w:val="00EB1641"/>
    <w:rsid w:val="00EC1F6A"/>
    <w:rsid w:val="00EC3926"/>
    <w:rsid w:val="00F55059"/>
    <w:rsid w:val="00F57D38"/>
    <w:rsid w:val="00F666D9"/>
    <w:rsid w:val="00F92D61"/>
    <w:rsid w:val="00FC6318"/>
    <w:rsid w:val="26ADF7AD"/>
    <w:rsid w:val="7628B69D"/>
    <w:rsid w:val="772F78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076874">
      <w:bodyDiv w:val="1"/>
      <w:marLeft w:val="0"/>
      <w:marRight w:val="0"/>
      <w:marTop w:val="0"/>
      <w:marBottom w:val="0"/>
      <w:divBdr>
        <w:top w:val="none" w:sz="0" w:space="0" w:color="auto"/>
        <w:left w:val="none" w:sz="0" w:space="0" w:color="auto"/>
        <w:bottom w:val="none" w:sz="0" w:space="0" w:color="auto"/>
        <w:right w:val="none" w:sz="0" w:space="0" w:color="auto"/>
      </w:divBdr>
    </w:div>
    <w:div w:id="2123458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5023B3-1B00-4D85-8CB8-474392F4B6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383A85-D329-4691-BB9A-E9D6D1501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D1AC0F-9E10-4A09-899E-CC062AA3B7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402</Words>
  <Characters>2533</Characters>
  <Application>Microsoft Office Word</Application>
  <DocSecurity>0</DocSecurity>
  <Lines>21</Lines>
  <Paragraphs>5</Paragraphs>
  <ScaleCrop>false</ScaleCrop>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2024-03-25T09:45:00Z</dcterms:created>
  <dcterms:modified xsi:type="dcterms:W3CDTF">2025-11-18T13:17:00Z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