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8B39F" w14:textId="77F024B9"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Liefern und Verlegen von beschichtungs- und lackfreiem Bodenbelag aus Kautschuk gemäß Anforderungen nach EN 1817.</w:t>
      </w:r>
    </w:p>
    <w:p w14:paraId="100FCED4" w14:textId="77777777" w:rsidR="00B414AD" w:rsidRPr="00B414AD" w:rsidRDefault="00B414AD" w:rsidP="00B414AD">
      <w:pPr>
        <w:rPr>
          <w:rFonts w:eastAsia="Arial" w:cs="Arial"/>
          <w:color w:val="000000" w:themeColor="text1"/>
          <w:sz w:val="20"/>
          <w:szCs w:val="20"/>
        </w:rPr>
      </w:pPr>
    </w:p>
    <w:p w14:paraId="497E5C6E"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 xml:space="preserve">Der Belag muss zum Nachweis der Erfüllung geforderter Merkmale in Bezug auf </w:t>
      </w:r>
      <w:r w:rsidRPr="00B414AD">
        <w:rPr>
          <w:rFonts w:eastAsia="Arial" w:cs="Arial"/>
          <w:color w:val="000000" w:themeColor="text1"/>
          <w:sz w:val="20"/>
          <w:szCs w:val="20"/>
          <w:u w:val="single"/>
        </w:rPr>
        <w:t>Umwelt und Nachhaltigkeit</w:t>
      </w:r>
      <w:r w:rsidRPr="00B414AD">
        <w:rPr>
          <w:rFonts w:eastAsia="Arial" w:cs="Arial"/>
          <w:color w:val="000000" w:themeColor="text1"/>
          <w:sz w:val="20"/>
          <w:szCs w:val="20"/>
        </w:rPr>
        <w:t xml:space="preserve"> die folgenden </w:t>
      </w:r>
      <w:r w:rsidRPr="00B414AD">
        <w:rPr>
          <w:rFonts w:eastAsia="Arial" w:cs="Arial"/>
          <w:color w:val="000000" w:themeColor="text1"/>
          <w:sz w:val="20"/>
          <w:szCs w:val="20"/>
          <w:u w:val="single"/>
        </w:rPr>
        <w:t>Gütezeichen</w:t>
      </w:r>
      <w:r w:rsidRPr="00B414AD">
        <w:rPr>
          <w:rFonts w:eastAsia="Arial" w:cs="Arial"/>
          <w:color w:val="000000" w:themeColor="text1"/>
          <w:sz w:val="20"/>
          <w:szCs w:val="20"/>
        </w:rPr>
        <w:t xml:space="preserve"> aufweisen:</w:t>
      </w:r>
    </w:p>
    <w:p w14:paraId="1BD58B77" w14:textId="77777777" w:rsidR="00E76C8D" w:rsidRDefault="00E76C8D" w:rsidP="00E76C8D">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6F1E2377" w14:textId="77777777" w:rsidR="00B414AD" w:rsidRPr="00B414AD" w:rsidRDefault="00B414AD" w:rsidP="00B414AD">
      <w:pPr>
        <w:numPr>
          <w:ilvl w:val="0"/>
          <w:numId w:val="3"/>
        </w:numPr>
        <w:rPr>
          <w:rFonts w:eastAsia="Arial" w:cs="Arial"/>
          <w:color w:val="000000" w:themeColor="text1"/>
          <w:sz w:val="20"/>
          <w:szCs w:val="20"/>
        </w:rPr>
      </w:pPr>
      <w:r w:rsidRPr="00B414AD">
        <w:rPr>
          <w:rFonts w:eastAsia="Arial" w:cs="Arial"/>
          <w:color w:val="000000" w:themeColor="text1"/>
          <w:sz w:val="20"/>
          <w:szCs w:val="20"/>
        </w:rPr>
        <w:t>Erfüllt die Materialanforderungen des Qualitätssiegel Nachhaltiges Gebäude (QNG) des Bundesministeriums für Wohnen, Stadtentwicklung und Bauwesen (BMWSB) mittels Zertifikats QNG Ready.</w:t>
      </w:r>
    </w:p>
    <w:p w14:paraId="724379C6"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88F6715" w14:textId="77777777" w:rsidR="00B414AD" w:rsidRPr="00B414AD" w:rsidRDefault="00B414AD" w:rsidP="00B414AD">
      <w:pPr>
        <w:rPr>
          <w:rFonts w:eastAsia="Arial" w:cs="Arial"/>
          <w:color w:val="000000" w:themeColor="text1"/>
          <w:sz w:val="20"/>
          <w:szCs w:val="20"/>
        </w:rPr>
      </w:pPr>
    </w:p>
    <w:p w14:paraId="007245AF"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 xml:space="preserve">Die nachstehenden </w:t>
      </w:r>
      <w:r w:rsidRPr="00B414AD">
        <w:rPr>
          <w:rFonts w:eastAsia="Arial" w:cs="Arial"/>
          <w:color w:val="000000" w:themeColor="text1"/>
          <w:sz w:val="20"/>
          <w:szCs w:val="20"/>
          <w:u w:val="single"/>
        </w:rPr>
        <w:t>technischen Anforderungen</w:t>
      </w:r>
      <w:r w:rsidRPr="00B414AD">
        <w:rPr>
          <w:rFonts w:eastAsia="Arial" w:cs="Arial"/>
          <w:color w:val="000000" w:themeColor="text1"/>
          <w:sz w:val="20"/>
          <w:szCs w:val="20"/>
        </w:rPr>
        <w:t xml:space="preserve"> (gemittelte Prüfwerte der laufenden Produktion) sind einzuhalten und nach Aufforderung zu belegen:</w:t>
      </w:r>
    </w:p>
    <w:p w14:paraId="3AE7EEC4"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Brandverhalten nach EN 13501-1: Bfl-s1, verklebt auf mineralischem Untergrund.</w:t>
      </w:r>
    </w:p>
    <w:p w14:paraId="6EBFA4C7"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Brandtoxikologisch unbedenklich nach DIN 53436</w:t>
      </w:r>
    </w:p>
    <w:p w14:paraId="492147D9"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Frei von chlorhaltigen Polymeren und potenziell allergieauslösenden Duftstoffen.</w:t>
      </w:r>
    </w:p>
    <w:p w14:paraId="1CCE3CDB"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Elektrostatisches Verhalten beim Begehen nach EN 1815: antistatisch, Aufladung &lt; 2 kV</w:t>
      </w:r>
    </w:p>
    <w:p w14:paraId="2F015C0D"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Abrieb nach ISO 4649, mittlerer Volumenverlust bei 5 N Belastung: 130 mm³</w:t>
      </w:r>
    </w:p>
    <w:p w14:paraId="623524EE"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Rutschsicherheitseinstufung nach EN 16165: R9</w:t>
      </w:r>
    </w:p>
    <w:p w14:paraId="2BD69FDF"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Für Fußbodenheizung nach EN 1264-2 bis max. 35° C geeignet.</w:t>
      </w:r>
    </w:p>
    <w:p w14:paraId="63BFE695"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2,0 mm dick</w:t>
      </w:r>
    </w:p>
    <w:p w14:paraId="53FDC149"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Trittschallverbesserungsmaß nach ISO 10140-3: 6 dB</w:t>
      </w:r>
    </w:p>
    <w:p w14:paraId="48ED0195" w14:textId="77777777" w:rsidR="00B414AD" w:rsidRPr="00B414AD" w:rsidRDefault="00B414AD" w:rsidP="00B414AD">
      <w:pPr>
        <w:numPr>
          <w:ilvl w:val="0"/>
          <w:numId w:val="5"/>
        </w:numPr>
        <w:rPr>
          <w:rFonts w:eastAsia="Arial" w:cs="Arial"/>
          <w:color w:val="000000" w:themeColor="text1"/>
          <w:sz w:val="20"/>
          <w:szCs w:val="20"/>
        </w:rPr>
      </w:pPr>
      <w:r w:rsidRPr="00B414AD">
        <w:rPr>
          <w:rFonts w:eastAsia="Arial" w:cs="Arial"/>
          <w:color w:val="000000" w:themeColor="text1"/>
          <w:sz w:val="20"/>
          <w:szCs w:val="20"/>
        </w:rPr>
        <w:t>Weitgehend beständig gegen Öle und Fette.</w:t>
      </w:r>
    </w:p>
    <w:p w14:paraId="476298D4" w14:textId="77777777" w:rsidR="00B414AD" w:rsidRPr="00B414AD" w:rsidRDefault="00B414AD" w:rsidP="00B414AD">
      <w:pPr>
        <w:rPr>
          <w:rFonts w:eastAsia="Arial" w:cs="Arial"/>
          <w:color w:val="000000" w:themeColor="text1"/>
          <w:sz w:val="20"/>
          <w:szCs w:val="20"/>
        </w:rPr>
      </w:pPr>
    </w:p>
    <w:p w14:paraId="2C8DE5D8"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 xml:space="preserve">Der Belag muss folgende Anforderungen an </w:t>
      </w:r>
      <w:r w:rsidRPr="00B414AD">
        <w:rPr>
          <w:rFonts w:eastAsia="Arial" w:cs="Arial"/>
          <w:color w:val="000000" w:themeColor="text1"/>
          <w:sz w:val="20"/>
          <w:szCs w:val="20"/>
          <w:u w:val="single"/>
        </w:rPr>
        <w:t>Oberflächen (Reinigung / Unterhalt) und Design</w:t>
      </w:r>
      <w:r w:rsidRPr="00B414AD">
        <w:rPr>
          <w:rFonts w:eastAsia="Arial" w:cs="Arial"/>
          <w:color w:val="000000" w:themeColor="text1"/>
          <w:sz w:val="20"/>
          <w:szCs w:val="20"/>
        </w:rPr>
        <w:t xml:space="preserve"> erfüllen:</w:t>
      </w:r>
    </w:p>
    <w:p w14:paraId="4439A7F5" w14:textId="15CD054B"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w:t>
      </w:r>
      <w:r w:rsidR="001362FB">
        <w:rPr>
          <w:rFonts w:eastAsia="Arial" w:cs="Arial"/>
          <w:color w:val="000000" w:themeColor="text1"/>
          <w:sz w:val="20"/>
          <w:szCs w:val="20"/>
        </w:rPr>
        <w:t xml:space="preserve"> </w:t>
      </w:r>
      <w:r w:rsidRPr="00B414AD">
        <w:rPr>
          <w:rFonts w:eastAsia="Arial" w:cs="Arial"/>
          <w:color w:val="000000" w:themeColor="text1"/>
          <w:sz w:val="20"/>
          <w:szCs w:val="20"/>
        </w:rPr>
        <w:t>Die technische Nutzungsdauer gemäß EPD (ISO 14025) beträgt 30 Jahre.</w:t>
      </w:r>
    </w:p>
    <w:p w14:paraId="72ED2E6E" w14:textId="77777777" w:rsidR="00B414AD" w:rsidRPr="00B414AD" w:rsidRDefault="00B414AD" w:rsidP="00B414AD">
      <w:pPr>
        <w:rPr>
          <w:rFonts w:eastAsia="Arial" w:cs="Arial"/>
          <w:color w:val="000000" w:themeColor="text1"/>
          <w:sz w:val="20"/>
          <w:szCs w:val="20"/>
        </w:rPr>
      </w:pPr>
    </w:p>
    <w:p w14:paraId="7A32F71C" w14:textId="26DF148A"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u w:val="single"/>
        </w:rPr>
        <w:t>Design der Planung:</w:t>
      </w:r>
      <w:r w:rsidRPr="00B414AD">
        <w:rPr>
          <w:rFonts w:eastAsia="Arial" w:cs="Arial"/>
          <w:color w:val="000000" w:themeColor="text1"/>
          <w:sz w:val="20"/>
          <w:szCs w:val="20"/>
        </w:rPr>
        <w:t xml:space="preserve"> Ebene, matte Oberfläche ohne Strukturierung. Einfarbig. Farbe nach Wahl aus dem Standardprogramm.</w:t>
      </w:r>
      <w:r w:rsidR="00112299">
        <w:rPr>
          <w:rFonts w:eastAsia="Arial" w:cs="Arial"/>
          <w:color w:val="000000" w:themeColor="text1"/>
          <w:sz w:val="20"/>
          <w:szCs w:val="20"/>
        </w:rPr>
        <w:t xml:space="preserve"> </w:t>
      </w:r>
      <w:r w:rsidRPr="00B414AD">
        <w:rPr>
          <w:rFonts w:eastAsia="Arial" w:cs="Arial"/>
          <w:color w:val="000000" w:themeColor="text1"/>
          <w:sz w:val="20"/>
          <w:szCs w:val="20"/>
        </w:rPr>
        <w:t>Der Bodenbelag ist unverfugt zu verlegen.</w:t>
      </w:r>
    </w:p>
    <w:p w14:paraId="103EF266"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Bahnen: ~ 1,22 m x 12 m / Fliesen: ~ 610 mm x 610 mm</w:t>
      </w:r>
    </w:p>
    <w:p w14:paraId="59E5E508" w14:textId="77777777" w:rsidR="00B414AD" w:rsidRPr="00B414AD" w:rsidRDefault="00B414AD" w:rsidP="00B414AD">
      <w:pPr>
        <w:rPr>
          <w:rFonts w:eastAsia="Arial" w:cs="Arial"/>
          <w:color w:val="000000" w:themeColor="text1"/>
          <w:sz w:val="20"/>
          <w:szCs w:val="20"/>
        </w:rPr>
      </w:pPr>
    </w:p>
    <w:p w14:paraId="639043AA" w14:textId="77777777" w:rsidR="00B414AD" w:rsidRPr="00B414AD" w:rsidRDefault="00B414AD" w:rsidP="00B414AD">
      <w:pPr>
        <w:rPr>
          <w:rFonts w:eastAsia="Arial" w:cs="Arial"/>
          <w:b/>
          <w:bCs/>
          <w:color w:val="000000" w:themeColor="text1"/>
          <w:sz w:val="20"/>
          <w:szCs w:val="20"/>
        </w:rPr>
      </w:pPr>
      <w:r w:rsidRPr="00B414AD">
        <w:rPr>
          <w:rFonts w:eastAsia="Arial" w:cs="Arial"/>
          <w:b/>
          <w:bCs/>
          <w:color w:val="000000" w:themeColor="text1"/>
          <w:sz w:val="20"/>
          <w:szCs w:val="20"/>
        </w:rPr>
        <w:t>Hersteller / Typ:</w:t>
      </w:r>
    </w:p>
    <w:p w14:paraId="53E6B833" w14:textId="7550CBFC"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fldChar w:fldCharType="begin"/>
      </w:r>
      <w:r w:rsidRPr="00B414AD">
        <w:rPr>
          <w:rFonts w:eastAsia="Arial" w:cs="Arial"/>
          <w:color w:val="000000" w:themeColor="text1"/>
          <w:sz w:val="20"/>
          <w:szCs w:val="20"/>
        </w:rPr>
        <w:instrText xml:space="preserve"> 2048/0/'/........./' </w:instrText>
      </w:r>
      <w:r w:rsidRPr="00B414AD">
        <w:rPr>
          <w:rFonts w:eastAsia="Arial" w:cs="Arial"/>
          <w:color w:val="000000" w:themeColor="text1"/>
          <w:sz w:val="20"/>
          <w:szCs w:val="20"/>
        </w:rPr>
        <w:fldChar w:fldCharType="separate"/>
      </w:r>
      <w:r w:rsidRPr="00B414AD">
        <w:rPr>
          <w:rFonts w:eastAsia="Arial" w:cs="Arial"/>
          <w:color w:val="000000" w:themeColor="text1"/>
          <w:sz w:val="20"/>
          <w:szCs w:val="20"/>
        </w:rPr>
        <w:t>'.........'</w:t>
      </w:r>
      <w:r w:rsidRPr="00B414AD">
        <w:rPr>
          <w:rFonts w:eastAsia="Arial" w:cs="Arial"/>
          <w:color w:val="000000" w:themeColor="text1"/>
          <w:sz w:val="20"/>
          <w:szCs w:val="20"/>
        </w:rPr>
        <w:fldChar w:fldCharType="end"/>
      </w:r>
    </w:p>
    <w:p w14:paraId="55356859"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(vom Bieter einzutragen)</w:t>
      </w:r>
    </w:p>
    <w:p w14:paraId="7CF106C7" w14:textId="77777777" w:rsidR="00B414AD" w:rsidRPr="00B414AD" w:rsidRDefault="00B414AD" w:rsidP="00B414AD">
      <w:pPr>
        <w:rPr>
          <w:rFonts w:eastAsia="Arial" w:cs="Arial"/>
          <w:color w:val="000000" w:themeColor="text1"/>
          <w:sz w:val="20"/>
          <w:szCs w:val="20"/>
        </w:rPr>
      </w:pPr>
    </w:p>
    <w:p w14:paraId="459E0870"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Vollflächig kleben mit lösemittelfreiem und entspr. GEV-EMICODE EC 1 PLUS oder gleichwertig emissionsarmem Dispersionsklebstoff nach Herstellerempfehlung.</w:t>
      </w:r>
    </w:p>
    <w:p w14:paraId="5AB68C2C" w14:textId="77777777" w:rsidR="00B414AD" w:rsidRPr="00B414AD" w:rsidRDefault="00B414AD" w:rsidP="00B414AD">
      <w:pPr>
        <w:rPr>
          <w:rFonts w:eastAsia="Arial" w:cs="Arial"/>
          <w:color w:val="000000" w:themeColor="text1"/>
          <w:sz w:val="20"/>
          <w:szCs w:val="20"/>
        </w:rPr>
      </w:pPr>
    </w:p>
    <w:p w14:paraId="282C6BDF" w14:textId="77777777" w:rsidR="00B414AD" w:rsidRPr="00B414AD" w:rsidRDefault="00B414AD" w:rsidP="00B414AD">
      <w:pPr>
        <w:rPr>
          <w:rFonts w:eastAsia="Arial" w:cs="Arial"/>
          <w:b/>
          <w:bCs/>
          <w:color w:val="000000" w:themeColor="text1"/>
          <w:sz w:val="20"/>
          <w:szCs w:val="20"/>
        </w:rPr>
      </w:pPr>
      <w:r w:rsidRPr="00B414AD">
        <w:rPr>
          <w:rFonts w:eastAsia="Arial" w:cs="Arial"/>
          <w:b/>
          <w:bCs/>
          <w:color w:val="000000" w:themeColor="text1"/>
          <w:sz w:val="20"/>
          <w:szCs w:val="20"/>
        </w:rPr>
        <w:t>Hersteller / Typ:</w:t>
      </w:r>
    </w:p>
    <w:p w14:paraId="01CB4CB4" w14:textId="37AE7629"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fldChar w:fldCharType="begin"/>
      </w:r>
      <w:r w:rsidRPr="00B414AD">
        <w:rPr>
          <w:rFonts w:eastAsia="Arial" w:cs="Arial"/>
          <w:color w:val="000000" w:themeColor="text1"/>
          <w:sz w:val="20"/>
          <w:szCs w:val="20"/>
        </w:rPr>
        <w:instrText xml:space="preserve"> 2048/0/'/........./' </w:instrText>
      </w:r>
      <w:r w:rsidRPr="00B414AD">
        <w:rPr>
          <w:rFonts w:eastAsia="Arial" w:cs="Arial"/>
          <w:color w:val="000000" w:themeColor="text1"/>
          <w:sz w:val="20"/>
          <w:szCs w:val="20"/>
        </w:rPr>
        <w:fldChar w:fldCharType="separate"/>
      </w:r>
      <w:r w:rsidRPr="00B414AD">
        <w:rPr>
          <w:rFonts w:eastAsia="Arial" w:cs="Arial"/>
          <w:color w:val="000000" w:themeColor="text1"/>
          <w:sz w:val="20"/>
          <w:szCs w:val="20"/>
        </w:rPr>
        <w:t>'.........'</w:t>
      </w:r>
      <w:r w:rsidRPr="00B414AD">
        <w:rPr>
          <w:rFonts w:eastAsia="Arial" w:cs="Arial"/>
          <w:color w:val="000000" w:themeColor="text1"/>
          <w:sz w:val="20"/>
          <w:szCs w:val="20"/>
        </w:rPr>
        <w:fldChar w:fldCharType="end"/>
      </w:r>
    </w:p>
    <w:p w14:paraId="6F4A3A07" w14:textId="77777777" w:rsidR="00B414AD" w:rsidRPr="00B414AD" w:rsidRDefault="00B414AD" w:rsidP="00B414AD">
      <w:pPr>
        <w:rPr>
          <w:rFonts w:eastAsia="Arial" w:cs="Arial"/>
          <w:color w:val="000000" w:themeColor="text1"/>
          <w:sz w:val="20"/>
          <w:szCs w:val="20"/>
        </w:rPr>
      </w:pPr>
      <w:r w:rsidRPr="00B414AD">
        <w:rPr>
          <w:rFonts w:eastAsia="Arial" w:cs="Arial"/>
          <w:color w:val="000000" w:themeColor="text1"/>
          <w:sz w:val="20"/>
          <w:szCs w:val="20"/>
        </w:rPr>
        <w:t>(vom Bieter einzutragen)</w:t>
      </w:r>
    </w:p>
    <w:sectPr w:rsidR="00B414AD" w:rsidRPr="00B414AD">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EB30A" w14:textId="77777777" w:rsidR="00FF0DF1" w:rsidRDefault="00FF0DF1" w:rsidP="00860702">
      <w:r>
        <w:separator/>
      </w:r>
    </w:p>
  </w:endnote>
  <w:endnote w:type="continuationSeparator" w:id="0">
    <w:p w14:paraId="02DF66F6" w14:textId="77777777" w:rsidR="00FF0DF1" w:rsidRDefault="00FF0DF1"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32F2D" w14:textId="77777777" w:rsidR="00FF0DF1" w:rsidRDefault="00FF0DF1" w:rsidP="00860702">
      <w:r>
        <w:separator/>
      </w:r>
    </w:p>
  </w:footnote>
  <w:footnote w:type="continuationSeparator" w:id="0">
    <w:p w14:paraId="021FF575" w14:textId="77777777" w:rsidR="00FF0DF1" w:rsidRDefault="00FF0DF1"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2030B948"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sidR="00976740">
      <w:rPr>
        <w:b/>
        <w:color w:val="000000" w:themeColor="text1"/>
        <w:sz w:val="24"/>
      </w:rPr>
      <w:t>uni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6F62BCD"/>
    <w:multiLevelType w:val="hybridMultilevel"/>
    <w:tmpl w:val="14A41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5E326B"/>
    <w:multiLevelType w:val="hybridMultilevel"/>
    <w:tmpl w:val="08724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2"/>
  </w:num>
  <w:num w:numId="2" w16cid:durableId="1004866457">
    <w:abstractNumId w:val="3"/>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1953323115">
    <w:abstractNumId w:val="0"/>
  </w:num>
  <w:num w:numId="7" w16cid:durableId="843129053">
    <w:abstractNumId w:val="1"/>
  </w:num>
  <w:num w:numId="8" w16cid:durableId="1875193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09504F"/>
    <w:rsid w:val="00112299"/>
    <w:rsid w:val="001362FB"/>
    <w:rsid w:val="00175A93"/>
    <w:rsid w:val="001F61B5"/>
    <w:rsid w:val="00246790"/>
    <w:rsid w:val="002E21A9"/>
    <w:rsid w:val="00314F6D"/>
    <w:rsid w:val="00383548"/>
    <w:rsid w:val="003F2844"/>
    <w:rsid w:val="0043210F"/>
    <w:rsid w:val="004427A3"/>
    <w:rsid w:val="004620CD"/>
    <w:rsid w:val="005960C6"/>
    <w:rsid w:val="005C1411"/>
    <w:rsid w:val="005C78D1"/>
    <w:rsid w:val="0063224E"/>
    <w:rsid w:val="006475E6"/>
    <w:rsid w:val="00655125"/>
    <w:rsid w:val="00655C1A"/>
    <w:rsid w:val="0069404F"/>
    <w:rsid w:val="006B3D28"/>
    <w:rsid w:val="006C32B3"/>
    <w:rsid w:val="00712594"/>
    <w:rsid w:val="007408CC"/>
    <w:rsid w:val="007B5674"/>
    <w:rsid w:val="00860702"/>
    <w:rsid w:val="008A435F"/>
    <w:rsid w:val="009344A5"/>
    <w:rsid w:val="00976740"/>
    <w:rsid w:val="00A63FEA"/>
    <w:rsid w:val="00AF004A"/>
    <w:rsid w:val="00B414AD"/>
    <w:rsid w:val="00B50994"/>
    <w:rsid w:val="00BA1838"/>
    <w:rsid w:val="00D0324C"/>
    <w:rsid w:val="00D060BA"/>
    <w:rsid w:val="00D6188E"/>
    <w:rsid w:val="00E00F6E"/>
    <w:rsid w:val="00E76C8D"/>
    <w:rsid w:val="00F016BC"/>
    <w:rsid w:val="00F55059"/>
    <w:rsid w:val="00F57D38"/>
    <w:rsid w:val="00F666D9"/>
    <w:rsid w:val="00FC6318"/>
    <w:rsid w:val="00FF0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156791">
      <w:bodyDiv w:val="1"/>
      <w:marLeft w:val="0"/>
      <w:marRight w:val="0"/>
      <w:marTop w:val="0"/>
      <w:marBottom w:val="0"/>
      <w:divBdr>
        <w:top w:val="none" w:sz="0" w:space="0" w:color="auto"/>
        <w:left w:val="none" w:sz="0" w:space="0" w:color="auto"/>
        <w:bottom w:val="none" w:sz="0" w:space="0" w:color="auto"/>
        <w:right w:val="none" w:sz="0" w:space="0" w:color="auto"/>
      </w:divBdr>
    </w:div>
    <w:div w:id="19203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B5167-BBF7-484C-848D-0D07B7846CED}">
  <ds:schemaRefs>
    <ds:schemaRef ds:uri="http://schemas.microsoft.com/sharepoint/v3/contenttype/forms"/>
  </ds:schemaRefs>
</ds:datastoreItem>
</file>

<file path=customXml/itemProps2.xml><?xml version="1.0" encoding="utf-8"?>
<ds:datastoreItem xmlns:ds="http://schemas.openxmlformats.org/officeDocument/2006/customXml" ds:itemID="{71B71E5D-31B9-4E11-B01E-2469ADE3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2592</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12</cp:revision>
  <dcterms:created xsi:type="dcterms:W3CDTF">2024-03-21T13:45:00Z</dcterms:created>
  <dcterms:modified xsi:type="dcterms:W3CDTF">2024-06-10T11:23:00Z</dcterms:modified>
</cp:coreProperties>
</file>