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7D3F47" w14:textId="77777777" w:rsidR="00D32C28" w:rsidRDefault="00D32C28" w:rsidP="00D32C28">
      <w:pPr>
        <w:rPr>
          <w:sz w:val="20"/>
          <w:szCs w:val="22"/>
          <w:u w:val="single"/>
        </w:rPr>
      </w:pPr>
      <w:r>
        <w:rPr>
          <w:sz w:val="20"/>
          <w:szCs w:val="22"/>
          <w:u w:val="single"/>
        </w:rPr>
        <w:t>Zur Vorbereitung der Verlegung:</w:t>
      </w:r>
    </w:p>
    <w:p w14:paraId="0CF13687" w14:textId="77777777" w:rsidR="00D32C28" w:rsidRPr="001C2857" w:rsidRDefault="00D32C28" w:rsidP="00D32C28">
      <w:pPr>
        <w:rPr>
          <w:sz w:val="20"/>
          <w:szCs w:val="22"/>
        </w:rPr>
      </w:pPr>
      <w:r w:rsidRPr="001C2857">
        <w:rPr>
          <w:sz w:val="20"/>
          <w:szCs w:val="22"/>
        </w:rPr>
        <w:t>Auf saugfähige Untergründe müssen geeignete und filmbildende Grundierungen mit einem Lammfellroller aufgerollt werden. Herstellerangaben und Trocknungszeiten beachten.</w:t>
      </w:r>
    </w:p>
    <w:p w14:paraId="1CC58135" w14:textId="77777777" w:rsidR="00D32C28" w:rsidRPr="001C2857" w:rsidRDefault="00D32C28" w:rsidP="00D32C28">
      <w:pPr>
        <w:rPr>
          <w:sz w:val="20"/>
          <w:szCs w:val="22"/>
        </w:rPr>
      </w:pPr>
    </w:p>
    <w:p w14:paraId="5FFA8F84" w14:textId="77777777" w:rsidR="00D32C28" w:rsidRPr="001C2857" w:rsidRDefault="00D32C28" w:rsidP="00D32C28">
      <w:pPr>
        <w:rPr>
          <w:sz w:val="20"/>
          <w:szCs w:val="22"/>
        </w:rPr>
      </w:pPr>
      <w:r w:rsidRPr="001C2857">
        <w:rPr>
          <w:b/>
          <w:bCs/>
          <w:sz w:val="20"/>
          <w:szCs w:val="22"/>
        </w:rPr>
        <w:t>Hersteller / Typ:</w:t>
      </w:r>
    </w:p>
    <w:p w14:paraId="2A609CD0" w14:textId="77777777" w:rsidR="00D32C28" w:rsidRPr="001C2857" w:rsidRDefault="00D32C28" w:rsidP="00D32C28">
      <w:pPr>
        <w:rPr>
          <w:sz w:val="20"/>
          <w:szCs w:val="22"/>
        </w:rPr>
      </w:pPr>
      <w:r w:rsidRPr="001C2857">
        <w:rPr>
          <w:sz w:val="20"/>
          <w:szCs w:val="22"/>
        </w:rPr>
        <w:fldChar w:fldCharType="begin"/>
      </w:r>
      <w:r w:rsidRPr="001C2857">
        <w:rPr>
          <w:sz w:val="20"/>
          <w:szCs w:val="22"/>
        </w:rPr>
        <w:instrText xml:space="preserve"> 2048/0/'/........./' </w:instrText>
      </w:r>
      <w:r w:rsidRPr="001C2857">
        <w:rPr>
          <w:sz w:val="20"/>
          <w:szCs w:val="22"/>
        </w:rPr>
        <w:fldChar w:fldCharType="separate"/>
      </w:r>
      <w:r w:rsidRPr="001C2857">
        <w:rPr>
          <w:sz w:val="20"/>
          <w:szCs w:val="22"/>
        </w:rPr>
        <w:t>'.........'</w:t>
      </w:r>
      <w:r w:rsidRPr="001C2857">
        <w:rPr>
          <w:sz w:val="20"/>
          <w:szCs w:val="22"/>
        </w:rPr>
        <w:fldChar w:fldCharType="end"/>
      </w:r>
      <w:r w:rsidRPr="001C2857">
        <w:rPr>
          <w:sz w:val="20"/>
          <w:szCs w:val="22"/>
        </w:rPr>
        <w:t xml:space="preserve"> </w:t>
      </w:r>
    </w:p>
    <w:p w14:paraId="576C9394" w14:textId="77777777" w:rsidR="00D32C28" w:rsidRPr="001C2857" w:rsidRDefault="00D32C28" w:rsidP="00D32C28">
      <w:pPr>
        <w:rPr>
          <w:sz w:val="20"/>
          <w:szCs w:val="22"/>
        </w:rPr>
      </w:pPr>
    </w:p>
    <w:p w14:paraId="7B66818F" w14:textId="77777777" w:rsidR="00D32C28" w:rsidRPr="001C2857" w:rsidRDefault="00D32C28" w:rsidP="00D32C28">
      <w:pPr>
        <w:rPr>
          <w:sz w:val="20"/>
          <w:szCs w:val="22"/>
        </w:rPr>
      </w:pPr>
      <w:r w:rsidRPr="001C2857">
        <w:rPr>
          <w:sz w:val="20"/>
          <w:szCs w:val="22"/>
        </w:rPr>
        <w:t>Liefern und Verlegen von beschichtungs- und lackfreiem, wiederaufnehmbaren Bodenbelag aus Kautschuk gemäß Anforderungen nach EN 1817.</w:t>
      </w:r>
    </w:p>
    <w:p w14:paraId="26854143" w14:textId="77777777" w:rsidR="00D32C28" w:rsidRPr="001C2857" w:rsidRDefault="00D32C28" w:rsidP="00D32C28">
      <w:pPr>
        <w:rPr>
          <w:sz w:val="20"/>
          <w:szCs w:val="22"/>
        </w:rPr>
      </w:pPr>
    </w:p>
    <w:p w14:paraId="612579FC" w14:textId="77777777" w:rsidR="00D32C28" w:rsidRPr="001C2857" w:rsidRDefault="00D32C28" w:rsidP="00D32C28">
      <w:pPr>
        <w:rPr>
          <w:sz w:val="20"/>
          <w:szCs w:val="22"/>
        </w:rPr>
      </w:pPr>
      <w:r w:rsidRPr="001C2857">
        <w:rPr>
          <w:sz w:val="20"/>
          <w:szCs w:val="22"/>
        </w:rPr>
        <w:t xml:space="preserve">Der Belag muss zum Nachweis der Erfüllung geforderter Merkmale in Bezug auf </w:t>
      </w:r>
      <w:r w:rsidRPr="001C2857">
        <w:rPr>
          <w:sz w:val="20"/>
          <w:szCs w:val="22"/>
          <w:u w:val="single"/>
        </w:rPr>
        <w:t>Umwelt und Nachhaltigkeit</w:t>
      </w:r>
      <w:r w:rsidRPr="001C2857">
        <w:rPr>
          <w:sz w:val="20"/>
          <w:szCs w:val="22"/>
        </w:rPr>
        <w:t xml:space="preserve"> die folgenden </w:t>
      </w:r>
      <w:r w:rsidRPr="001C2857">
        <w:rPr>
          <w:sz w:val="20"/>
          <w:szCs w:val="22"/>
          <w:u w:val="single"/>
        </w:rPr>
        <w:t>Gütezeichen</w:t>
      </w:r>
      <w:r w:rsidRPr="001C2857">
        <w:rPr>
          <w:sz w:val="20"/>
          <w:szCs w:val="22"/>
        </w:rPr>
        <w:t xml:space="preserve"> aufweisen:</w:t>
      </w:r>
    </w:p>
    <w:p w14:paraId="75C59FCC" w14:textId="77777777" w:rsidR="00D32C28" w:rsidRPr="001C2857" w:rsidRDefault="00D32C28" w:rsidP="00D32C28">
      <w:pPr>
        <w:numPr>
          <w:ilvl w:val="0"/>
          <w:numId w:val="8"/>
        </w:numPr>
        <w:rPr>
          <w:b/>
          <w:bCs/>
          <w:sz w:val="20"/>
          <w:szCs w:val="22"/>
        </w:rPr>
      </w:pPr>
      <w:r w:rsidRPr="001C2857">
        <w:rPr>
          <w:sz w:val="20"/>
          <w:szCs w:val="22"/>
        </w:rPr>
        <w:t>Blauer Engel (DE-UZ 120)</w:t>
      </w:r>
    </w:p>
    <w:p w14:paraId="39903A7D" w14:textId="77777777" w:rsidR="00D32C28" w:rsidRPr="001C2857" w:rsidRDefault="00D32C28" w:rsidP="00D32C28">
      <w:pPr>
        <w:rPr>
          <w:sz w:val="20"/>
          <w:szCs w:val="22"/>
        </w:rPr>
      </w:pPr>
      <w:r w:rsidRPr="001C2857">
        <w:rPr>
          <w:sz w:val="20"/>
          <w:szCs w:val="22"/>
        </w:rPr>
        <w:t>Akzeptiert werden andere Gütezeichen, die gleichwertige Anforderungen an den Belag stellen. Kann der Bieter aus Gründen, die ihm nicht zugerechnet werden können, die Gütezeichen innerhalb der Angebotsfrist nicht erlangen, werden andere geeignete Nachweise akzeptiert, mit denen die Erfüllung der Anforderungen des Gütezeichens nachgewiesen werden kann.</w:t>
      </w:r>
    </w:p>
    <w:p w14:paraId="6D209E1B" w14:textId="77777777" w:rsidR="00D32C28" w:rsidRPr="001C2857" w:rsidRDefault="00D32C28" w:rsidP="00D32C28">
      <w:pPr>
        <w:rPr>
          <w:sz w:val="20"/>
          <w:szCs w:val="22"/>
        </w:rPr>
      </w:pPr>
    </w:p>
    <w:p w14:paraId="175E63B4" w14:textId="77777777" w:rsidR="00D32C28" w:rsidRPr="001C2857" w:rsidRDefault="00D32C28" w:rsidP="00D32C28">
      <w:pPr>
        <w:rPr>
          <w:sz w:val="20"/>
          <w:szCs w:val="22"/>
        </w:rPr>
      </w:pPr>
      <w:r w:rsidRPr="001C2857">
        <w:rPr>
          <w:sz w:val="20"/>
          <w:szCs w:val="22"/>
        </w:rPr>
        <w:t xml:space="preserve">Der Belag muss folgende Kriterien in Bezug auf </w:t>
      </w:r>
      <w:r w:rsidRPr="001C2857">
        <w:rPr>
          <w:sz w:val="20"/>
          <w:szCs w:val="22"/>
          <w:u w:val="single"/>
        </w:rPr>
        <w:t>Umwelt und Nachhaltigkeit</w:t>
      </w:r>
      <w:r w:rsidRPr="001C2857">
        <w:rPr>
          <w:sz w:val="20"/>
          <w:szCs w:val="22"/>
        </w:rPr>
        <w:t xml:space="preserve"> nachweislich erfüllen:</w:t>
      </w:r>
    </w:p>
    <w:p w14:paraId="1B23A777" w14:textId="77777777" w:rsidR="00D32C28" w:rsidRPr="001C2857" w:rsidRDefault="00D32C28" w:rsidP="00D32C28">
      <w:pPr>
        <w:numPr>
          <w:ilvl w:val="0"/>
          <w:numId w:val="8"/>
        </w:numPr>
        <w:rPr>
          <w:sz w:val="20"/>
          <w:szCs w:val="22"/>
        </w:rPr>
      </w:pPr>
      <w:r w:rsidRPr="001C2857">
        <w:rPr>
          <w:sz w:val="20"/>
          <w:szCs w:val="22"/>
        </w:rPr>
        <w:t>Recycelter Anteil: ~ 8%</w:t>
      </w:r>
    </w:p>
    <w:p w14:paraId="41DC471D" w14:textId="77777777" w:rsidR="00D32C28" w:rsidRPr="001C2857" w:rsidRDefault="00D32C28" w:rsidP="00D32C28">
      <w:pPr>
        <w:rPr>
          <w:sz w:val="20"/>
          <w:szCs w:val="22"/>
        </w:rPr>
      </w:pPr>
    </w:p>
    <w:p w14:paraId="3AA0F6EE" w14:textId="77777777" w:rsidR="00D32C28" w:rsidRPr="001C2857" w:rsidRDefault="00D32C28" w:rsidP="00D32C28">
      <w:pPr>
        <w:rPr>
          <w:sz w:val="20"/>
          <w:szCs w:val="22"/>
        </w:rPr>
      </w:pPr>
      <w:r w:rsidRPr="001C2857">
        <w:rPr>
          <w:sz w:val="20"/>
          <w:szCs w:val="22"/>
        </w:rPr>
        <w:t xml:space="preserve">Die nachstehenden </w:t>
      </w:r>
      <w:r w:rsidRPr="001C2857">
        <w:rPr>
          <w:sz w:val="20"/>
          <w:szCs w:val="22"/>
          <w:u w:val="single"/>
        </w:rPr>
        <w:t>technischen Anforderungen</w:t>
      </w:r>
      <w:r w:rsidRPr="001C2857">
        <w:rPr>
          <w:sz w:val="20"/>
          <w:szCs w:val="22"/>
        </w:rPr>
        <w:t xml:space="preserve"> (gemittelte Prüfwerte der laufenden Produktion) sind einzuhalten und nach Aufforderung zu belegen:</w:t>
      </w:r>
    </w:p>
    <w:p w14:paraId="4C2DE8AB" w14:textId="77777777" w:rsidR="00D32C28" w:rsidRPr="001C2857" w:rsidRDefault="00D32C28" w:rsidP="00D32C28">
      <w:pPr>
        <w:numPr>
          <w:ilvl w:val="0"/>
          <w:numId w:val="8"/>
        </w:numPr>
        <w:rPr>
          <w:sz w:val="20"/>
          <w:szCs w:val="22"/>
        </w:rPr>
      </w:pPr>
      <w:r w:rsidRPr="001C2857">
        <w:rPr>
          <w:sz w:val="20"/>
          <w:szCs w:val="22"/>
        </w:rPr>
        <w:t>Brandverhalten nach EN 13501-1: Bfl-s1, unverklebt</w:t>
      </w:r>
    </w:p>
    <w:p w14:paraId="1843CAA8" w14:textId="77777777" w:rsidR="00D32C28" w:rsidRPr="001C2857" w:rsidRDefault="00D32C28" w:rsidP="00D32C28">
      <w:pPr>
        <w:numPr>
          <w:ilvl w:val="0"/>
          <w:numId w:val="8"/>
        </w:numPr>
        <w:rPr>
          <w:sz w:val="20"/>
          <w:szCs w:val="22"/>
        </w:rPr>
      </w:pPr>
      <w:r w:rsidRPr="001C2857">
        <w:rPr>
          <w:sz w:val="20"/>
          <w:szCs w:val="22"/>
        </w:rPr>
        <w:t>Frei von chlorhaltigen Polymeren und potenziell allergieauslösenden Duftstoffen.</w:t>
      </w:r>
    </w:p>
    <w:p w14:paraId="7BC23D09" w14:textId="77777777" w:rsidR="00D32C28" w:rsidRPr="001C2857" w:rsidRDefault="00D32C28" w:rsidP="00D32C28">
      <w:pPr>
        <w:numPr>
          <w:ilvl w:val="0"/>
          <w:numId w:val="8"/>
        </w:numPr>
        <w:rPr>
          <w:sz w:val="20"/>
          <w:szCs w:val="22"/>
        </w:rPr>
      </w:pPr>
      <w:r w:rsidRPr="001C2857">
        <w:rPr>
          <w:sz w:val="20"/>
          <w:szCs w:val="22"/>
        </w:rPr>
        <w:t>Elektrostatisches Verhalten beim Begehen nach EN 1815: antistatisch, Aufladung &lt; 2 kV</w:t>
      </w:r>
    </w:p>
    <w:p w14:paraId="65AC7056" w14:textId="77777777" w:rsidR="00D32C28" w:rsidRPr="001C2857" w:rsidRDefault="00D32C28" w:rsidP="00D32C28">
      <w:pPr>
        <w:numPr>
          <w:ilvl w:val="0"/>
          <w:numId w:val="8"/>
        </w:numPr>
        <w:rPr>
          <w:sz w:val="20"/>
          <w:szCs w:val="22"/>
        </w:rPr>
      </w:pPr>
      <w:r w:rsidRPr="001C2857">
        <w:rPr>
          <w:sz w:val="20"/>
          <w:szCs w:val="22"/>
        </w:rPr>
        <w:t>Abrieb nach ISO 4649, mittlerer Volumenverlust bei 5 N Belastung: 120 mm³</w:t>
      </w:r>
    </w:p>
    <w:p w14:paraId="235E8D01" w14:textId="77777777" w:rsidR="00D32C28" w:rsidRPr="001C2857" w:rsidRDefault="00D32C28" w:rsidP="00D32C28">
      <w:pPr>
        <w:numPr>
          <w:ilvl w:val="0"/>
          <w:numId w:val="8"/>
        </w:numPr>
        <w:rPr>
          <w:sz w:val="20"/>
          <w:szCs w:val="22"/>
        </w:rPr>
      </w:pPr>
      <w:r w:rsidRPr="001C2857">
        <w:rPr>
          <w:sz w:val="20"/>
          <w:szCs w:val="22"/>
        </w:rPr>
        <w:t>Rutschsicherheitseinstufung nach EN 16165: R10, ohne zusätzliche Beschichtung</w:t>
      </w:r>
    </w:p>
    <w:p w14:paraId="7D541934" w14:textId="77777777" w:rsidR="00D32C28" w:rsidRPr="001C2857" w:rsidRDefault="00D32C28" w:rsidP="00D32C28">
      <w:pPr>
        <w:numPr>
          <w:ilvl w:val="0"/>
          <w:numId w:val="8"/>
        </w:numPr>
        <w:rPr>
          <w:sz w:val="20"/>
          <w:szCs w:val="22"/>
        </w:rPr>
      </w:pPr>
      <w:r w:rsidRPr="001C2857">
        <w:rPr>
          <w:sz w:val="20"/>
          <w:szCs w:val="22"/>
        </w:rPr>
        <w:t>Ergonomisches Verhalten, Härte nach ISO 48-4: 85 Shore A</w:t>
      </w:r>
    </w:p>
    <w:p w14:paraId="1E57E8C9" w14:textId="77777777" w:rsidR="00D32C28" w:rsidRPr="001C2857" w:rsidRDefault="00D32C28" w:rsidP="00D32C28">
      <w:pPr>
        <w:numPr>
          <w:ilvl w:val="0"/>
          <w:numId w:val="8"/>
        </w:numPr>
        <w:rPr>
          <w:sz w:val="20"/>
          <w:szCs w:val="22"/>
        </w:rPr>
      </w:pPr>
      <w:r w:rsidRPr="001C2857">
        <w:rPr>
          <w:sz w:val="20"/>
          <w:szCs w:val="22"/>
        </w:rPr>
        <w:t>Für Fußbodenheizung nach EN 1264-2 bis max. 35° C geeignet.</w:t>
      </w:r>
    </w:p>
    <w:p w14:paraId="2D8A3B77" w14:textId="77777777" w:rsidR="00D32C28" w:rsidRPr="001C2857" w:rsidRDefault="00D32C28" w:rsidP="00D32C28">
      <w:pPr>
        <w:numPr>
          <w:ilvl w:val="0"/>
          <w:numId w:val="8"/>
        </w:numPr>
        <w:rPr>
          <w:sz w:val="20"/>
          <w:szCs w:val="22"/>
        </w:rPr>
      </w:pPr>
      <w:r w:rsidRPr="001C2857">
        <w:rPr>
          <w:sz w:val="20"/>
          <w:szCs w:val="22"/>
        </w:rPr>
        <w:t>3,5 mm Gesamtdicke, davon Nutzschichtdicke ca. 1,6 mm, dreischichtiger Aufbau: Oberzug, Armierungseinlage und elastisches Kompaktunterteil</w:t>
      </w:r>
    </w:p>
    <w:p w14:paraId="2B1812E8" w14:textId="77777777" w:rsidR="00D32C28" w:rsidRPr="001C2857" w:rsidRDefault="00D32C28" w:rsidP="00D32C28">
      <w:pPr>
        <w:numPr>
          <w:ilvl w:val="0"/>
          <w:numId w:val="8"/>
        </w:numPr>
        <w:rPr>
          <w:sz w:val="20"/>
          <w:szCs w:val="22"/>
        </w:rPr>
      </w:pPr>
      <w:r w:rsidRPr="001C2857">
        <w:rPr>
          <w:sz w:val="20"/>
          <w:szCs w:val="22"/>
        </w:rPr>
        <w:t>Trittschallverbesserungsmaß nach ISO 10140-3: 8 dB</w:t>
      </w:r>
    </w:p>
    <w:p w14:paraId="559A1D7B" w14:textId="77777777" w:rsidR="00D32C28" w:rsidRPr="001C2857" w:rsidRDefault="00D32C28" w:rsidP="00D32C28">
      <w:pPr>
        <w:numPr>
          <w:ilvl w:val="0"/>
          <w:numId w:val="8"/>
        </w:numPr>
        <w:rPr>
          <w:sz w:val="20"/>
          <w:szCs w:val="22"/>
        </w:rPr>
      </w:pPr>
      <w:r w:rsidRPr="001C2857">
        <w:rPr>
          <w:sz w:val="20"/>
          <w:szCs w:val="22"/>
        </w:rPr>
        <w:t>Abmessungen Fliesen: ~ 1 x 1 m, gestanzt</w:t>
      </w:r>
    </w:p>
    <w:p w14:paraId="1469D14D" w14:textId="77777777" w:rsidR="00D32C28" w:rsidRPr="001C2857" w:rsidRDefault="00D32C28" w:rsidP="00D32C28">
      <w:pPr>
        <w:rPr>
          <w:sz w:val="20"/>
          <w:szCs w:val="22"/>
        </w:rPr>
      </w:pPr>
    </w:p>
    <w:p w14:paraId="3A8F33BD" w14:textId="77777777" w:rsidR="00D32C28" w:rsidRPr="001C2857" w:rsidRDefault="00D32C28" w:rsidP="00D32C28">
      <w:pPr>
        <w:rPr>
          <w:sz w:val="20"/>
          <w:szCs w:val="22"/>
        </w:rPr>
      </w:pPr>
      <w:r w:rsidRPr="001C2857">
        <w:rPr>
          <w:sz w:val="20"/>
          <w:szCs w:val="22"/>
        </w:rPr>
        <w:t xml:space="preserve">Der Belag muss folgende Anforderungen an </w:t>
      </w:r>
      <w:r w:rsidRPr="001C2857">
        <w:rPr>
          <w:sz w:val="20"/>
          <w:szCs w:val="22"/>
          <w:u w:val="single"/>
        </w:rPr>
        <w:t>Oberflächen</w:t>
      </w:r>
      <w:r w:rsidRPr="001C2857">
        <w:rPr>
          <w:sz w:val="20"/>
          <w:szCs w:val="22"/>
        </w:rPr>
        <w:t xml:space="preserve"> </w:t>
      </w:r>
      <w:r w:rsidRPr="001C2857">
        <w:rPr>
          <w:sz w:val="20"/>
          <w:szCs w:val="22"/>
          <w:u w:val="single"/>
        </w:rPr>
        <w:t>(Reinigung / Unterhalt) und Design</w:t>
      </w:r>
      <w:r w:rsidRPr="001C2857">
        <w:rPr>
          <w:sz w:val="20"/>
          <w:szCs w:val="22"/>
        </w:rPr>
        <w:t xml:space="preserve"> erfüllen:</w:t>
      </w:r>
    </w:p>
    <w:p w14:paraId="22C0BF6A" w14:textId="77777777" w:rsidR="00D32C28" w:rsidRPr="001C2857" w:rsidRDefault="00D32C28" w:rsidP="00D32C28">
      <w:pPr>
        <w:numPr>
          <w:ilvl w:val="0"/>
          <w:numId w:val="8"/>
        </w:numPr>
        <w:rPr>
          <w:sz w:val="20"/>
          <w:szCs w:val="22"/>
        </w:rPr>
      </w:pPr>
      <w:r w:rsidRPr="001C2857">
        <w:rPr>
          <w:sz w:val="20"/>
          <w:szCs w:val="22"/>
        </w:rPr>
        <w:t>Aus Kosten- und Umweltgründen wird ein Reinigungs- und Pflegesystem ohne Beschichtung vorgeschrieben.</w:t>
      </w:r>
    </w:p>
    <w:p w14:paraId="577C129C" w14:textId="77777777" w:rsidR="00D32C28" w:rsidRPr="001C2857" w:rsidRDefault="00D32C28" w:rsidP="00D32C28">
      <w:pPr>
        <w:numPr>
          <w:ilvl w:val="0"/>
          <w:numId w:val="8"/>
        </w:numPr>
        <w:rPr>
          <w:sz w:val="20"/>
          <w:szCs w:val="22"/>
        </w:rPr>
      </w:pPr>
      <w:r w:rsidRPr="001C2857">
        <w:rPr>
          <w:sz w:val="20"/>
          <w:szCs w:val="22"/>
        </w:rPr>
        <w:t>Oberfläche: Dichte, geschlossene Oberfläche (hochdruckgepresst)</w:t>
      </w:r>
    </w:p>
    <w:p w14:paraId="4DE2C0FD" w14:textId="77777777" w:rsidR="00D32C28" w:rsidRPr="001C2857" w:rsidRDefault="00D32C28" w:rsidP="00D32C28">
      <w:pPr>
        <w:numPr>
          <w:ilvl w:val="0"/>
          <w:numId w:val="8"/>
        </w:numPr>
        <w:rPr>
          <w:sz w:val="20"/>
          <w:szCs w:val="22"/>
        </w:rPr>
      </w:pPr>
      <w:r w:rsidRPr="001C2857">
        <w:rPr>
          <w:sz w:val="20"/>
          <w:szCs w:val="22"/>
        </w:rPr>
        <w:t>Strukturierung: mit leicht strukturierter, changierend matt-glänzender Feinstruktur, Profiltiefe max. 0,06 mm</w:t>
      </w:r>
    </w:p>
    <w:p w14:paraId="0F128D58" w14:textId="77777777" w:rsidR="00D32C28" w:rsidRPr="001C2857" w:rsidRDefault="00D32C28" w:rsidP="00D32C28">
      <w:pPr>
        <w:numPr>
          <w:ilvl w:val="0"/>
          <w:numId w:val="8"/>
        </w:numPr>
        <w:rPr>
          <w:sz w:val="20"/>
          <w:szCs w:val="22"/>
        </w:rPr>
      </w:pPr>
      <w:r w:rsidRPr="001C2857">
        <w:rPr>
          <w:sz w:val="20"/>
          <w:szCs w:val="22"/>
        </w:rPr>
        <w:t>Design: mit unregelmäßigem Korndesign in variierender Einstreudichte. Kornmischung aus 1,4 mm und 3 mm großen Granulaten in unterschiedlichen Einstreumengen, nach Wahl des AG aus der Standardkollektion des Herstellers</w:t>
      </w:r>
    </w:p>
    <w:p w14:paraId="55C51DDE" w14:textId="77777777" w:rsidR="00D32C28" w:rsidRPr="001C2857" w:rsidRDefault="00D32C28" w:rsidP="00D32C28">
      <w:pPr>
        <w:numPr>
          <w:ilvl w:val="0"/>
          <w:numId w:val="8"/>
        </w:numPr>
        <w:rPr>
          <w:sz w:val="20"/>
          <w:szCs w:val="22"/>
        </w:rPr>
      </w:pPr>
      <w:r w:rsidRPr="001C2857">
        <w:rPr>
          <w:sz w:val="20"/>
          <w:szCs w:val="22"/>
        </w:rPr>
        <w:t xml:space="preserve">Optional NCS-Code: </w:t>
      </w:r>
      <w:r w:rsidRPr="001C2857">
        <w:rPr>
          <w:sz w:val="20"/>
          <w:szCs w:val="22"/>
        </w:rPr>
        <w:fldChar w:fldCharType="begin"/>
      </w:r>
      <w:r w:rsidRPr="001C2857">
        <w:rPr>
          <w:sz w:val="20"/>
          <w:szCs w:val="22"/>
        </w:rPr>
        <w:instrText xml:space="preserve"> 2048/0/'/........./' </w:instrText>
      </w:r>
      <w:r w:rsidRPr="001C2857">
        <w:rPr>
          <w:sz w:val="20"/>
          <w:szCs w:val="22"/>
        </w:rPr>
        <w:fldChar w:fldCharType="separate"/>
      </w:r>
      <w:r w:rsidRPr="001C2857">
        <w:rPr>
          <w:sz w:val="20"/>
          <w:szCs w:val="22"/>
        </w:rPr>
        <w:t>'.........'</w:t>
      </w:r>
      <w:r w:rsidRPr="001C2857">
        <w:rPr>
          <w:sz w:val="20"/>
          <w:szCs w:val="22"/>
        </w:rPr>
        <w:fldChar w:fldCharType="end"/>
      </w:r>
      <w:r w:rsidRPr="001C2857">
        <w:rPr>
          <w:sz w:val="20"/>
          <w:szCs w:val="22"/>
        </w:rPr>
        <w:t xml:space="preserve"> </w:t>
      </w:r>
    </w:p>
    <w:p w14:paraId="0617B0A2" w14:textId="77777777" w:rsidR="00D32C28" w:rsidRPr="001C2857" w:rsidRDefault="00D32C28" w:rsidP="00D32C28">
      <w:pPr>
        <w:numPr>
          <w:ilvl w:val="0"/>
          <w:numId w:val="8"/>
        </w:numPr>
        <w:rPr>
          <w:sz w:val="20"/>
          <w:szCs w:val="22"/>
        </w:rPr>
      </w:pPr>
      <w:r w:rsidRPr="001C2857">
        <w:rPr>
          <w:sz w:val="20"/>
          <w:szCs w:val="22"/>
        </w:rPr>
        <w:t>Fugen: unverfugt</w:t>
      </w:r>
    </w:p>
    <w:p w14:paraId="55DFE84E" w14:textId="77777777" w:rsidR="00D32C28" w:rsidRPr="001C2857" w:rsidRDefault="00D32C28" w:rsidP="00D32C28">
      <w:pPr>
        <w:rPr>
          <w:sz w:val="20"/>
          <w:szCs w:val="22"/>
        </w:rPr>
      </w:pPr>
    </w:p>
    <w:p w14:paraId="09DFCDAF" w14:textId="77777777" w:rsidR="00D32C28" w:rsidRPr="001C2857" w:rsidRDefault="00D32C28" w:rsidP="00D32C28">
      <w:pPr>
        <w:rPr>
          <w:sz w:val="20"/>
          <w:szCs w:val="22"/>
        </w:rPr>
      </w:pPr>
      <w:r w:rsidRPr="001C2857">
        <w:rPr>
          <w:b/>
          <w:bCs/>
          <w:sz w:val="20"/>
          <w:szCs w:val="22"/>
        </w:rPr>
        <w:t>Hersteller / Typ:</w:t>
      </w:r>
    </w:p>
    <w:p w14:paraId="2D0AB871" w14:textId="7C317C5F" w:rsidR="00051ECA" w:rsidRPr="00D32C28" w:rsidRDefault="00051ECA" w:rsidP="00D32C28"/>
    <w:sectPr w:rsidR="00051ECA" w:rsidRPr="00D32C28">
      <w:headerReference w:type="even" r:id="rId10"/>
      <w:headerReference w:type="default" r:id="rId11"/>
      <w:footerReference w:type="even" r:id="rId12"/>
      <w:footerReference w:type="default" r:id="rId13"/>
      <w:headerReference w:type="first" r:id="rId14"/>
      <w:footerReference w:type="firs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985ADD" w14:textId="77777777" w:rsidR="00942A60" w:rsidRDefault="00942A60" w:rsidP="00860702">
      <w:r>
        <w:separator/>
      </w:r>
    </w:p>
  </w:endnote>
  <w:endnote w:type="continuationSeparator" w:id="0">
    <w:p w14:paraId="3C21D349" w14:textId="77777777" w:rsidR="00942A60" w:rsidRDefault="00942A60" w:rsidP="008607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FD5039" w14:textId="77777777" w:rsidR="00FF61A2" w:rsidRDefault="00FF61A2">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627427" w14:textId="77777777" w:rsidR="00FF61A2" w:rsidRDefault="00FF61A2">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4EF9A3" w14:textId="77777777" w:rsidR="00FF61A2" w:rsidRDefault="00FF61A2">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6FB620" w14:textId="77777777" w:rsidR="00942A60" w:rsidRDefault="00942A60" w:rsidP="00860702">
      <w:r>
        <w:separator/>
      </w:r>
    </w:p>
  </w:footnote>
  <w:footnote w:type="continuationSeparator" w:id="0">
    <w:p w14:paraId="32161B81" w14:textId="77777777" w:rsidR="00942A60" w:rsidRDefault="00942A60" w:rsidP="008607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C78EB9" w14:textId="77777777" w:rsidR="00FF61A2" w:rsidRDefault="00FF61A2">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7D7D2" w14:textId="54AD2FEE" w:rsidR="00860702" w:rsidRPr="0098466F" w:rsidRDefault="00860702" w:rsidP="00860702">
    <w:pPr>
      <w:rPr>
        <w:b/>
        <w:color w:val="000000" w:themeColor="text1"/>
        <w:sz w:val="24"/>
      </w:rPr>
    </w:pPr>
    <w:r>
      <w:rPr>
        <w:noProof/>
      </w:rPr>
      <w:drawing>
        <wp:anchor distT="0" distB="0" distL="114300" distR="114300" simplePos="0" relativeHeight="251657216" behindDoc="0" locked="0" layoutInCell="1" allowOverlap="1" wp14:anchorId="359BC04F" wp14:editId="2A63C351">
          <wp:simplePos x="0" y="0"/>
          <wp:positionH relativeFrom="column">
            <wp:posOffset>5124450</wp:posOffset>
          </wp:positionH>
          <wp:positionV relativeFrom="paragraph">
            <wp:posOffset>-269240</wp:posOffset>
          </wp:positionV>
          <wp:extent cx="1242000" cy="590400"/>
          <wp:effectExtent l="0" t="0" r="0" b="635"/>
          <wp:wrapThrough wrapText="bothSides">
            <wp:wrapPolygon edited="0">
              <wp:start x="0" y="0"/>
              <wp:lineTo x="0" y="20926"/>
              <wp:lineTo x="21213" y="20926"/>
              <wp:lineTo x="21213" y="0"/>
              <wp:lineTo x="0" y="0"/>
            </wp:wrapPolygon>
          </wp:wrapThrough>
          <wp:docPr id="1542971087" name="Grafik 1542971087" descr="Ein Bild, das Text, Schrift, Logo, Grafike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2971087" name="Grafik 1542971087" descr="Ein Bild, das Text, Schrift, Logo, Grafiken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42000" cy="590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8466F">
      <w:rPr>
        <w:b/>
        <w:color w:val="000000" w:themeColor="text1"/>
        <w:sz w:val="24"/>
      </w:rPr>
      <w:t>Ausschreibungsempfehlung Bodenbelag aus Kautschuk</w:t>
    </w:r>
  </w:p>
  <w:p w14:paraId="528B338E" w14:textId="522C47F4" w:rsidR="00860702" w:rsidRDefault="00E00F6E" w:rsidP="00B414AD">
    <w:r w:rsidRPr="0098466F">
      <w:rPr>
        <w:b/>
        <w:color w:val="000000" w:themeColor="text1"/>
        <w:sz w:val="24"/>
      </w:rPr>
      <w:t>nora</w:t>
    </w:r>
    <w:r w:rsidR="001F4090">
      <w:rPr>
        <w:b/>
        <w:color w:val="000000" w:themeColor="text1"/>
        <w:sz w:val="24"/>
      </w:rPr>
      <w:t>ment</w:t>
    </w:r>
    <w:r w:rsidRPr="0098466F">
      <w:rPr>
        <w:b/>
        <w:color w:val="000000" w:themeColor="text1"/>
        <w:sz w:val="24"/>
        <w:vertAlign w:val="superscript"/>
      </w:rPr>
      <w:t>®</w:t>
    </w:r>
    <w:r w:rsidRPr="0098466F">
      <w:rPr>
        <w:b/>
        <w:color w:val="000000" w:themeColor="text1"/>
        <w:sz w:val="24"/>
      </w:rPr>
      <w:t xml:space="preserve"> </w:t>
    </w:r>
    <w:r w:rsidR="00032016">
      <w:rPr>
        <w:b/>
        <w:color w:val="000000" w:themeColor="text1"/>
        <w:sz w:val="24"/>
      </w:rPr>
      <w:t xml:space="preserve">975 LL </w:t>
    </w:r>
    <w:proofErr w:type="spellStart"/>
    <w:r w:rsidR="00FF61A2">
      <w:rPr>
        <w:b/>
        <w:color w:val="000000" w:themeColor="text1"/>
        <w:sz w:val="24"/>
      </w:rPr>
      <w:t>kivo</w:t>
    </w:r>
    <w:proofErr w:type="spellEnd"/>
    <w:r w:rsidR="00FF61A2">
      <w:rPr>
        <w:b/>
        <w:color w:val="000000" w:themeColor="text1"/>
        <w:sz w:val="24"/>
      </w:rPr>
      <w:t xml:space="preserve"> inspired</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34DC67" w14:textId="77777777" w:rsidR="00FF61A2" w:rsidRDefault="00FF61A2">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FFFFFFFF"/>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1" w15:restartNumberingAfterBreak="0">
    <w:nsid w:val="0EF160C1"/>
    <w:multiLevelType w:val="hybridMultilevel"/>
    <w:tmpl w:val="3B2096D4"/>
    <w:lvl w:ilvl="0" w:tplc="095691D6">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48E5E85"/>
    <w:multiLevelType w:val="multilevel"/>
    <w:tmpl w:val="DF708754"/>
    <w:lvl w:ilvl="0">
      <w:start w:val="1"/>
      <w:numFmt w:val="bullet"/>
      <w:lvlText w:val=""/>
      <w:lvlJc w:val="left"/>
      <w:pPr>
        <w:ind w:left="284" w:hanging="284"/>
      </w:pPr>
      <w:rPr>
        <w:rFonts w:ascii="Symbol" w:hAnsi="Symbol" w:hint="default"/>
        <w:b w:val="0"/>
        <w:bCs w:val="0"/>
        <w:i w:val="0"/>
        <w:iCs w:val="0"/>
        <w:caps w:val="0"/>
        <w:smallCaps w:val="0"/>
        <w:strike w:val="0"/>
        <w:color w:val="000000"/>
        <w:spacing w:val="0"/>
        <w:w w:val="100"/>
        <w:position w:val="0"/>
        <w:sz w:val="20"/>
        <w:szCs w:val="20"/>
        <w:u w:val="none"/>
        <w:vertAlign w:val="baseline"/>
      </w:rPr>
    </w:lvl>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abstractNum>
  <w:abstractNum w:abstractNumId="3" w15:restartNumberingAfterBreak="0">
    <w:nsid w:val="3527512D"/>
    <w:multiLevelType w:val="hybridMultilevel"/>
    <w:tmpl w:val="8780E0E6"/>
    <w:lvl w:ilvl="0" w:tplc="3D4CF138">
      <w:numFmt w:val="bullet"/>
      <w:lvlText w:val="-"/>
      <w:lvlJc w:val="left"/>
      <w:pPr>
        <w:ind w:left="720" w:hanging="360"/>
      </w:pPr>
      <w:rPr>
        <w:rFonts w:ascii="Arial" w:eastAsia="Times New Roman"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6FB4736"/>
    <w:multiLevelType w:val="hybridMultilevel"/>
    <w:tmpl w:val="6848FCC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950434296">
    <w:abstractNumId w:val="1"/>
  </w:num>
  <w:num w:numId="2" w16cid:durableId="1004866457">
    <w:abstractNumId w:val="3"/>
  </w:num>
  <w:num w:numId="3" w16cid:durableId="874393989">
    <w:abstractNumId w:val="0"/>
  </w:num>
  <w:num w:numId="4" w16cid:durableId="50229690">
    <w:abstractNumId w:val="0"/>
    <w:lvlOverride w:ilvl="0">
      <w:lvl w:ilvl="0">
        <w:start w:val="1"/>
        <w:numFmt w:val="bullet"/>
        <w:suff w:val="space"/>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5" w16cid:durableId="1087121126">
    <w:abstractNumId w:val="0"/>
    <w:lvlOverride w:ilvl="0">
      <w:lvl w:ilvl="0">
        <w:start w:val="1"/>
        <w:numFmt w:val="bullet"/>
        <w:lvlText w:val=""/>
        <w:lvlJc w:val="left"/>
        <w:pPr>
          <w:ind w:left="2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6" w16cid:durableId="2055886039">
    <w:abstractNumId w:val="0"/>
    <w:lvlOverride w:ilvl="0">
      <w:lvl w:ilvl="0">
        <w:start w:val="1"/>
        <w:numFmt w:val="bullet"/>
        <w:lvlText w:val=""/>
        <w:lvlJc w:val="left"/>
        <w:pPr>
          <w:ind w:left="567"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1">
      <w:lvl w:ilvl="1">
        <w:start w:val="1"/>
        <w:numFmt w:val="bullet"/>
        <w:lvlText w:val=""/>
        <w:lvlJc w:val="left"/>
        <w:pPr>
          <w:ind w:left="6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2">
      <w:lvl w:ilvl="2">
        <w:start w:val="1"/>
        <w:numFmt w:val="bullet"/>
        <w:lvlText w:val=""/>
        <w:lvlJc w:val="left"/>
        <w:pPr>
          <w:ind w:left="10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3">
      <w:lvl w:ilvl="3">
        <w:start w:val="1"/>
        <w:numFmt w:val="bullet"/>
        <w:lvlText w:val=""/>
        <w:lvlJc w:val="left"/>
        <w:pPr>
          <w:ind w:left="13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4">
      <w:lvl w:ilvl="4">
        <w:start w:val="1"/>
        <w:numFmt w:val="bullet"/>
        <w:lvlText w:val=""/>
        <w:lvlJc w:val="left"/>
        <w:pPr>
          <w:ind w:left="172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5">
      <w:lvl w:ilvl="5">
        <w:start w:val="1"/>
        <w:numFmt w:val="bullet"/>
        <w:lvlText w:val=""/>
        <w:lvlJc w:val="left"/>
        <w:pPr>
          <w:ind w:left="208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6">
      <w:lvl w:ilvl="6">
        <w:start w:val="1"/>
        <w:numFmt w:val="bullet"/>
        <w:lvlText w:val=""/>
        <w:lvlJc w:val="left"/>
        <w:pPr>
          <w:ind w:left="244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7">
      <w:lvl w:ilvl="7">
        <w:start w:val="1"/>
        <w:numFmt w:val="bullet"/>
        <w:lvlText w:val=""/>
        <w:lvlJc w:val="left"/>
        <w:pPr>
          <w:ind w:left="280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lvlOverride w:ilvl="8">
      <w:lvl w:ilvl="8">
        <w:start w:val="1"/>
        <w:numFmt w:val="bullet"/>
        <w:lvlText w:val=""/>
        <w:lvlJc w:val="left"/>
        <w:pPr>
          <w:ind w:left="3164" w:hanging="284"/>
        </w:pPr>
        <w:rPr>
          <w:rFonts w:ascii="Symbol" w:hAnsi="Symbol" w:cs="Symbol" w:hint="default"/>
          <w:b w:val="0"/>
          <w:bCs w:val="0"/>
          <w:i w:val="0"/>
          <w:iCs w:val="0"/>
          <w:caps w:val="0"/>
          <w:smallCaps w:val="0"/>
          <w:strike w:val="0"/>
          <w:color w:val="000000"/>
          <w:spacing w:val="0"/>
          <w:w w:val="100"/>
          <w:position w:val="0"/>
          <w:sz w:val="20"/>
          <w:szCs w:val="20"/>
          <w:u w:val="none"/>
          <w:vertAlign w:val="baseline"/>
        </w:rPr>
      </w:lvl>
    </w:lvlOverride>
  </w:num>
  <w:num w:numId="7" w16cid:durableId="198781699">
    <w:abstractNumId w:val="4"/>
  </w:num>
  <w:num w:numId="8" w16cid:durableId="15031611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0702"/>
    <w:rsid w:val="00007910"/>
    <w:rsid w:val="00032016"/>
    <w:rsid w:val="00044529"/>
    <w:rsid w:val="00051ECA"/>
    <w:rsid w:val="00054110"/>
    <w:rsid w:val="00070CCE"/>
    <w:rsid w:val="000804F3"/>
    <w:rsid w:val="000A3BC3"/>
    <w:rsid w:val="00144122"/>
    <w:rsid w:val="001524F7"/>
    <w:rsid w:val="00175A93"/>
    <w:rsid w:val="001B48C4"/>
    <w:rsid w:val="001F4090"/>
    <w:rsid w:val="001F61B5"/>
    <w:rsid w:val="00226A1E"/>
    <w:rsid w:val="00246790"/>
    <w:rsid w:val="00271921"/>
    <w:rsid w:val="00275F30"/>
    <w:rsid w:val="002E21A9"/>
    <w:rsid w:val="003075FC"/>
    <w:rsid w:val="00314F6D"/>
    <w:rsid w:val="00355174"/>
    <w:rsid w:val="00383548"/>
    <w:rsid w:val="003B3246"/>
    <w:rsid w:val="003C0CCB"/>
    <w:rsid w:val="003C32C1"/>
    <w:rsid w:val="0040023C"/>
    <w:rsid w:val="00402515"/>
    <w:rsid w:val="004078D5"/>
    <w:rsid w:val="0043210F"/>
    <w:rsid w:val="004427A3"/>
    <w:rsid w:val="004620CD"/>
    <w:rsid w:val="004705BA"/>
    <w:rsid w:val="00493F6F"/>
    <w:rsid w:val="004B52F4"/>
    <w:rsid w:val="004D3185"/>
    <w:rsid w:val="005960C6"/>
    <w:rsid w:val="005C1411"/>
    <w:rsid w:val="005C78D1"/>
    <w:rsid w:val="0063224E"/>
    <w:rsid w:val="00644FF8"/>
    <w:rsid w:val="00647F2C"/>
    <w:rsid w:val="00655125"/>
    <w:rsid w:val="00655C1A"/>
    <w:rsid w:val="0069404F"/>
    <w:rsid w:val="006C07A5"/>
    <w:rsid w:val="006C32B3"/>
    <w:rsid w:val="006C7AD6"/>
    <w:rsid w:val="00712594"/>
    <w:rsid w:val="00715FCC"/>
    <w:rsid w:val="007408CC"/>
    <w:rsid w:val="007B5674"/>
    <w:rsid w:val="007F4DD5"/>
    <w:rsid w:val="00806EC0"/>
    <w:rsid w:val="00860702"/>
    <w:rsid w:val="0087632E"/>
    <w:rsid w:val="008A435F"/>
    <w:rsid w:val="009314A4"/>
    <w:rsid w:val="009344A5"/>
    <w:rsid w:val="00942A60"/>
    <w:rsid w:val="009516BB"/>
    <w:rsid w:val="009537B7"/>
    <w:rsid w:val="0097161E"/>
    <w:rsid w:val="00976740"/>
    <w:rsid w:val="009F46C7"/>
    <w:rsid w:val="00A63FEA"/>
    <w:rsid w:val="00AF004A"/>
    <w:rsid w:val="00B414AD"/>
    <w:rsid w:val="00B50994"/>
    <w:rsid w:val="00B95FD8"/>
    <w:rsid w:val="00BA1838"/>
    <w:rsid w:val="00BF540B"/>
    <w:rsid w:val="00C761DE"/>
    <w:rsid w:val="00C86BC4"/>
    <w:rsid w:val="00CB3A69"/>
    <w:rsid w:val="00D060BA"/>
    <w:rsid w:val="00D32C28"/>
    <w:rsid w:val="00D6188E"/>
    <w:rsid w:val="00D66BC9"/>
    <w:rsid w:val="00E00F6E"/>
    <w:rsid w:val="00E322CF"/>
    <w:rsid w:val="00EB2594"/>
    <w:rsid w:val="00EC1F6A"/>
    <w:rsid w:val="00F55059"/>
    <w:rsid w:val="00F57D38"/>
    <w:rsid w:val="00F666D9"/>
    <w:rsid w:val="00F92D61"/>
    <w:rsid w:val="00FB3EBA"/>
    <w:rsid w:val="00FC6318"/>
    <w:rsid w:val="00FF61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1969A8"/>
  <w15:chartTrackingRefBased/>
  <w15:docId w15:val="{8517FE0A-6EC4-4FD5-A0A0-627F808F39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de-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60702"/>
    <w:rPr>
      <w:rFonts w:ascii="Arial" w:eastAsia="Times New Roman" w:hAnsi="Arial" w:cs="Times New Roman"/>
      <w:kern w:val="0"/>
      <w:szCs w:val="24"/>
      <w:lang w:eastAsia="de-DE"/>
      <w14:ligatures w14:val="no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Normal0">
    <w:name w:val="Normal0"/>
    <w:uiPriority w:val="99"/>
    <w:qFormat/>
    <w:rsid w:val="00860702"/>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Pr>
      <w:rFonts w:ascii="Arial" w:eastAsia="Arial" w:hAnsi="Arial" w:cs="Times New Roman"/>
      <w:kern w:val="0"/>
      <w:sz w:val="24"/>
      <w:szCs w:val="20"/>
      <w:lang w:eastAsia="de-DE"/>
      <w14:ligatures w14:val="none"/>
    </w:rPr>
  </w:style>
  <w:style w:type="paragraph" w:styleId="Listenabsatz">
    <w:name w:val="List Paragraph"/>
    <w:basedOn w:val="Standard"/>
    <w:uiPriority w:val="72"/>
    <w:qFormat/>
    <w:rsid w:val="00860702"/>
    <w:pPr>
      <w:ind w:left="720"/>
      <w:contextualSpacing/>
    </w:pPr>
  </w:style>
  <w:style w:type="paragraph" w:styleId="Kopfzeile">
    <w:name w:val="header"/>
    <w:basedOn w:val="Standard"/>
    <w:link w:val="KopfzeileZchn"/>
    <w:uiPriority w:val="99"/>
    <w:unhideWhenUsed/>
    <w:rsid w:val="00860702"/>
    <w:pPr>
      <w:tabs>
        <w:tab w:val="center" w:pos="4536"/>
        <w:tab w:val="right" w:pos="9072"/>
      </w:tabs>
    </w:pPr>
  </w:style>
  <w:style w:type="character" w:customStyle="1" w:styleId="KopfzeileZchn">
    <w:name w:val="Kopfzeile Zchn"/>
    <w:basedOn w:val="Absatz-Standardschriftart"/>
    <w:link w:val="Kopfzeile"/>
    <w:uiPriority w:val="99"/>
    <w:rsid w:val="00860702"/>
    <w:rPr>
      <w:rFonts w:ascii="Arial" w:eastAsia="Times New Roman" w:hAnsi="Arial" w:cs="Times New Roman"/>
      <w:kern w:val="0"/>
      <w:szCs w:val="24"/>
      <w:lang w:eastAsia="de-DE"/>
      <w14:ligatures w14:val="none"/>
    </w:rPr>
  </w:style>
  <w:style w:type="paragraph" w:styleId="Fuzeile">
    <w:name w:val="footer"/>
    <w:basedOn w:val="Standard"/>
    <w:link w:val="FuzeileZchn"/>
    <w:uiPriority w:val="99"/>
    <w:unhideWhenUsed/>
    <w:rsid w:val="00860702"/>
    <w:pPr>
      <w:tabs>
        <w:tab w:val="center" w:pos="4536"/>
        <w:tab w:val="right" w:pos="9072"/>
      </w:tabs>
    </w:pPr>
  </w:style>
  <w:style w:type="character" w:customStyle="1" w:styleId="FuzeileZchn">
    <w:name w:val="Fußzeile Zchn"/>
    <w:basedOn w:val="Absatz-Standardschriftart"/>
    <w:link w:val="Fuzeile"/>
    <w:uiPriority w:val="99"/>
    <w:rsid w:val="00860702"/>
    <w:rPr>
      <w:rFonts w:ascii="Arial" w:eastAsia="Times New Roman" w:hAnsi="Arial" w:cs="Times New Roman"/>
      <w:kern w:val="0"/>
      <w:szCs w:val="24"/>
      <w:lang w:eastAsia="de-D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F362A25E7418EB43888B575115BE3410" ma:contentTypeVersion="4" ma:contentTypeDescription="Ein neues Dokument erstellen." ma:contentTypeScope="" ma:versionID="671f93d379fae58f516b41cb2cbbd3d4">
  <xsd:schema xmlns:xsd="http://www.w3.org/2001/XMLSchema" xmlns:xs="http://www.w3.org/2001/XMLSchema" xmlns:p="http://schemas.microsoft.com/office/2006/metadata/properties" xmlns:ns2="c6025334-1400-4e2b-b3de-8724eef7a3cc" targetNamespace="http://schemas.microsoft.com/office/2006/metadata/properties" ma:root="true" ma:fieldsID="dd3f1902e0c1855efe9695296be0dda4" ns2:_="">
    <xsd:import namespace="c6025334-1400-4e2b-b3de-8724eef7a3c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025334-1400-4e2b-b3de-8724eef7a3c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BEB2E58-DF8A-40F0-A74D-6B2C31AC418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3690AE85-1FB0-417A-AFA5-8C77F63276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025334-1400-4e2b-b3de-8724eef7a3c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23F5DE5-B502-4D25-B18C-A165555F09F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353</Words>
  <Characters>2227</Characters>
  <Application>Microsoft Office Word</Application>
  <DocSecurity>0</DocSecurity>
  <Lines>18</Lines>
  <Paragraphs>5</Paragraphs>
  <ScaleCrop>false</ScaleCrop>
  <Company/>
  <LinksUpToDate>false</LinksUpToDate>
  <CharactersWithSpaces>2575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Tatjana Ohler</dc:creator>
  <cp:keywords/>
  <dc:description/>
  <cp:lastModifiedBy>Tatjana Ohler</cp:lastModifiedBy>
  <cp:revision>10</cp:revision>
  <dcterms:created xsi:type="dcterms:W3CDTF">2024-03-25T09:23:00Z</dcterms:created>
  <dcterms:modified xsi:type="dcterms:W3CDTF">2025-11-18T13:45:00Z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0x010100F362A25E7418EB43888B575115BE3410</vt:lpwstr>
  </property>
</Properties>
</file>