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5BBE" w14:textId="77777777"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u w:val="single"/>
        </w:rPr>
        <w:t>Zur Vorbereitung der elektrostatisch ableitfähigen Verlegung:</w:t>
      </w:r>
    </w:p>
    <w:p w14:paraId="74348407" w14:textId="77777777" w:rsidR="00343DEE" w:rsidRPr="00343DEE" w:rsidRDefault="00343DEE" w:rsidP="00343DEE">
      <w:pPr>
        <w:rPr>
          <w:rFonts w:eastAsia="Arial" w:cs="Arial"/>
          <w:color w:val="000000" w:themeColor="text1"/>
          <w:sz w:val="20"/>
          <w:szCs w:val="20"/>
        </w:rPr>
      </w:pPr>
    </w:p>
    <w:p w14:paraId="5B06F323" w14:textId="5D870B65"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Liefern und Verlegen mit Kupferbändern (Breite: 10,0 mm, Stärke: 0,08 mm) nach Empfehlung des Belagsherstellers.</w:t>
      </w:r>
      <w:r w:rsidR="00C10CF7">
        <w:rPr>
          <w:rFonts w:eastAsia="Arial" w:cs="Arial"/>
          <w:color w:val="000000" w:themeColor="text1"/>
          <w:sz w:val="20"/>
          <w:szCs w:val="20"/>
        </w:rPr>
        <w:t xml:space="preserve"> </w:t>
      </w:r>
      <w:r w:rsidRPr="00343DEE">
        <w:rPr>
          <w:rFonts w:eastAsia="Arial" w:cs="Arial"/>
          <w:color w:val="000000" w:themeColor="text1"/>
          <w:sz w:val="20"/>
          <w:szCs w:val="20"/>
        </w:rPr>
        <w:t>Der Anschluss der Kupferbänder an den / die Potentialausgleich(e) erfolgt bauseits durch die zuständige Elektrofirma.</w:t>
      </w:r>
    </w:p>
    <w:p w14:paraId="34AA797B" w14:textId="77777777" w:rsidR="00343DEE" w:rsidRPr="00343DEE" w:rsidRDefault="00343DEE" w:rsidP="00343DEE">
      <w:pPr>
        <w:rPr>
          <w:rFonts w:eastAsia="Arial" w:cs="Arial"/>
          <w:color w:val="000000" w:themeColor="text1"/>
          <w:sz w:val="20"/>
          <w:szCs w:val="20"/>
        </w:rPr>
      </w:pPr>
    </w:p>
    <w:p w14:paraId="0B033AFB" w14:textId="77777777"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Liefern und Verlegen von beschichtungs- und lackfreiem, elektrostatisch ableitendem Bodenbelag aus Kautschuk gemäß Anforderungen nach EN 1817.</w:t>
      </w:r>
    </w:p>
    <w:p w14:paraId="15FA53C0" w14:textId="77777777" w:rsidR="00343DEE" w:rsidRPr="00343DEE" w:rsidRDefault="00343DEE" w:rsidP="00343DEE">
      <w:pPr>
        <w:rPr>
          <w:rFonts w:eastAsia="Arial" w:cs="Arial"/>
          <w:color w:val="000000" w:themeColor="text1"/>
          <w:sz w:val="20"/>
          <w:szCs w:val="20"/>
        </w:rPr>
      </w:pPr>
    </w:p>
    <w:p w14:paraId="3F6BB8CD" w14:textId="77777777"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 xml:space="preserve">Der Belag muss zum Nachweis der Erfüllung geforderter Merkmale in Bezug auf </w:t>
      </w:r>
      <w:r w:rsidRPr="00343DEE">
        <w:rPr>
          <w:rFonts w:eastAsia="Arial" w:cs="Arial"/>
          <w:color w:val="000000" w:themeColor="text1"/>
          <w:sz w:val="20"/>
          <w:szCs w:val="20"/>
          <w:u w:val="single"/>
        </w:rPr>
        <w:t>Umwelt und Nachhaltigkeit</w:t>
      </w:r>
      <w:r w:rsidRPr="00343DEE">
        <w:rPr>
          <w:rFonts w:eastAsia="Arial" w:cs="Arial"/>
          <w:color w:val="000000" w:themeColor="text1"/>
          <w:sz w:val="20"/>
          <w:szCs w:val="20"/>
        </w:rPr>
        <w:t xml:space="preserve"> die folgenden </w:t>
      </w:r>
      <w:r w:rsidRPr="00343DEE">
        <w:rPr>
          <w:rFonts w:eastAsia="Arial" w:cs="Arial"/>
          <w:color w:val="000000" w:themeColor="text1"/>
          <w:sz w:val="20"/>
          <w:szCs w:val="20"/>
          <w:u w:val="single"/>
        </w:rPr>
        <w:t>Gütezeichen</w:t>
      </w:r>
      <w:r w:rsidRPr="00343DEE">
        <w:rPr>
          <w:rFonts w:eastAsia="Arial" w:cs="Arial"/>
          <w:color w:val="000000" w:themeColor="text1"/>
          <w:sz w:val="20"/>
          <w:szCs w:val="20"/>
        </w:rPr>
        <w:t xml:space="preserve"> aufweisen:</w:t>
      </w:r>
    </w:p>
    <w:p w14:paraId="67ABC81D" w14:textId="77777777" w:rsidR="005429B2" w:rsidRPr="005429B2" w:rsidRDefault="005429B2" w:rsidP="00343DEE">
      <w:pPr>
        <w:numPr>
          <w:ilvl w:val="0"/>
          <w:numId w:val="3"/>
        </w:numPr>
        <w:rPr>
          <w:rFonts w:eastAsia="Arial" w:cs="Arial"/>
          <w:color w:val="000000" w:themeColor="text1"/>
          <w:sz w:val="20"/>
          <w:szCs w:val="20"/>
        </w:rPr>
      </w:pPr>
      <w:r>
        <w:rPr>
          <w:color w:val="000000"/>
          <w:sz w:val="20"/>
          <w:szCs w:val="20"/>
        </w:rPr>
        <w:t>Österreichisches Umweltzeichen UZ 42 elastische Fußbodenbeläge</w:t>
      </w:r>
    </w:p>
    <w:p w14:paraId="0E1DD88E" w14:textId="4F5AC105"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Finnische Emissionsklassifizierung M1</w:t>
      </w:r>
    </w:p>
    <w:p w14:paraId="2A096F3E" w14:textId="77777777"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46FD6514" w14:textId="77777777" w:rsidR="00343DEE" w:rsidRPr="00343DEE" w:rsidRDefault="00343DEE" w:rsidP="00343DEE">
      <w:pPr>
        <w:rPr>
          <w:rFonts w:eastAsia="Arial" w:cs="Arial"/>
          <w:color w:val="000000" w:themeColor="text1"/>
          <w:sz w:val="20"/>
          <w:szCs w:val="20"/>
        </w:rPr>
      </w:pPr>
    </w:p>
    <w:p w14:paraId="3BC56207" w14:textId="77777777" w:rsidR="00C165D9" w:rsidRDefault="00C165D9" w:rsidP="00C165D9">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1E4E8687" w14:textId="77777777" w:rsidR="00C165D9" w:rsidRDefault="00C165D9" w:rsidP="00C165D9">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783D0092"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Produktspezifische Umwelt-Produktdeklaration (EPD) nach ISO 14025</w:t>
      </w:r>
    </w:p>
    <w:p w14:paraId="574BC6F1" w14:textId="77777777" w:rsidR="00343DEE" w:rsidRPr="00343DEE" w:rsidRDefault="00343DEE" w:rsidP="00343DEE">
      <w:pPr>
        <w:rPr>
          <w:rFonts w:eastAsia="Arial" w:cs="Arial"/>
          <w:color w:val="000000" w:themeColor="text1"/>
          <w:sz w:val="20"/>
          <w:szCs w:val="20"/>
        </w:rPr>
      </w:pPr>
    </w:p>
    <w:p w14:paraId="111BFDAB" w14:textId="77777777"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 xml:space="preserve">Die nachstehenden </w:t>
      </w:r>
      <w:r w:rsidRPr="00343DEE">
        <w:rPr>
          <w:rFonts w:eastAsia="Arial" w:cs="Arial"/>
          <w:color w:val="000000" w:themeColor="text1"/>
          <w:sz w:val="20"/>
          <w:szCs w:val="20"/>
          <w:u w:val="single"/>
        </w:rPr>
        <w:t>technischen Anforderungen</w:t>
      </w:r>
      <w:r w:rsidRPr="00343DEE">
        <w:rPr>
          <w:rFonts w:eastAsia="Arial" w:cs="Arial"/>
          <w:color w:val="000000" w:themeColor="text1"/>
          <w:sz w:val="20"/>
          <w:szCs w:val="20"/>
        </w:rPr>
        <w:t xml:space="preserve"> (gemittelte Prüfwerte der laufenden Produktion) sind einzuhalten und nach Aufforderung zu belegen:</w:t>
      </w:r>
    </w:p>
    <w:p w14:paraId="79DF5518"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Brandverhalten nach EN 13501-1: Bfl-s1, verklebt auf mineralischem Untergrund.</w:t>
      </w:r>
    </w:p>
    <w:p w14:paraId="07D080F8"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Brandtoxikologisch unbedenklich nach DIN 53436</w:t>
      </w:r>
    </w:p>
    <w:p w14:paraId="64F05853"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Frei von chlorhaltigen Polymeren und potenziell allergieauslösenden Duftstoffen.</w:t>
      </w:r>
    </w:p>
    <w:p w14:paraId="737944C3"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Elektrostatisches Verhalten beim Begehen nach EN 1815: antistatisch, Aufladung &lt; 2 kV</w:t>
      </w:r>
    </w:p>
    <w:p w14:paraId="0E4FDA2A"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Abrieb nach ISO 4649, mittlerer Volumenverlust bei 5 N Belastung: 130 mm³</w:t>
      </w:r>
    </w:p>
    <w:p w14:paraId="28713156"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Rutschsicherheitseinstufung nach EN 16165: R9</w:t>
      </w:r>
    </w:p>
    <w:p w14:paraId="197E6CF0"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Für Fußbodenheizung nach EN 1264-2 bis max. 35° C geeignet.</w:t>
      </w:r>
    </w:p>
    <w:p w14:paraId="2225EB9C"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Weitgehend beständig gegen Öle und Fette.</w:t>
      </w:r>
    </w:p>
    <w:p w14:paraId="23CC90E5"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2,0 mm dick</w:t>
      </w:r>
    </w:p>
    <w:p w14:paraId="79DF7722"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Trittschallverbesserungsmaß nach ISO 10140-3: 6 dB</w:t>
      </w:r>
    </w:p>
    <w:p w14:paraId="0CEA3A4E"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Erdableitwiderstand nach EN 1081: 10 hoch 6 - 9 x 10 hoch 7 Ohm</w:t>
      </w:r>
    </w:p>
    <w:p w14:paraId="5C446A09" w14:textId="77777777" w:rsidR="008A5122"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 xml:space="preserve">Widerstand zu </w:t>
      </w:r>
      <w:proofErr w:type="gramStart"/>
      <w:r w:rsidRPr="00343DEE">
        <w:rPr>
          <w:rFonts w:eastAsia="Arial" w:cs="Arial"/>
          <w:color w:val="000000" w:themeColor="text1"/>
          <w:sz w:val="20"/>
          <w:szCs w:val="20"/>
        </w:rPr>
        <w:t>EPA Erde</w:t>
      </w:r>
      <w:proofErr w:type="gramEnd"/>
      <w:r w:rsidRPr="00343DEE">
        <w:rPr>
          <w:rFonts w:eastAsia="Arial" w:cs="Arial"/>
          <w:color w:val="000000" w:themeColor="text1"/>
          <w:sz w:val="20"/>
          <w:szCs w:val="20"/>
        </w:rPr>
        <w:t xml:space="preserve"> bzw. gegen Schutzerde nach ESD STM 7.1 und IEC 61340-4-1: 10 hoch 6 - 9 x 10 hoch 7 Ohm (im verlegten Zustand bei Umgebungsbedingungen von 23°C (± 2°C) und </w:t>
      </w:r>
    </w:p>
    <w:p w14:paraId="10CB8BFE" w14:textId="59062849" w:rsidR="00343DEE" w:rsidRPr="00343DEE" w:rsidRDefault="00343DEE" w:rsidP="008A5122">
      <w:pPr>
        <w:ind w:left="284"/>
        <w:rPr>
          <w:rFonts w:eastAsia="Arial" w:cs="Arial"/>
          <w:color w:val="000000" w:themeColor="text1"/>
          <w:sz w:val="20"/>
          <w:szCs w:val="20"/>
        </w:rPr>
      </w:pPr>
      <w:r w:rsidRPr="00343DEE">
        <w:rPr>
          <w:rFonts w:eastAsia="Arial" w:cs="Arial"/>
          <w:color w:val="000000" w:themeColor="text1"/>
          <w:sz w:val="20"/>
          <w:szCs w:val="20"/>
        </w:rPr>
        <w:t>≥ 25% r. F.)</w:t>
      </w:r>
    </w:p>
    <w:p w14:paraId="6BC657F4" w14:textId="20CD05DF"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 xml:space="preserve">Erdableitwiderstand bzw. Widerstand zu </w:t>
      </w:r>
      <w:proofErr w:type="gramStart"/>
      <w:r w:rsidRPr="00343DEE">
        <w:rPr>
          <w:rFonts w:eastAsia="Arial" w:cs="Arial"/>
          <w:color w:val="000000" w:themeColor="text1"/>
          <w:sz w:val="20"/>
          <w:szCs w:val="20"/>
        </w:rPr>
        <w:t>EPA Erde</w:t>
      </w:r>
      <w:proofErr w:type="gramEnd"/>
      <w:r w:rsidRPr="00343DEE">
        <w:rPr>
          <w:rFonts w:eastAsia="Arial" w:cs="Arial"/>
          <w:color w:val="000000" w:themeColor="text1"/>
          <w:sz w:val="20"/>
          <w:szCs w:val="20"/>
        </w:rPr>
        <w:t xml:space="preserve"> nach ESD STM 97.1 und IEC 61340-4-5: ≤ 3,5 x 10 hoch 7 Ohm (für das System Fußboden / leitfähiges Schuhwerk (R &lt; 5 x 10 h</w:t>
      </w:r>
      <w:r w:rsidR="00C10CF7">
        <w:rPr>
          <w:rFonts w:eastAsia="Arial" w:cs="Arial"/>
          <w:color w:val="000000" w:themeColor="text1"/>
          <w:sz w:val="20"/>
          <w:szCs w:val="20"/>
        </w:rPr>
        <w:t>o</w:t>
      </w:r>
      <w:r w:rsidRPr="00343DEE">
        <w:rPr>
          <w:rFonts w:eastAsia="Arial" w:cs="Arial"/>
          <w:color w:val="000000" w:themeColor="text1"/>
          <w:sz w:val="20"/>
          <w:szCs w:val="20"/>
        </w:rPr>
        <w:t>ch 6 Ohm) im verlegten Zustand bei Umgebungsbedingungen von 23°C (± 2°C) und ≥ 25% r. F.)</w:t>
      </w:r>
    </w:p>
    <w:p w14:paraId="33290CD3"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Aufladungsspannung nach ESD STM 97.2 und IEC 61340-4-5: &lt; 10 V (getestet mit definiertem ESD-Schuhwerk bei Umgebungsbedingungen von 23°C und 12% r. F.)</w:t>
      </w:r>
    </w:p>
    <w:p w14:paraId="48DDC4C2" w14:textId="77777777" w:rsidR="00343DEE" w:rsidRPr="00343DEE" w:rsidRDefault="00343DEE" w:rsidP="00343DEE">
      <w:pPr>
        <w:numPr>
          <w:ilvl w:val="0"/>
          <w:numId w:val="3"/>
        </w:numPr>
        <w:rPr>
          <w:rFonts w:eastAsia="Arial" w:cs="Arial"/>
          <w:color w:val="000000" w:themeColor="text1"/>
          <w:sz w:val="20"/>
          <w:szCs w:val="20"/>
        </w:rPr>
      </w:pPr>
      <w:r w:rsidRPr="00343DEE">
        <w:rPr>
          <w:rFonts w:eastAsia="Arial" w:cs="Arial"/>
          <w:color w:val="000000" w:themeColor="text1"/>
          <w:sz w:val="20"/>
          <w:szCs w:val="20"/>
        </w:rPr>
        <w:t xml:space="preserve">Isolationswiderstand für den Personenschutz nach VDE 0100 / Teil 600: ≥ 5 x 10 hoch 4 Ohm </w:t>
      </w:r>
    </w:p>
    <w:p w14:paraId="7ED2129A" w14:textId="77777777" w:rsidR="00343DEE" w:rsidRPr="00343DEE" w:rsidRDefault="00343DEE" w:rsidP="00343DEE">
      <w:pPr>
        <w:rPr>
          <w:rFonts w:eastAsia="Arial" w:cs="Arial"/>
          <w:color w:val="000000" w:themeColor="text1"/>
          <w:sz w:val="20"/>
          <w:szCs w:val="20"/>
        </w:rPr>
      </w:pPr>
    </w:p>
    <w:p w14:paraId="5C208CC3" w14:textId="7467103A"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 xml:space="preserve">Der Belag muss folgende Anforderungen an </w:t>
      </w:r>
      <w:r w:rsidRPr="00343DEE">
        <w:rPr>
          <w:rFonts w:eastAsia="Arial" w:cs="Arial"/>
          <w:color w:val="000000" w:themeColor="text1"/>
          <w:sz w:val="20"/>
          <w:szCs w:val="20"/>
          <w:u w:val="single"/>
        </w:rPr>
        <w:t>Oberflächen (Reinigung / Unterhalt) und Design</w:t>
      </w:r>
      <w:r w:rsidRPr="00343DEE">
        <w:rPr>
          <w:rFonts w:eastAsia="Arial" w:cs="Arial"/>
          <w:color w:val="000000" w:themeColor="text1"/>
          <w:sz w:val="20"/>
          <w:szCs w:val="20"/>
        </w:rPr>
        <w:t xml:space="preserve"> erfüllen:</w:t>
      </w:r>
    </w:p>
    <w:p w14:paraId="0CBFAFF3" w14:textId="68985985"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30CDBD31" w14:textId="77777777" w:rsidR="00343DEE" w:rsidRPr="00343DEE" w:rsidRDefault="00343DEE" w:rsidP="00343DEE">
      <w:pPr>
        <w:rPr>
          <w:rFonts w:eastAsia="Arial" w:cs="Arial"/>
          <w:color w:val="000000" w:themeColor="text1"/>
          <w:sz w:val="20"/>
          <w:szCs w:val="20"/>
        </w:rPr>
      </w:pPr>
    </w:p>
    <w:p w14:paraId="297A7B43" w14:textId="39626389"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u w:val="single"/>
        </w:rPr>
        <w:t>Design der Planung:</w:t>
      </w:r>
      <w:r w:rsidRPr="00343DEE">
        <w:rPr>
          <w:rFonts w:eastAsia="Arial" w:cs="Arial"/>
          <w:color w:val="000000" w:themeColor="text1"/>
          <w:sz w:val="20"/>
          <w:szCs w:val="20"/>
        </w:rPr>
        <w:t xml:space="preserve"> Ebene, matte Oberfläche ohne Strukturierung. Einfarbig wirkender Kautschukbelag mit changierend marmorierten Farbgranulaten, die mit geringstem Kontrast auf den </w:t>
      </w:r>
      <w:r w:rsidRPr="00343DEE">
        <w:rPr>
          <w:rFonts w:eastAsia="Arial" w:cs="Arial"/>
          <w:color w:val="000000" w:themeColor="text1"/>
          <w:sz w:val="20"/>
          <w:szCs w:val="20"/>
        </w:rPr>
        <w:lastRenderedPageBreak/>
        <w:t>Grundton abgestimmt sind. Farbe nach Wahl aus dem Standardprogramm.</w:t>
      </w:r>
      <w:r w:rsidR="00B667ED">
        <w:rPr>
          <w:rFonts w:eastAsia="Arial" w:cs="Arial"/>
          <w:color w:val="000000" w:themeColor="text1"/>
          <w:sz w:val="20"/>
          <w:szCs w:val="20"/>
        </w:rPr>
        <w:t xml:space="preserve"> </w:t>
      </w:r>
      <w:r w:rsidRPr="00343DEE">
        <w:rPr>
          <w:rFonts w:eastAsia="Arial" w:cs="Arial"/>
          <w:color w:val="000000" w:themeColor="text1"/>
          <w:sz w:val="20"/>
          <w:szCs w:val="20"/>
        </w:rPr>
        <w:t>Der Bodenbelag ist verfugt zu verlegen.</w:t>
      </w:r>
    </w:p>
    <w:p w14:paraId="5AD77907" w14:textId="77777777"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Bahnen: ~ 1,22 m x 15 m / Fliesen: ~ 610 mm x 610 mm</w:t>
      </w:r>
    </w:p>
    <w:p w14:paraId="174AEA85" w14:textId="77777777" w:rsidR="00343DEE" w:rsidRPr="00343DEE" w:rsidRDefault="00343DEE" w:rsidP="00343DEE">
      <w:pPr>
        <w:rPr>
          <w:rFonts w:eastAsia="Arial" w:cs="Arial"/>
          <w:color w:val="000000" w:themeColor="text1"/>
          <w:sz w:val="20"/>
          <w:szCs w:val="20"/>
        </w:rPr>
      </w:pPr>
    </w:p>
    <w:p w14:paraId="3013B627" w14:textId="77777777" w:rsidR="00343DEE" w:rsidRPr="00343DEE" w:rsidRDefault="00343DEE" w:rsidP="00343DEE">
      <w:pPr>
        <w:rPr>
          <w:rFonts w:eastAsia="Arial" w:cs="Arial"/>
          <w:b/>
          <w:bCs/>
          <w:color w:val="000000" w:themeColor="text1"/>
          <w:sz w:val="20"/>
          <w:szCs w:val="20"/>
        </w:rPr>
      </w:pPr>
      <w:r w:rsidRPr="00343DEE">
        <w:rPr>
          <w:rFonts w:eastAsia="Arial" w:cs="Arial"/>
          <w:b/>
          <w:bCs/>
          <w:color w:val="000000" w:themeColor="text1"/>
          <w:sz w:val="20"/>
          <w:szCs w:val="20"/>
        </w:rPr>
        <w:t>Hersteller / Typ:</w:t>
      </w:r>
    </w:p>
    <w:p w14:paraId="4A055D79" w14:textId="37AF2CE4"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fldChar w:fldCharType="begin"/>
      </w:r>
      <w:r w:rsidRPr="00343DEE">
        <w:rPr>
          <w:rFonts w:eastAsia="Arial" w:cs="Arial"/>
          <w:color w:val="000000" w:themeColor="text1"/>
          <w:sz w:val="20"/>
          <w:szCs w:val="20"/>
        </w:rPr>
        <w:instrText xml:space="preserve"> 2048/0/'/........./' </w:instrText>
      </w:r>
      <w:r w:rsidRPr="00343DEE">
        <w:rPr>
          <w:rFonts w:eastAsia="Arial" w:cs="Arial"/>
          <w:color w:val="000000" w:themeColor="text1"/>
          <w:sz w:val="20"/>
          <w:szCs w:val="20"/>
        </w:rPr>
        <w:fldChar w:fldCharType="separate"/>
      </w:r>
      <w:r w:rsidRPr="00343DEE">
        <w:rPr>
          <w:rFonts w:eastAsia="Arial" w:cs="Arial"/>
          <w:color w:val="000000" w:themeColor="text1"/>
          <w:sz w:val="20"/>
          <w:szCs w:val="20"/>
        </w:rPr>
        <w:t>'.........'</w:t>
      </w:r>
      <w:r w:rsidRPr="00343DEE">
        <w:rPr>
          <w:rFonts w:eastAsia="Arial" w:cs="Arial"/>
          <w:color w:val="000000" w:themeColor="text1"/>
          <w:sz w:val="20"/>
          <w:szCs w:val="20"/>
        </w:rPr>
        <w:fldChar w:fldCharType="end"/>
      </w:r>
    </w:p>
    <w:p w14:paraId="4ADFC864" w14:textId="77777777"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(vom Bieter einzutragen)</w:t>
      </w:r>
    </w:p>
    <w:p w14:paraId="06179194" w14:textId="77777777" w:rsidR="00343DEE" w:rsidRPr="00343DEE" w:rsidRDefault="00343DEE" w:rsidP="00343DEE">
      <w:pPr>
        <w:rPr>
          <w:rFonts w:eastAsia="Arial" w:cs="Arial"/>
          <w:color w:val="000000" w:themeColor="text1"/>
          <w:sz w:val="20"/>
          <w:szCs w:val="20"/>
        </w:rPr>
      </w:pPr>
    </w:p>
    <w:p w14:paraId="513887CC" w14:textId="77777777"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Vollflächig kleben mit lösemittelfreiem und entspr. GEV-EMICODE EC 1 PLUS oder gleichwertig emissionsarmem, faserarmiertem, leitfähigem, grauem Dispersionsklebstoff nach Herstellerempfehlung.</w:t>
      </w:r>
    </w:p>
    <w:p w14:paraId="00BE7D52" w14:textId="77777777" w:rsidR="00343DEE" w:rsidRPr="00343DEE" w:rsidRDefault="00343DEE" w:rsidP="00343DEE">
      <w:pPr>
        <w:rPr>
          <w:rFonts w:eastAsia="Arial" w:cs="Arial"/>
          <w:color w:val="000000" w:themeColor="text1"/>
          <w:sz w:val="20"/>
          <w:szCs w:val="20"/>
        </w:rPr>
      </w:pPr>
    </w:p>
    <w:p w14:paraId="26DA6EF5" w14:textId="77777777" w:rsidR="00343DEE" w:rsidRPr="00343DEE" w:rsidRDefault="00343DEE" w:rsidP="00343DEE">
      <w:pPr>
        <w:rPr>
          <w:rFonts w:eastAsia="Arial" w:cs="Arial"/>
          <w:b/>
          <w:bCs/>
          <w:color w:val="000000" w:themeColor="text1"/>
          <w:sz w:val="20"/>
          <w:szCs w:val="20"/>
        </w:rPr>
      </w:pPr>
      <w:r w:rsidRPr="00343DEE">
        <w:rPr>
          <w:rFonts w:eastAsia="Arial" w:cs="Arial"/>
          <w:b/>
          <w:bCs/>
          <w:color w:val="000000" w:themeColor="text1"/>
          <w:sz w:val="20"/>
          <w:szCs w:val="20"/>
        </w:rPr>
        <w:t>Hersteller / Typ:</w:t>
      </w:r>
    </w:p>
    <w:p w14:paraId="2D731316" w14:textId="60F63563"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fldChar w:fldCharType="begin"/>
      </w:r>
      <w:r w:rsidRPr="00343DEE">
        <w:rPr>
          <w:rFonts w:eastAsia="Arial" w:cs="Arial"/>
          <w:color w:val="000000" w:themeColor="text1"/>
          <w:sz w:val="20"/>
          <w:szCs w:val="20"/>
        </w:rPr>
        <w:instrText xml:space="preserve"> 2048/0/'/........./' </w:instrText>
      </w:r>
      <w:r w:rsidRPr="00343DEE">
        <w:rPr>
          <w:rFonts w:eastAsia="Arial" w:cs="Arial"/>
          <w:color w:val="000000" w:themeColor="text1"/>
          <w:sz w:val="20"/>
          <w:szCs w:val="20"/>
        </w:rPr>
        <w:fldChar w:fldCharType="separate"/>
      </w:r>
      <w:r w:rsidRPr="00343DEE">
        <w:rPr>
          <w:rFonts w:eastAsia="Arial" w:cs="Arial"/>
          <w:color w:val="000000" w:themeColor="text1"/>
          <w:sz w:val="20"/>
          <w:szCs w:val="20"/>
        </w:rPr>
        <w:t>'.........'</w:t>
      </w:r>
      <w:r w:rsidRPr="00343DEE">
        <w:rPr>
          <w:rFonts w:eastAsia="Arial" w:cs="Arial"/>
          <w:color w:val="000000" w:themeColor="text1"/>
          <w:sz w:val="20"/>
          <w:szCs w:val="20"/>
        </w:rPr>
        <w:fldChar w:fldCharType="end"/>
      </w:r>
    </w:p>
    <w:p w14:paraId="32AFEE99" w14:textId="77777777"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(vom Bieter einzutragen)</w:t>
      </w:r>
    </w:p>
    <w:p w14:paraId="22613D3C" w14:textId="77777777" w:rsidR="00343DEE" w:rsidRPr="00343DEE" w:rsidRDefault="00343DEE" w:rsidP="00343DEE">
      <w:pPr>
        <w:rPr>
          <w:rFonts w:eastAsia="Arial" w:cs="Arial"/>
          <w:color w:val="000000" w:themeColor="text1"/>
          <w:sz w:val="20"/>
          <w:szCs w:val="20"/>
        </w:rPr>
      </w:pPr>
    </w:p>
    <w:p w14:paraId="0776FA3C" w14:textId="77777777"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Fräsen und Ausfugen der Belagsnähte mit geeigneter dauerelastischer, silikonfreier 1-K Fugenmasse, abgestimmt auf den oben genannten Bodenbelag, nach Verarbeitungsempfehlung des Belagsherstellers. Die Reinigungsfähigkeit im Fugenbereich muss durch eine 1-K Fugenmasse mit einer Shore Härte von 70-80 Shore A nach ISO 7619 und ohne eine zusätzliche Versiegelung gewährleistet sein.</w:t>
      </w:r>
    </w:p>
    <w:p w14:paraId="7A6A79F1" w14:textId="77777777" w:rsidR="00343DEE" w:rsidRPr="00343DEE" w:rsidRDefault="00343DEE" w:rsidP="00343DEE">
      <w:pPr>
        <w:rPr>
          <w:rFonts w:eastAsia="Arial" w:cs="Arial"/>
          <w:color w:val="000000" w:themeColor="text1"/>
          <w:sz w:val="20"/>
          <w:szCs w:val="20"/>
        </w:rPr>
      </w:pPr>
    </w:p>
    <w:p w14:paraId="61D50633" w14:textId="77777777" w:rsidR="00343DEE" w:rsidRPr="00343DEE" w:rsidRDefault="00343DEE" w:rsidP="00343DEE">
      <w:pPr>
        <w:rPr>
          <w:rFonts w:eastAsia="Arial" w:cs="Arial"/>
          <w:color w:val="000000" w:themeColor="text1"/>
          <w:sz w:val="20"/>
          <w:szCs w:val="20"/>
        </w:rPr>
      </w:pPr>
      <w:r w:rsidRPr="00343DEE">
        <w:rPr>
          <w:rFonts w:eastAsia="Arial" w:cs="Arial"/>
          <w:b/>
          <w:bCs/>
          <w:color w:val="000000" w:themeColor="text1"/>
          <w:sz w:val="20"/>
          <w:szCs w:val="20"/>
        </w:rPr>
        <w:t>Hersteller / Typ:</w:t>
      </w:r>
    </w:p>
    <w:p w14:paraId="10E6EAA9" w14:textId="606B0196"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fldChar w:fldCharType="begin"/>
      </w:r>
      <w:r w:rsidRPr="00343DEE">
        <w:rPr>
          <w:rFonts w:eastAsia="Arial" w:cs="Arial"/>
          <w:color w:val="000000" w:themeColor="text1"/>
          <w:sz w:val="20"/>
          <w:szCs w:val="20"/>
        </w:rPr>
        <w:instrText xml:space="preserve"> 2048/0/'/........./' </w:instrText>
      </w:r>
      <w:r w:rsidRPr="00343DEE">
        <w:rPr>
          <w:rFonts w:eastAsia="Arial" w:cs="Arial"/>
          <w:color w:val="000000" w:themeColor="text1"/>
          <w:sz w:val="20"/>
          <w:szCs w:val="20"/>
        </w:rPr>
        <w:fldChar w:fldCharType="separate"/>
      </w:r>
      <w:r w:rsidRPr="00343DEE">
        <w:rPr>
          <w:rFonts w:eastAsia="Arial" w:cs="Arial"/>
          <w:color w:val="000000" w:themeColor="text1"/>
          <w:sz w:val="20"/>
          <w:szCs w:val="20"/>
        </w:rPr>
        <w:t>'.........'</w:t>
      </w:r>
      <w:r w:rsidRPr="00343DEE">
        <w:rPr>
          <w:rFonts w:eastAsia="Arial" w:cs="Arial"/>
          <w:color w:val="000000" w:themeColor="text1"/>
          <w:sz w:val="20"/>
          <w:szCs w:val="20"/>
        </w:rPr>
        <w:fldChar w:fldCharType="end"/>
      </w:r>
    </w:p>
    <w:p w14:paraId="05C51C5B" w14:textId="77777777" w:rsidR="00343DEE" w:rsidRPr="00343DEE" w:rsidRDefault="00343DEE" w:rsidP="00343DEE">
      <w:pPr>
        <w:rPr>
          <w:rFonts w:eastAsia="Arial" w:cs="Arial"/>
          <w:color w:val="000000" w:themeColor="text1"/>
          <w:sz w:val="20"/>
          <w:szCs w:val="20"/>
        </w:rPr>
      </w:pPr>
      <w:r w:rsidRPr="00343DEE">
        <w:rPr>
          <w:rFonts w:eastAsia="Arial" w:cs="Arial"/>
          <w:color w:val="000000" w:themeColor="text1"/>
          <w:sz w:val="20"/>
          <w:szCs w:val="20"/>
        </w:rPr>
        <w:t>(vom Bieter einzutragen)</w:t>
      </w:r>
    </w:p>
    <w:sectPr w:rsidR="00343DEE" w:rsidRPr="00343DE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5A9CC" w14:textId="77777777" w:rsidR="00E94BCB" w:rsidRDefault="00E94BCB" w:rsidP="00860702">
      <w:r>
        <w:separator/>
      </w:r>
    </w:p>
  </w:endnote>
  <w:endnote w:type="continuationSeparator" w:id="0">
    <w:p w14:paraId="7A16FC93" w14:textId="77777777" w:rsidR="00E94BCB" w:rsidRDefault="00E94BCB"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9BFF" w14:textId="77777777" w:rsidR="00E94BCB" w:rsidRDefault="00E94BCB" w:rsidP="00860702">
      <w:r>
        <w:separator/>
      </w:r>
    </w:p>
  </w:footnote>
  <w:footnote w:type="continuationSeparator" w:id="0">
    <w:p w14:paraId="53271C79" w14:textId="77777777" w:rsidR="00E94BCB" w:rsidRDefault="00E94BCB"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5168D8B6"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proofErr w:type="spellStart"/>
    <w:r w:rsidR="00343DEE">
      <w:rPr>
        <w:b/>
        <w:color w:val="000000" w:themeColor="text1"/>
        <w:sz w:val="24"/>
      </w:rPr>
      <w:t>ed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62346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70CCE"/>
    <w:rsid w:val="001524F7"/>
    <w:rsid w:val="00175A93"/>
    <w:rsid w:val="001F61B5"/>
    <w:rsid w:val="00226A1E"/>
    <w:rsid w:val="00246790"/>
    <w:rsid w:val="002E21A9"/>
    <w:rsid w:val="00314F6D"/>
    <w:rsid w:val="00343DEE"/>
    <w:rsid w:val="00364E8F"/>
    <w:rsid w:val="00383548"/>
    <w:rsid w:val="0043210F"/>
    <w:rsid w:val="004427A3"/>
    <w:rsid w:val="004620CD"/>
    <w:rsid w:val="005429B2"/>
    <w:rsid w:val="005960C6"/>
    <w:rsid w:val="005C1411"/>
    <w:rsid w:val="005C78D1"/>
    <w:rsid w:val="0063224E"/>
    <w:rsid w:val="00655125"/>
    <w:rsid w:val="00655C1A"/>
    <w:rsid w:val="0069404F"/>
    <w:rsid w:val="006C32B3"/>
    <w:rsid w:val="00712594"/>
    <w:rsid w:val="007408CC"/>
    <w:rsid w:val="007B5674"/>
    <w:rsid w:val="00806EC0"/>
    <w:rsid w:val="00860702"/>
    <w:rsid w:val="008A435F"/>
    <w:rsid w:val="008A5122"/>
    <w:rsid w:val="009344A5"/>
    <w:rsid w:val="00976740"/>
    <w:rsid w:val="00A63FEA"/>
    <w:rsid w:val="00AF004A"/>
    <w:rsid w:val="00B414AD"/>
    <w:rsid w:val="00B50994"/>
    <w:rsid w:val="00B667ED"/>
    <w:rsid w:val="00BA1838"/>
    <w:rsid w:val="00C10CF7"/>
    <w:rsid w:val="00C165D9"/>
    <w:rsid w:val="00C761DE"/>
    <w:rsid w:val="00D060BA"/>
    <w:rsid w:val="00D6188E"/>
    <w:rsid w:val="00E00F6E"/>
    <w:rsid w:val="00E322CF"/>
    <w:rsid w:val="00E94BCB"/>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3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C94E3-C621-4203-A834-F1298D2D6792}"/>
</file>

<file path=customXml/itemProps2.xml><?xml version="1.0" encoding="utf-8"?>
<ds:datastoreItem xmlns:ds="http://schemas.openxmlformats.org/officeDocument/2006/customXml" ds:itemID="{FB2BA6F0-C953-4729-A486-2751095201A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4239</Characters>
  <Application>Microsoft Office Word</Application>
  <DocSecurity>0</DocSecurity>
  <Lines>35</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8</cp:revision>
  <dcterms:created xsi:type="dcterms:W3CDTF">2024-03-21T13:49:00Z</dcterms:created>
  <dcterms:modified xsi:type="dcterms:W3CDTF">2024-04-18T11:38:00Z</dcterms:modified>
</cp:coreProperties>
</file>