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57DFC" w14:textId="77777777" w:rsidR="00C30506" w:rsidRPr="00132E04" w:rsidRDefault="00C30506" w:rsidP="00C30506">
      <w:p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 xml:space="preserve">Liefern und Verlegen von Bodenbelag aus Kautschuk geeignet für den Einsatz in sehr hoch belasteten Bereichen, dauerhaft beschichtungs- und </w:t>
      </w:r>
      <w:proofErr w:type="spellStart"/>
      <w:r w:rsidRPr="00132E04">
        <w:rPr>
          <w:rFonts w:eastAsia="Arial" w:cs="Arial"/>
          <w:color w:val="000000" w:themeColor="text1"/>
          <w:sz w:val="20"/>
          <w:szCs w:val="20"/>
        </w:rPr>
        <w:t>lackfrei</w:t>
      </w:r>
      <w:proofErr w:type="spellEnd"/>
      <w:r w:rsidRPr="00132E04">
        <w:rPr>
          <w:rFonts w:eastAsia="Arial" w:cs="Arial"/>
          <w:color w:val="000000" w:themeColor="text1"/>
          <w:sz w:val="20"/>
          <w:szCs w:val="20"/>
        </w:rPr>
        <w:t xml:space="preserve"> gemäß Anforderungen EN 12199.</w:t>
      </w:r>
    </w:p>
    <w:p w14:paraId="2CDECFD7" w14:textId="77777777" w:rsidR="00C30506" w:rsidRPr="00132E04" w:rsidRDefault="00C30506" w:rsidP="00C30506">
      <w:pPr>
        <w:rPr>
          <w:rFonts w:eastAsia="Arial" w:cs="Arial"/>
          <w:color w:val="000000" w:themeColor="text1"/>
          <w:sz w:val="20"/>
          <w:szCs w:val="20"/>
        </w:rPr>
      </w:pPr>
    </w:p>
    <w:p w14:paraId="7AD833C8" w14:textId="77777777" w:rsidR="00C30506" w:rsidRPr="00132E04" w:rsidRDefault="00C30506" w:rsidP="00C30506">
      <w:p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 xml:space="preserve">Anforderungen in Bezug auf </w:t>
      </w:r>
      <w:r w:rsidRPr="00132E04">
        <w:rPr>
          <w:rFonts w:eastAsia="Arial" w:cs="Arial"/>
          <w:color w:val="000000" w:themeColor="text1"/>
          <w:sz w:val="20"/>
          <w:szCs w:val="20"/>
          <w:u w:val="single"/>
        </w:rPr>
        <w:t>Umwelt und</w:t>
      </w:r>
      <w:r w:rsidRPr="00132E04">
        <w:rPr>
          <w:rFonts w:eastAsia="Arial" w:cs="Arial"/>
          <w:color w:val="000000" w:themeColor="text1"/>
          <w:sz w:val="20"/>
          <w:szCs w:val="20"/>
        </w:rPr>
        <w:t xml:space="preserve"> </w:t>
      </w:r>
      <w:r w:rsidRPr="00132E04">
        <w:rPr>
          <w:rFonts w:eastAsia="Arial" w:cs="Arial"/>
          <w:color w:val="000000" w:themeColor="text1"/>
          <w:sz w:val="20"/>
          <w:szCs w:val="20"/>
          <w:u w:val="single"/>
        </w:rPr>
        <w:t>Nachhaltigkeit:</w:t>
      </w:r>
    </w:p>
    <w:p w14:paraId="53478733" w14:textId="77777777" w:rsidR="00C30506" w:rsidRPr="00132E04" w:rsidRDefault="00C30506" w:rsidP="00C30506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>Nachweise mittels gleichartiger Referenzen über beschichtungsfreie Nutzung auf Nachfrage über Hersteller.</w:t>
      </w:r>
    </w:p>
    <w:p w14:paraId="7A1A9FFE" w14:textId="77777777" w:rsidR="00C30506" w:rsidRPr="00132E04" w:rsidRDefault="00C30506" w:rsidP="00C30506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>Frei von chlorhaltigen Polymeren und potenziell allergieauslösenden Duftstoffen.</w:t>
      </w:r>
    </w:p>
    <w:p w14:paraId="6A78C5C3" w14:textId="77777777" w:rsidR="00C30506" w:rsidRPr="00132E04" w:rsidRDefault="00C30506" w:rsidP="00C30506">
      <w:pPr>
        <w:rPr>
          <w:rFonts w:eastAsia="Arial" w:cs="Arial"/>
          <w:color w:val="000000" w:themeColor="text1"/>
          <w:sz w:val="20"/>
          <w:szCs w:val="20"/>
        </w:rPr>
      </w:pPr>
    </w:p>
    <w:p w14:paraId="3647B8A9" w14:textId="77777777" w:rsidR="00C30506" w:rsidRPr="00132E04" w:rsidRDefault="00C30506" w:rsidP="00C30506">
      <w:p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 xml:space="preserve">Die nachstehenden </w:t>
      </w:r>
      <w:r w:rsidRPr="00132E04">
        <w:rPr>
          <w:rFonts w:eastAsia="Arial" w:cs="Arial"/>
          <w:color w:val="000000" w:themeColor="text1"/>
          <w:sz w:val="20"/>
          <w:szCs w:val="20"/>
          <w:u w:val="single"/>
        </w:rPr>
        <w:t>technischen Anforderungen</w:t>
      </w:r>
      <w:r w:rsidRPr="00132E04">
        <w:rPr>
          <w:rFonts w:eastAsia="Arial" w:cs="Arial"/>
          <w:color w:val="000000" w:themeColor="text1"/>
          <w:sz w:val="20"/>
          <w:szCs w:val="20"/>
        </w:rPr>
        <w:t xml:space="preserve"> sind einzuhalten und nach Aufforderung zu belegen:</w:t>
      </w:r>
    </w:p>
    <w:p w14:paraId="7883F7AB" w14:textId="77777777" w:rsidR="00C30506" w:rsidRPr="00132E04" w:rsidRDefault="00C30506" w:rsidP="00C30506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 xml:space="preserve">Brandverhalten EN 13501-1: Bfl-s1, verklebt </w:t>
      </w:r>
    </w:p>
    <w:p w14:paraId="79C157E0" w14:textId="77777777" w:rsidR="00C30506" w:rsidRPr="00132E04" w:rsidRDefault="00C30506" w:rsidP="00C30506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>Brandtoxikologisch unbedenklich DIN 53436</w:t>
      </w:r>
    </w:p>
    <w:p w14:paraId="095516DA" w14:textId="77777777" w:rsidR="00C30506" w:rsidRPr="00132E04" w:rsidRDefault="00C30506" w:rsidP="00C30506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>Elektrostatisches Verhalten EN 1815: antistatisch, Aufladung &lt; 2 kV</w:t>
      </w:r>
    </w:p>
    <w:p w14:paraId="205A6105" w14:textId="77777777" w:rsidR="00C30506" w:rsidRPr="00132E04" w:rsidRDefault="00C30506" w:rsidP="00C30506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>Abrieb ISO 4649, mittlerer Volumenverlust bei 5 N Belastung: 130 mm³</w:t>
      </w:r>
    </w:p>
    <w:p w14:paraId="4648BCA8" w14:textId="77777777" w:rsidR="00C30506" w:rsidRPr="00132E04" w:rsidRDefault="00C30506" w:rsidP="00C30506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>Rutschsicherheitseinstufung EN 16165: R9</w:t>
      </w:r>
    </w:p>
    <w:p w14:paraId="6F7A4994" w14:textId="77777777" w:rsidR="00C30506" w:rsidRPr="00132E04" w:rsidRDefault="00C30506" w:rsidP="00C30506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>Ergonomisches Verhalten, Härte ISO 48-4: 87 Shore A</w:t>
      </w:r>
    </w:p>
    <w:p w14:paraId="416596B8" w14:textId="77777777" w:rsidR="00C30506" w:rsidRPr="00132E04" w:rsidRDefault="00C30506" w:rsidP="00C30506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>Fußbodenheizung EN 1264-2 bis max. 35° C</w:t>
      </w:r>
    </w:p>
    <w:p w14:paraId="7153F6AB" w14:textId="77777777" w:rsidR="00C30506" w:rsidRPr="00132E04" w:rsidRDefault="00C30506" w:rsidP="00C30506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>Dicke EN ISO 24346: 3,2 mm dick, einschichtig, homogen</w:t>
      </w:r>
    </w:p>
    <w:p w14:paraId="3D2AF88E" w14:textId="77777777" w:rsidR="00C30506" w:rsidRPr="00132E04" w:rsidRDefault="00C30506" w:rsidP="00C30506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>EN 1817 Nutzschicht mindestens 1 mm</w:t>
      </w:r>
    </w:p>
    <w:p w14:paraId="348E31EF" w14:textId="77777777" w:rsidR="00C30506" w:rsidRPr="00132E04" w:rsidRDefault="00C30506" w:rsidP="00C30506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>Klassifizierung EN ISO 10874 Gewerblich/Industriell: 32/41</w:t>
      </w:r>
    </w:p>
    <w:p w14:paraId="4E1E6934" w14:textId="77777777" w:rsidR="00C30506" w:rsidRPr="00132E04" w:rsidRDefault="00C30506" w:rsidP="00C30506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>Trittschallverbesserungsmaß ISO 10140-3: 9 dB</w:t>
      </w:r>
    </w:p>
    <w:p w14:paraId="7FB6BF63" w14:textId="77777777" w:rsidR="00C30506" w:rsidRPr="00132E04" w:rsidRDefault="00C30506" w:rsidP="00C30506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>Abmessungen Fliesen: ~ 0,5 x 0,5 m, gestanzt</w:t>
      </w:r>
    </w:p>
    <w:p w14:paraId="20D92E74" w14:textId="77777777" w:rsidR="00C30506" w:rsidRPr="00132E04" w:rsidRDefault="00C30506" w:rsidP="00C30506">
      <w:pPr>
        <w:rPr>
          <w:rFonts w:eastAsia="Arial" w:cs="Arial"/>
          <w:color w:val="000000" w:themeColor="text1"/>
          <w:sz w:val="20"/>
          <w:szCs w:val="20"/>
        </w:rPr>
      </w:pPr>
    </w:p>
    <w:p w14:paraId="46D7EAC9" w14:textId="77777777" w:rsidR="00C30506" w:rsidRPr="00132E04" w:rsidRDefault="00C30506" w:rsidP="00C30506">
      <w:p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 xml:space="preserve">Der Belag muss folgende Anforderungen an </w:t>
      </w:r>
      <w:r w:rsidRPr="00132E04">
        <w:rPr>
          <w:rFonts w:eastAsia="Arial" w:cs="Arial"/>
          <w:color w:val="000000" w:themeColor="text1"/>
          <w:sz w:val="20"/>
          <w:szCs w:val="20"/>
          <w:u w:val="single"/>
        </w:rPr>
        <w:t>Oberflächen</w:t>
      </w:r>
      <w:r w:rsidRPr="00132E04">
        <w:rPr>
          <w:rFonts w:eastAsia="Arial" w:cs="Arial"/>
          <w:color w:val="000000" w:themeColor="text1"/>
          <w:sz w:val="20"/>
          <w:szCs w:val="20"/>
        </w:rPr>
        <w:t xml:space="preserve"> </w:t>
      </w:r>
      <w:r w:rsidRPr="00132E04">
        <w:rPr>
          <w:rFonts w:eastAsia="Arial" w:cs="Arial"/>
          <w:color w:val="000000" w:themeColor="text1"/>
          <w:sz w:val="20"/>
          <w:szCs w:val="20"/>
          <w:u w:val="single"/>
        </w:rPr>
        <w:t>(Reinigung / Unterhalt) und Design</w:t>
      </w:r>
      <w:r w:rsidRPr="00132E04">
        <w:rPr>
          <w:rFonts w:eastAsia="Arial" w:cs="Arial"/>
          <w:color w:val="000000" w:themeColor="text1"/>
          <w:sz w:val="20"/>
          <w:szCs w:val="20"/>
        </w:rPr>
        <w:t xml:space="preserve"> erfüllen:</w:t>
      </w:r>
    </w:p>
    <w:p w14:paraId="64570845" w14:textId="77777777" w:rsidR="00C30506" w:rsidRPr="00132E04" w:rsidRDefault="00C30506" w:rsidP="00C30506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>Aus Kosten- und Umweltgründen wird ein Reinigungs- und Pflegesystem ohne Beschichtung vorgeschrieben.</w:t>
      </w:r>
    </w:p>
    <w:p w14:paraId="79E52471" w14:textId="77777777" w:rsidR="00C30506" w:rsidRPr="00132E04" w:rsidRDefault="00C30506" w:rsidP="00C30506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>Oberfläche: Dichte, geschlossene Oberfläche (hochdruckgepresst)</w:t>
      </w:r>
    </w:p>
    <w:p w14:paraId="66B3FA09" w14:textId="77777777" w:rsidR="00C30506" w:rsidRPr="00132E04" w:rsidRDefault="00C30506" w:rsidP="00C30506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>Strukturierung: mit 0,5 mm hohen Rundnoppen, ø 27,5 mm, mit Hohlkehle</w:t>
      </w:r>
    </w:p>
    <w:p w14:paraId="218C1632" w14:textId="77777777" w:rsidR="00C30506" w:rsidRPr="00132E04" w:rsidRDefault="00C30506" w:rsidP="00C30506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>Design: Einfarbig, nach Wahl des AG aus der Standardkollektion des Herstellers</w:t>
      </w:r>
    </w:p>
    <w:p w14:paraId="163C375C" w14:textId="77777777" w:rsidR="00C30506" w:rsidRPr="00132E04" w:rsidRDefault="00C30506" w:rsidP="00C30506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 xml:space="preserve">Optional NCS-Code: </w:t>
      </w:r>
      <w:r w:rsidRPr="00132E04">
        <w:rPr>
          <w:rFonts w:eastAsia="Arial" w:cs="Arial"/>
          <w:color w:val="000000" w:themeColor="text1"/>
          <w:sz w:val="20"/>
          <w:szCs w:val="20"/>
        </w:rPr>
        <w:fldChar w:fldCharType="begin"/>
      </w:r>
      <w:r w:rsidRPr="00132E04">
        <w:rPr>
          <w:rFonts w:eastAsia="Arial" w:cs="Arial"/>
          <w:color w:val="000000" w:themeColor="text1"/>
          <w:sz w:val="20"/>
          <w:szCs w:val="20"/>
        </w:rPr>
        <w:instrText xml:space="preserve"> 2048/0/'/........./' </w:instrText>
      </w:r>
      <w:r w:rsidRPr="00132E04">
        <w:rPr>
          <w:rFonts w:eastAsia="Arial" w:cs="Arial"/>
          <w:color w:val="000000" w:themeColor="text1"/>
          <w:sz w:val="20"/>
          <w:szCs w:val="20"/>
        </w:rPr>
        <w:fldChar w:fldCharType="separate"/>
      </w:r>
      <w:r w:rsidRPr="00132E04">
        <w:rPr>
          <w:rFonts w:eastAsia="Arial" w:cs="Arial"/>
          <w:color w:val="000000" w:themeColor="text1"/>
          <w:sz w:val="20"/>
          <w:szCs w:val="20"/>
        </w:rPr>
        <w:t>'.........'</w:t>
      </w:r>
      <w:r w:rsidRPr="00132E04">
        <w:rPr>
          <w:rFonts w:eastAsia="Arial" w:cs="Arial"/>
          <w:color w:val="000000" w:themeColor="text1"/>
          <w:sz w:val="20"/>
          <w:szCs w:val="20"/>
        </w:rPr>
        <w:fldChar w:fldCharType="end"/>
      </w:r>
      <w:r w:rsidRPr="00132E04">
        <w:rPr>
          <w:rFonts w:eastAsia="Arial" w:cs="Arial"/>
          <w:color w:val="000000" w:themeColor="text1"/>
          <w:sz w:val="20"/>
          <w:szCs w:val="20"/>
        </w:rPr>
        <w:t xml:space="preserve"> </w:t>
      </w:r>
    </w:p>
    <w:p w14:paraId="1F248AEF" w14:textId="77777777" w:rsidR="00C30506" w:rsidRPr="00132E04" w:rsidRDefault="00C30506" w:rsidP="00C30506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>Fugen: unverfugt</w:t>
      </w:r>
    </w:p>
    <w:p w14:paraId="57F2A360" w14:textId="77777777" w:rsidR="00C30506" w:rsidRPr="00132E04" w:rsidRDefault="00C30506" w:rsidP="00C30506">
      <w:pPr>
        <w:rPr>
          <w:rFonts w:eastAsia="Arial" w:cs="Arial"/>
          <w:color w:val="000000" w:themeColor="text1"/>
          <w:sz w:val="20"/>
          <w:szCs w:val="20"/>
        </w:rPr>
      </w:pPr>
    </w:p>
    <w:p w14:paraId="12728EB1" w14:textId="77777777" w:rsidR="00C30506" w:rsidRPr="00132E04" w:rsidRDefault="00C30506" w:rsidP="00C30506">
      <w:pPr>
        <w:rPr>
          <w:rFonts w:eastAsia="Arial" w:cs="Arial"/>
          <w:b/>
          <w:bCs/>
          <w:color w:val="000000" w:themeColor="text1"/>
          <w:sz w:val="20"/>
          <w:szCs w:val="20"/>
        </w:rPr>
      </w:pPr>
      <w:r w:rsidRPr="00132E04">
        <w:rPr>
          <w:rFonts w:eastAsia="Arial" w:cs="Arial"/>
          <w:b/>
          <w:bCs/>
          <w:color w:val="000000" w:themeColor="text1"/>
          <w:sz w:val="20"/>
          <w:szCs w:val="20"/>
        </w:rPr>
        <w:t>Hersteller / Typ:</w:t>
      </w:r>
    </w:p>
    <w:p w14:paraId="4FD8D698" w14:textId="77777777" w:rsidR="00C30506" w:rsidRPr="00132E04" w:rsidRDefault="00C30506" w:rsidP="00C30506">
      <w:p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b/>
          <w:bCs/>
          <w:color w:val="000000" w:themeColor="text1"/>
          <w:sz w:val="20"/>
          <w:szCs w:val="20"/>
        </w:rPr>
        <w:fldChar w:fldCharType="begin"/>
      </w:r>
      <w:r w:rsidRPr="00132E04">
        <w:rPr>
          <w:rFonts w:eastAsia="Arial" w:cs="Arial"/>
          <w:b/>
          <w:bCs/>
          <w:color w:val="000000" w:themeColor="text1"/>
          <w:sz w:val="20"/>
          <w:szCs w:val="20"/>
        </w:rPr>
        <w:instrText xml:space="preserve"> 2048/0/'/........./' </w:instrText>
      </w:r>
      <w:r w:rsidRPr="00132E04">
        <w:rPr>
          <w:rFonts w:eastAsia="Arial" w:cs="Arial"/>
          <w:b/>
          <w:bCs/>
          <w:color w:val="000000" w:themeColor="text1"/>
          <w:sz w:val="20"/>
          <w:szCs w:val="20"/>
        </w:rPr>
        <w:fldChar w:fldCharType="separate"/>
      </w:r>
      <w:r w:rsidRPr="00132E04">
        <w:rPr>
          <w:rFonts w:eastAsia="Arial" w:cs="Arial"/>
          <w:b/>
          <w:bCs/>
          <w:color w:val="000000" w:themeColor="text1"/>
          <w:sz w:val="20"/>
          <w:szCs w:val="20"/>
        </w:rPr>
        <w:t>'.........'</w:t>
      </w:r>
      <w:r w:rsidRPr="00132E04">
        <w:rPr>
          <w:rFonts w:eastAsia="Arial" w:cs="Arial"/>
          <w:color w:val="000000" w:themeColor="text1"/>
          <w:sz w:val="20"/>
          <w:szCs w:val="20"/>
        </w:rPr>
        <w:fldChar w:fldCharType="end"/>
      </w:r>
      <w:r w:rsidRPr="00132E04">
        <w:rPr>
          <w:rFonts w:eastAsia="Arial" w:cs="Arial"/>
          <w:color w:val="000000" w:themeColor="text1"/>
          <w:sz w:val="20"/>
          <w:szCs w:val="20"/>
        </w:rPr>
        <w:t xml:space="preserve"> </w:t>
      </w:r>
    </w:p>
    <w:p w14:paraId="4CAD6B32" w14:textId="77777777" w:rsidR="00C30506" w:rsidRPr="00132E04" w:rsidRDefault="00C30506" w:rsidP="00C30506">
      <w:pPr>
        <w:rPr>
          <w:rFonts w:eastAsia="Arial" w:cs="Arial"/>
          <w:color w:val="000000" w:themeColor="text1"/>
          <w:sz w:val="20"/>
          <w:szCs w:val="20"/>
        </w:rPr>
      </w:pPr>
    </w:p>
    <w:p w14:paraId="33F63F2C" w14:textId="77777777" w:rsidR="00C30506" w:rsidRPr="00132E04" w:rsidRDefault="00C30506" w:rsidP="00C30506">
      <w:pPr>
        <w:rPr>
          <w:rFonts w:eastAsia="Arial" w:cs="Arial"/>
          <w:color w:val="000000" w:themeColor="text1"/>
          <w:sz w:val="20"/>
          <w:szCs w:val="20"/>
        </w:rPr>
      </w:pPr>
      <w:r w:rsidRPr="00132E04">
        <w:rPr>
          <w:rFonts w:eastAsia="Arial" w:cs="Arial"/>
          <w:color w:val="000000" w:themeColor="text1"/>
          <w:sz w:val="20"/>
          <w:szCs w:val="20"/>
        </w:rPr>
        <w:t>Vollflächig kleben mit lösemittelfreiem und entspr. GEV-EMICODE EC 1 PLUS oder gleichwertig emissionsarmem Dispersionsklebstoff oder mit lösemittelfreiem und entspr. GEV-EMICODE EC 1 PLUS oder gleichwertig emissionsarmem 2-K PU-Klebstoff nach Herstellerempfehlung.</w:t>
      </w:r>
    </w:p>
    <w:p w14:paraId="08E244F1" w14:textId="77777777" w:rsidR="00C30506" w:rsidRPr="00132E04" w:rsidRDefault="00C30506" w:rsidP="00C30506">
      <w:pPr>
        <w:rPr>
          <w:rFonts w:eastAsia="Arial" w:cs="Arial"/>
          <w:color w:val="000000" w:themeColor="text1"/>
          <w:sz w:val="20"/>
          <w:szCs w:val="20"/>
        </w:rPr>
      </w:pPr>
    </w:p>
    <w:p w14:paraId="6B7B8FBD" w14:textId="77777777" w:rsidR="00C30506" w:rsidRPr="00132E04" w:rsidRDefault="00C30506" w:rsidP="00C30506">
      <w:pPr>
        <w:rPr>
          <w:rFonts w:eastAsia="Arial" w:cs="Arial"/>
          <w:b/>
          <w:bCs/>
          <w:color w:val="000000" w:themeColor="text1"/>
          <w:sz w:val="20"/>
          <w:szCs w:val="20"/>
        </w:rPr>
      </w:pPr>
      <w:r w:rsidRPr="00132E04">
        <w:rPr>
          <w:rFonts w:eastAsia="Arial" w:cs="Arial"/>
          <w:b/>
          <w:bCs/>
          <w:color w:val="000000" w:themeColor="text1"/>
          <w:sz w:val="20"/>
          <w:szCs w:val="20"/>
        </w:rPr>
        <w:t>Hersteller / Typ:</w:t>
      </w:r>
    </w:p>
    <w:p w14:paraId="66768E28" w14:textId="1D6DC6A9" w:rsidR="0057121A" w:rsidRPr="0057121A" w:rsidRDefault="0057121A" w:rsidP="0057121A">
      <w:pPr>
        <w:rPr>
          <w:rFonts w:eastAsia="Arial" w:cs="Arial"/>
          <w:color w:val="000000" w:themeColor="text1"/>
          <w:sz w:val="20"/>
          <w:szCs w:val="20"/>
        </w:rPr>
      </w:pPr>
      <w:r w:rsidRPr="0057121A">
        <w:rPr>
          <w:rFonts w:eastAsia="Arial" w:cs="Arial"/>
          <w:color w:val="000000" w:themeColor="text1"/>
          <w:sz w:val="20"/>
          <w:szCs w:val="20"/>
        </w:rPr>
        <w:fldChar w:fldCharType="begin"/>
      </w:r>
      <w:r w:rsidRPr="0057121A">
        <w:rPr>
          <w:rFonts w:eastAsia="Arial" w:cs="Arial"/>
          <w:color w:val="000000" w:themeColor="text1"/>
          <w:sz w:val="20"/>
          <w:szCs w:val="20"/>
        </w:rPr>
        <w:instrText xml:space="preserve"> 2048/0/'/........./' </w:instrText>
      </w:r>
      <w:r w:rsidRPr="0057121A">
        <w:rPr>
          <w:rFonts w:eastAsia="Arial" w:cs="Arial"/>
          <w:color w:val="000000" w:themeColor="text1"/>
          <w:sz w:val="20"/>
          <w:szCs w:val="20"/>
        </w:rPr>
        <w:fldChar w:fldCharType="separate"/>
      </w:r>
      <w:r w:rsidRPr="0057121A">
        <w:rPr>
          <w:rFonts w:eastAsia="Arial" w:cs="Arial"/>
          <w:color w:val="000000" w:themeColor="text1"/>
          <w:sz w:val="20"/>
          <w:szCs w:val="20"/>
        </w:rPr>
        <w:t>'.........'</w:t>
      </w:r>
      <w:r w:rsidRPr="0057121A">
        <w:rPr>
          <w:rFonts w:eastAsia="Arial" w:cs="Arial"/>
          <w:color w:val="000000" w:themeColor="text1"/>
          <w:sz w:val="20"/>
          <w:szCs w:val="20"/>
        </w:rPr>
        <w:fldChar w:fldCharType="end"/>
      </w:r>
    </w:p>
    <w:sectPr w:rsidR="0057121A" w:rsidRPr="0057121A">
      <w:head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A7071E" w14:textId="77777777" w:rsidR="00007910" w:rsidRDefault="00007910" w:rsidP="00860702">
      <w:r>
        <w:separator/>
      </w:r>
    </w:p>
  </w:endnote>
  <w:endnote w:type="continuationSeparator" w:id="0">
    <w:p w14:paraId="50CD273B" w14:textId="77777777" w:rsidR="00007910" w:rsidRDefault="00007910" w:rsidP="00860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1F41BB" w14:textId="77777777" w:rsidR="00007910" w:rsidRDefault="00007910" w:rsidP="00860702">
      <w:r>
        <w:separator/>
      </w:r>
    </w:p>
  </w:footnote>
  <w:footnote w:type="continuationSeparator" w:id="0">
    <w:p w14:paraId="04F8BF68" w14:textId="77777777" w:rsidR="00007910" w:rsidRDefault="00007910" w:rsidP="008607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7D7D2" w14:textId="54AD2FEE" w:rsidR="00860702" w:rsidRPr="0098466F" w:rsidRDefault="00860702" w:rsidP="00860702">
    <w:pPr>
      <w:rPr>
        <w:b/>
        <w:color w:val="000000" w:themeColor="text1"/>
        <w:sz w:val="24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359BC04F" wp14:editId="2A63C351">
          <wp:simplePos x="0" y="0"/>
          <wp:positionH relativeFrom="column">
            <wp:posOffset>5124450</wp:posOffset>
          </wp:positionH>
          <wp:positionV relativeFrom="paragraph">
            <wp:posOffset>-269240</wp:posOffset>
          </wp:positionV>
          <wp:extent cx="1242000" cy="590400"/>
          <wp:effectExtent l="0" t="0" r="0" b="635"/>
          <wp:wrapThrough wrapText="bothSides">
            <wp:wrapPolygon edited="0">
              <wp:start x="0" y="0"/>
              <wp:lineTo x="0" y="20926"/>
              <wp:lineTo x="21213" y="20926"/>
              <wp:lineTo x="21213" y="0"/>
              <wp:lineTo x="0" y="0"/>
            </wp:wrapPolygon>
          </wp:wrapThrough>
          <wp:docPr id="1542971087" name="Grafik 1542971087" descr="Ein Bild, das Text, Schrift, Logo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2971087" name="Grafik 1542971087" descr="Ein Bild, das Text, Schrift, Logo, Grafiken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000" cy="59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466F">
      <w:rPr>
        <w:b/>
        <w:color w:val="000000" w:themeColor="text1"/>
        <w:sz w:val="24"/>
      </w:rPr>
      <w:t>Ausschreibungsempfehlung Bodenbelag aus Kautschuk</w:t>
    </w:r>
  </w:p>
  <w:p w14:paraId="528B338E" w14:textId="1582494D" w:rsidR="00860702" w:rsidRDefault="00E00F6E" w:rsidP="00B414AD">
    <w:r w:rsidRPr="0098466F">
      <w:rPr>
        <w:b/>
        <w:color w:val="000000" w:themeColor="text1"/>
        <w:sz w:val="24"/>
      </w:rPr>
      <w:t>nora</w:t>
    </w:r>
    <w:r w:rsidR="001F4090">
      <w:rPr>
        <w:b/>
        <w:color w:val="000000" w:themeColor="text1"/>
        <w:sz w:val="24"/>
      </w:rPr>
      <w:t>ment</w:t>
    </w:r>
    <w:r w:rsidRPr="0098466F">
      <w:rPr>
        <w:b/>
        <w:color w:val="000000" w:themeColor="text1"/>
        <w:sz w:val="24"/>
        <w:vertAlign w:val="superscript"/>
      </w:rPr>
      <w:t>®</w:t>
    </w:r>
    <w:r w:rsidRPr="0098466F">
      <w:rPr>
        <w:b/>
        <w:color w:val="000000" w:themeColor="text1"/>
        <w:sz w:val="24"/>
      </w:rPr>
      <w:t xml:space="preserve"> </w:t>
    </w:r>
    <w:r w:rsidR="0057121A">
      <w:rPr>
        <w:b/>
        <w:color w:val="000000" w:themeColor="text1"/>
        <w:sz w:val="24"/>
      </w:rPr>
      <w:t>825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</w:abstractNum>
  <w:abstractNum w:abstractNumId="1" w15:restartNumberingAfterBreak="0">
    <w:nsid w:val="0EF160C1"/>
    <w:multiLevelType w:val="hybridMultilevel"/>
    <w:tmpl w:val="3B2096D4"/>
    <w:lvl w:ilvl="0" w:tplc="095691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7451C7"/>
    <w:multiLevelType w:val="multilevel"/>
    <w:tmpl w:val="F7C86754"/>
    <w:lvl w:ilvl="0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</w:abstractNum>
  <w:abstractNum w:abstractNumId="3" w15:restartNumberingAfterBreak="0">
    <w:nsid w:val="3527512D"/>
    <w:multiLevelType w:val="hybridMultilevel"/>
    <w:tmpl w:val="8780E0E6"/>
    <w:lvl w:ilvl="0" w:tplc="3D4CF13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0434296">
    <w:abstractNumId w:val="1"/>
  </w:num>
  <w:num w:numId="2" w16cid:durableId="1004866457">
    <w:abstractNumId w:val="3"/>
  </w:num>
  <w:num w:numId="3" w16cid:durableId="874393989">
    <w:abstractNumId w:val="0"/>
  </w:num>
  <w:num w:numId="4" w16cid:durableId="50229690">
    <w:abstractNumId w:val="0"/>
    <w:lvlOverride w:ilvl="0">
      <w:lvl w:ilvl="0">
        <w:start w:val="1"/>
        <w:numFmt w:val="bullet"/>
        <w:suff w:val="space"/>
        <w:lvlText w:val=""/>
        <w:lvlJc w:val="left"/>
        <w:pPr>
          <w:ind w:left="2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6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3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72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0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4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1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</w:num>
  <w:num w:numId="5" w16cid:durableId="1087121126">
    <w:abstractNumId w:val="0"/>
    <w:lvlOverride w:ilvl="0">
      <w:lvl w:ilvl="0">
        <w:start w:val="1"/>
        <w:numFmt w:val="bullet"/>
        <w:lvlText w:val=""/>
        <w:lvlJc w:val="left"/>
        <w:pPr>
          <w:ind w:left="2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6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3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72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0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4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1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</w:num>
  <w:num w:numId="6" w16cid:durableId="2055886039">
    <w:abstractNumId w:val="0"/>
    <w:lvlOverride w:ilvl="0">
      <w:lvl w:ilvl="0">
        <w:start w:val="1"/>
        <w:numFmt w:val="bullet"/>
        <w:lvlText w:val=""/>
        <w:lvlJc w:val="left"/>
        <w:pPr>
          <w:ind w:left="567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6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3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72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0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4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1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</w:num>
  <w:num w:numId="7" w16cid:durableId="1103229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702"/>
    <w:rsid w:val="00007910"/>
    <w:rsid w:val="00044529"/>
    <w:rsid w:val="00047204"/>
    <w:rsid w:val="00070CCE"/>
    <w:rsid w:val="000804F3"/>
    <w:rsid w:val="00144122"/>
    <w:rsid w:val="001524F7"/>
    <w:rsid w:val="00175A93"/>
    <w:rsid w:val="001B48C4"/>
    <w:rsid w:val="001F4090"/>
    <w:rsid w:val="001F61B5"/>
    <w:rsid w:val="00226A1E"/>
    <w:rsid w:val="00246790"/>
    <w:rsid w:val="00271921"/>
    <w:rsid w:val="002E21A9"/>
    <w:rsid w:val="0030267D"/>
    <w:rsid w:val="003075FC"/>
    <w:rsid w:val="00314F6D"/>
    <w:rsid w:val="00383548"/>
    <w:rsid w:val="003C0CCB"/>
    <w:rsid w:val="003C32C1"/>
    <w:rsid w:val="00402515"/>
    <w:rsid w:val="004078D5"/>
    <w:rsid w:val="0043210F"/>
    <w:rsid w:val="004427A3"/>
    <w:rsid w:val="004500A6"/>
    <w:rsid w:val="004620CD"/>
    <w:rsid w:val="004705BA"/>
    <w:rsid w:val="00493F6F"/>
    <w:rsid w:val="0057121A"/>
    <w:rsid w:val="005960C6"/>
    <w:rsid w:val="005C1411"/>
    <w:rsid w:val="005C78D1"/>
    <w:rsid w:val="005E6C5F"/>
    <w:rsid w:val="0063224E"/>
    <w:rsid w:val="00644FF8"/>
    <w:rsid w:val="00655125"/>
    <w:rsid w:val="00655C1A"/>
    <w:rsid w:val="00690AE3"/>
    <w:rsid w:val="0069404F"/>
    <w:rsid w:val="006C07A5"/>
    <w:rsid w:val="006C32B3"/>
    <w:rsid w:val="00712594"/>
    <w:rsid w:val="007408CC"/>
    <w:rsid w:val="007B5674"/>
    <w:rsid w:val="007E0CBD"/>
    <w:rsid w:val="00806EC0"/>
    <w:rsid w:val="00844085"/>
    <w:rsid w:val="00860702"/>
    <w:rsid w:val="0087632E"/>
    <w:rsid w:val="00885738"/>
    <w:rsid w:val="008A212A"/>
    <w:rsid w:val="008A435F"/>
    <w:rsid w:val="009344A5"/>
    <w:rsid w:val="00976740"/>
    <w:rsid w:val="009F46C7"/>
    <w:rsid w:val="00A256C0"/>
    <w:rsid w:val="00A63FEA"/>
    <w:rsid w:val="00A835B8"/>
    <w:rsid w:val="00AF004A"/>
    <w:rsid w:val="00B414AD"/>
    <w:rsid w:val="00B50994"/>
    <w:rsid w:val="00BA1838"/>
    <w:rsid w:val="00BC07A3"/>
    <w:rsid w:val="00C30506"/>
    <w:rsid w:val="00C761DE"/>
    <w:rsid w:val="00D060BA"/>
    <w:rsid w:val="00D6188E"/>
    <w:rsid w:val="00E00F6E"/>
    <w:rsid w:val="00E322CF"/>
    <w:rsid w:val="00EC1F6A"/>
    <w:rsid w:val="00F55059"/>
    <w:rsid w:val="00F57D38"/>
    <w:rsid w:val="00F666D9"/>
    <w:rsid w:val="00F92D61"/>
    <w:rsid w:val="00F964B0"/>
    <w:rsid w:val="00FC6318"/>
    <w:rsid w:val="00FD1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969A8"/>
  <w15:chartTrackingRefBased/>
  <w15:docId w15:val="{8517FE0A-6EC4-4FD5-A0A0-627F808F3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Normal0">
    <w:name w:val="Normal0"/>
    <w:uiPriority w:val="99"/>
    <w:qFormat/>
    <w:rsid w:val="0086070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</w:pPr>
    <w:rPr>
      <w:rFonts w:ascii="Arial" w:eastAsia="Arial" w:hAnsi="Arial" w:cs="Times New Roman"/>
      <w:kern w:val="0"/>
      <w:sz w:val="24"/>
      <w:szCs w:val="20"/>
      <w:lang w:eastAsia="de-DE"/>
      <w14:ligatures w14:val="none"/>
    </w:rPr>
  </w:style>
  <w:style w:type="paragraph" w:styleId="Listenabsatz">
    <w:name w:val="List Paragraph"/>
    <w:basedOn w:val="Standard"/>
    <w:uiPriority w:val="72"/>
    <w:qFormat/>
    <w:rsid w:val="00860702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62A25E7418EB43888B575115BE3410" ma:contentTypeVersion="4" ma:contentTypeDescription="Ein neues Dokument erstellen." ma:contentTypeScope="" ma:versionID="671f93d379fae58f516b41cb2cbbd3d4">
  <xsd:schema xmlns:xsd="http://www.w3.org/2001/XMLSchema" xmlns:xs="http://www.w3.org/2001/XMLSchema" xmlns:p="http://schemas.microsoft.com/office/2006/metadata/properties" xmlns:ns2="c6025334-1400-4e2b-b3de-8724eef7a3cc" targetNamespace="http://schemas.microsoft.com/office/2006/metadata/properties" ma:root="true" ma:fieldsID="dd3f1902e0c1855efe9695296be0dda4" ns2:_="">
    <xsd:import namespace="c6025334-1400-4e2b-b3de-8724eef7a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025334-1400-4e2b-b3de-8724eef7a3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5560E4-1CD3-4CEA-AAD5-ADF171FF2A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0259F75-CF28-474A-B8B1-A252120CB1F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6590F22-6891-48A1-A5A8-A86BC1BC35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025334-1400-4e2b-b3de-8724eef7a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</Words>
  <Characters>1711</Characters>
  <Application>Microsoft Office Word</Application>
  <DocSecurity>0</DocSecurity>
  <Lines>14</Lines>
  <Paragraphs>3</Paragraphs>
  <ScaleCrop>false</ScaleCrop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Ohler</dc:creator>
  <cp:keywords/>
  <dc:description/>
  <cp:lastModifiedBy>Tatjana Ohler</cp:lastModifiedBy>
  <cp:revision>10</cp:revision>
  <dcterms:created xsi:type="dcterms:W3CDTF">2024-03-25T09:16:00Z</dcterms:created>
  <dcterms:modified xsi:type="dcterms:W3CDTF">2025-11-18T13:33:00Z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0x010100F362A25E7418EB43888B575115BE3410</vt:lpwstr>
  </property>
</Properties>
</file>