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ABFF" w14:textId="0B01F032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>Liefern und Verlegen von Zubehör aus Kautschuk.</w:t>
      </w:r>
    </w:p>
    <w:p w14:paraId="543D21D6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0F16EFFB" w14:textId="6748CCCA" w:rsidR="005763DD" w:rsidRPr="008A19E7" w:rsidRDefault="005763DD" w:rsidP="005763DD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173615E8">
        <w:rPr>
          <w:rFonts w:cs="Arial"/>
          <w:sz w:val="20"/>
        </w:rPr>
        <w:t xml:space="preserve">Emissionsarm, frei von PVC, </w:t>
      </w:r>
      <w:r w:rsidRPr="173615E8">
        <w:rPr>
          <w:rFonts w:cs="Arial"/>
          <w:color w:val="000000" w:themeColor="text1"/>
          <w:sz w:val="19"/>
          <w:szCs w:val="19"/>
        </w:rPr>
        <w:t>Phthalat-Weichmachern</w:t>
      </w:r>
      <w:r w:rsidRPr="173615E8">
        <w:rPr>
          <w:rFonts w:cs="Arial"/>
          <w:sz w:val="20"/>
        </w:rPr>
        <w:t>, chlorhaltigen Polymeren und potenziell allergieauslösenden Duftstoffen.</w:t>
      </w:r>
      <w:r>
        <w:rPr>
          <w:rFonts w:cs="Arial"/>
          <w:sz w:val="20"/>
        </w:rPr>
        <w:t xml:space="preserve"> Vollständig recyclebar. </w:t>
      </w:r>
      <w:r w:rsidRPr="008A19E7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7E012F0C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0E76C86A" w14:textId="6EE55452" w:rsidR="005763DD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>Höhe 100 mm, Dicke 2,8 mm</w:t>
      </w:r>
    </w:p>
    <w:p w14:paraId="1F5F72AA" w14:textId="77777777" w:rsidR="00422BAA" w:rsidRPr="008A19E7" w:rsidRDefault="00422BAA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DF33118" w14:textId="6EE0C00D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>Mit flexibler Dichtlippe für den sauberen Wandanschluss; auch für Noppen-Oberfläche geeignet.</w:t>
      </w:r>
    </w:p>
    <w:p w14:paraId="62481EB0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 xml:space="preserve">Farbe nach Wahl aus dem Profil-Standard-Programm. </w:t>
      </w:r>
    </w:p>
    <w:p w14:paraId="03CE2E77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17D94D9F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8A19E7">
        <w:rPr>
          <w:rFonts w:cs="Arial"/>
          <w:b/>
          <w:color w:val="000000" w:themeColor="text1"/>
          <w:sz w:val="20"/>
        </w:rPr>
        <w:t>Hersteller / Typ:</w:t>
      </w:r>
    </w:p>
    <w:p w14:paraId="06837DB2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1EA357C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>(vom Bieter einzutragen)</w:t>
      </w:r>
    </w:p>
    <w:p w14:paraId="570ED0D3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E6E008C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>Klebung nach den Empfehlungen der Klebstoff- und Belagshersteller</w:t>
      </w:r>
    </w:p>
    <w:p w14:paraId="0D17E928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9586564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8A19E7">
        <w:rPr>
          <w:rFonts w:cs="Arial"/>
          <w:b/>
          <w:color w:val="000000" w:themeColor="text1"/>
          <w:sz w:val="20"/>
        </w:rPr>
        <w:t>Hersteller / Typ:</w:t>
      </w:r>
    </w:p>
    <w:p w14:paraId="7F36A090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0C2A5A6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>(vom Bieter einzutragen)</w:t>
      </w:r>
    </w:p>
    <w:p w14:paraId="36598C20" w14:textId="77777777" w:rsidR="005763DD" w:rsidRPr="008A19E7" w:rsidRDefault="005763DD" w:rsidP="005763D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5694E4D" w14:textId="77777777" w:rsidR="005A59C8" w:rsidRDefault="005A59C8" w:rsidP="005A59C8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5A59C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90944"/>
    <w:rsid w:val="002E21A9"/>
    <w:rsid w:val="00383548"/>
    <w:rsid w:val="003F4D40"/>
    <w:rsid w:val="00422BAA"/>
    <w:rsid w:val="00544EB3"/>
    <w:rsid w:val="005763DD"/>
    <w:rsid w:val="005A59C8"/>
    <w:rsid w:val="005C1411"/>
    <w:rsid w:val="0068119D"/>
    <w:rsid w:val="00681BCA"/>
    <w:rsid w:val="0069404F"/>
    <w:rsid w:val="00860702"/>
    <w:rsid w:val="008A435F"/>
    <w:rsid w:val="00973693"/>
    <w:rsid w:val="009921CC"/>
    <w:rsid w:val="00AF004A"/>
    <w:rsid w:val="00B50994"/>
    <w:rsid w:val="00BA1838"/>
    <w:rsid w:val="00C3281E"/>
    <w:rsid w:val="00C933FE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B57CE-CC1E-4373-B993-C08B427E4FBE}"/>
</file>

<file path=customXml/itemProps2.xml><?xml version="1.0" encoding="utf-8"?>
<ds:datastoreItem xmlns:ds="http://schemas.openxmlformats.org/officeDocument/2006/customXml" ds:itemID="{578F5B0C-3874-443F-903D-4EC8B773C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5</cp:revision>
  <dcterms:created xsi:type="dcterms:W3CDTF">2024-04-18T13:10:00Z</dcterms:created>
  <dcterms:modified xsi:type="dcterms:W3CDTF">2024-04-18T13:23:00Z</dcterms:modified>
</cp:coreProperties>
</file>