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B7EF0"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6466AB">
        <w:rPr>
          <w:rFonts w:eastAsia="Arial" w:cs="Arial"/>
          <w:color w:val="000000" w:themeColor="text1"/>
          <w:sz w:val="20"/>
          <w:szCs w:val="20"/>
        </w:rPr>
        <w:t>lackfrei</w:t>
      </w:r>
      <w:proofErr w:type="spellEnd"/>
      <w:r w:rsidRPr="006466AB">
        <w:rPr>
          <w:rFonts w:eastAsia="Arial" w:cs="Arial"/>
          <w:color w:val="000000" w:themeColor="text1"/>
          <w:sz w:val="20"/>
          <w:szCs w:val="20"/>
        </w:rPr>
        <w:t xml:space="preserve"> gemäß Anforderungen EN 1817.</w:t>
      </w:r>
    </w:p>
    <w:p w14:paraId="0D4181E6" w14:textId="77777777" w:rsidR="006466AB" w:rsidRPr="006466AB" w:rsidRDefault="006466AB" w:rsidP="006466AB">
      <w:pPr>
        <w:rPr>
          <w:rFonts w:eastAsia="Arial" w:cs="Arial"/>
          <w:color w:val="000000" w:themeColor="text1"/>
          <w:sz w:val="20"/>
          <w:szCs w:val="20"/>
        </w:rPr>
      </w:pPr>
    </w:p>
    <w:p w14:paraId="25211DB0"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 xml:space="preserve">Der Belag muss zum Nachweis der Erfüllung geforderter Merkmale in Bezug auf </w:t>
      </w:r>
      <w:r w:rsidRPr="006466AB">
        <w:rPr>
          <w:rFonts w:eastAsia="Arial" w:cs="Arial"/>
          <w:color w:val="000000" w:themeColor="text1"/>
          <w:sz w:val="20"/>
          <w:szCs w:val="20"/>
          <w:u w:val="single"/>
        </w:rPr>
        <w:t>Umwelt und Nachhaltigkeit</w:t>
      </w:r>
      <w:r w:rsidRPr="006466AB">
        <w:rPr>
          <w:rFonts w:eastAsia="Arial" w:cs="Arial"/>
          <w:color w:val="000000" w:themeColor="text1"/>
          <w:sz w:val="20"/>
          <w:szCs w:val="20"/>
        </w:rPr>
        <w:t xml:space="preserve"> die folgenden </w:t>
      </w:r>
      <w:r w:rsidRPr="006466AB">
        <w:rPr>
          <w:rFonts w:eastAsia="Arial" w:cs="Arial"/>
          <w:color w:val="000000" w:themeColor="text1"/>
          <w:sz w:val="20"/>
          <w:szCs w:val="20"/>
          <w:u w:val="single"/>
        </w:rPr>
        <w:t>Gütezeichen</w:t>
      </w:r>
      <w:r w:rsidRPr="006466AB">
        <w:rPr>
          <w:rFonts w:eastAsia="Arial" w:cs="Arial"/>
          <w:color w:val="000000" w:themeColor="text1"/>
          <w:sz w:val="20"/>
          <w:szCs w:val="20"/>
        </w:rPr>
        <w:t xml:space="preserve"> aufweisen:</w:t>
      </w:r>
    </w:p>
    <w:p w14:paraId="6C430D53" w14:textId="77777777" w:rsid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Österreichisches Umweltzeichen UZ 42 elastische Fußbodenbeläge</w:t>
      </w:r>
    </w:p>
    <w:p w14:paraId="03274D90" w14:textId="65D9B6B4"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Das Produkt muss mind. 10% Naturkautschuk enthalten. Dieser muss PEFC-zertifiziert sein.</w:t>
      </w:r>
    </w:p>
    <w:p w14:paraId="7B1A4DDD"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Schadstoff- und Emissionsgeprüft DIN EN 16516</w:t>
      </w:r>
    </w:p>
    <w:p w14:paraId="3B2A16AF"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Indoor Air Comfort GOLD Zertifizierung</w:t>
      </w:r>
    </w:p>
    <w:p w14:paraId="58B50187"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Cradle to Cradle Silber</w:t>
      </w:r>
    </w:p>
    <w:p w14:paraId="33087C99"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7A0CA47" w14:textId="77777777" w:rsidR="006466AB" w:rsidRPr="006466AB" w:rsidRDefault="006466AB" w:rsidP="006466AB">
      <w:pPr>
        <w:rPr>
          <w:rFonts w:eastAsia="Arial" w:cs="Arial"/>
          <w:color w:val="000000" w:themeColor="text1"/>
          <w:sz w:val="20"/>
          <w:szCs w:val="20"/>
        </w:rPr>
      </w:pPr>
    </w:p>
    <w:p w14:paraId="1E7CF7B0"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 xml:space="preserve">Weitere Anforderungen in Bezug auf </w:t>
      </w:r>
      <w:r w:rsidRPr="006466AB">
        <w:rPr>
          <w:rFonts w:eastAsia="Arial" w:cs="Arial"/>
          <w:color w:val="000000" w:themeColor="text1"/>
          <w:sz w:val="20"/>
          <w:szCs w:val="20"/>
          <w:u w:val="single"/>
        </w:rPr>
        <w:t>Umwelt und</w:t>
      </w:r>
      <w:r w:rsidRPr="006466AB">
        <w:rPr>
          <w:rFonts w:eastAsia="Arial" w:cs="Arial"/>
          <w:color w:val="000000" w:themeColor="text1"/>
          <w:sz w:val="20"/>
          <w:szCs w:val="20"/>
        </w:rPr>
        <w:t xml:space="preserve"> </w:t>
      </w:r>
      <w:r w:rsidRPr="006466AB">
        <w:rPr>
          <w:rFonts w:eastAsia="Arial" w:cs="Arial"/>
          <w:color w:val="000000" w:themeColor="text1"/>
          <w:sz w:val="20"/>
          <w:szCs w:val="20"/>
          <w:u w:val="single"/>
        </w:rPr>
        <w:t>Nachhaltigkeit:</w:t>
      </w:r>
    </w:p>
    <w:p w14:paraId="3B36D203" w14:textId="77777777" w:rsid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Produktspezifische Umwelt-Produktdeklaration ISO 14025</w:t>
      </w:r>
    </w:p>
    <w:p w14:paraId="1A5C5170" w14:textId="77777777" w:rsidR="006466AB" w:rsidRDefault="006466AB" w:rsidP="006466AB">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412383F9"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technische Lebensdauer 40 Jahre (Nachweis EPD o. glw.)</w:t>
      </w:r>
    </w:p>
    <w:p w14:paraId="0A8ABADB"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Nachweise mittels gleichartiger Referenzen über beschichtungsfreie Nutzung von mindestens 20 Jahren auf Nachfrage über Hersteller.</w:t>
      </w:r>
    </w:p>
    <w:p w14:paraId="072F1D68"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Umweltauswirkungen EN 15804 (Nachweis EPD o. glw.), Indikator GWP &lt; 4,50 kg CO2-</w:t>
      </w:r>
      <w:proofErr w:type="gramStart"/>
      <w:r w:rsidRPr="006466AB">
        <w:rPr>
          <w:rFonts w:eastAsia="Arial" w:cs="Arial"/>
          <w:color w:val="000000" w:themeColor="text1"/>
          <w:sz w:val="20"/>
          <w:szCs w:val="20"/>
        </w:rPr>
        <w:t>Äq./</w:t>
      </w:r>
      <w:proofErr w:type="gramEnd"/>
      <w:r w:rsidRPr="006466AB">
        <w:rPr>
          <w:rFonts w:eastAsia="Arial" w:cs="Arial"/>
          <w:color w:val="000000" w:themeColor="text1"/>
          <w:sz w:val="20"/>
          <w:szCs w:val="20"/>
        </w:rPr>
        <w:t>qm</w:t>
      </w:r>
    </w:p>
    <w:p w14:paraId="3587DAF3"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Anteil biobasierter Rohstoffe &gt; 10% (Nachweis EPD o. glw.)</w:t>
      </w:r>
    </w:p>
    <w:p w14:paraId="37E770A6"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Produktgarantie</w:t>
      </w:r>
    </w:p>
    <w:p w14:paraId="44D95803"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Frei von chlorhaltigen Polymeren und potenziell allergieauslösenden Duftstoffen.</w:t>
      </w:r>
    </w:p>
    <w:p w14:paraId="61123E69" w14:textId="77777777" w:rsidR="006466AB" w:rsidRPr="006466AB" w:rsidRDefault="006466AB" w:rsidP="006466AB">
      <w:pPr>
        <w:rPr>
          <w:rFonts w:eastAsia="Arial" w:cs="Arial"/>
          <w:color w:val="000000" w:themeColor="text1"/>
          <w:sz w:val="20"/>
          <w:szCs w:val="20"/>
        </w:rPr>
      </w:pPr>
    </w:p>
    <w:p w14:paraId="13F11B63"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 xml:space="preserve">Die nachstehenden </w:t>
      </w:r>
      <w:r w:rsidRPr="006466AB">
        <w:rPr>
          <w:rFonts w:eastAsia="Arial" w:cs="Arial"/>
          <w:color w:val="000000" w:themeColor="text1"/>
          <w:sz w:val="20"/>
          <w:szCs w:val="20"/>
          <w:u w:val="single"/>
        </w:rPr>
        <w:t>technischen Anforderungen</w:t>
      </w:r>
      <w:r w:rsidRPr="006466AB">
        <w:rPr>
          <w:rFonts w:eastAsia="Arial" w:cs="Arial"/>
          <w:color w:val="000000" w:themeColor="text1"/>
          <w:sz w:val="20"/>
          <w:szCs w:val="20"/>
        </w:rPr>
        <w:t xml:space="preserve"> sind einzuhalten und nach Aufforderung zu belegen:</w:t>
      </w:r>
    </w:p>
    <w:p w14:paraId="23B46541"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Brandverhalten EN 13501-1: Bfl-s1, verklebt</w:t>
      </w:r>
    </w:p>
    <w:p w14:paraId="5A9D429B"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Brandtoxikologisch unbedenklich DIN 53436</w:t>
      </w:r>
    </w:p>
    <w:p w14:paraId="5E1125E6"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Elektrostatisches Verhalten EN 1815: antistatisch, Aufladung &lt; 2 kV</w:t>
      </w:r>
    </w:p>
    <w:p w14:paraId="52E7D07B"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Abrieb ISO 4649, mittlerer Volumenverlust bei 5 N Belastung: 150 mm³</w:t>
      </w:r>
    </w:p>
    <w:p w14:paraId="2235D60D"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Rutschsicherheitseinstufung EN 16165: R10, A und B, ohne zusätzliche Beschichtung</w:t>
      </w:r>
    </w:p>
    <w:p w14:paraId="066182A0"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Fußbodenheizung EN 1264-2 bis max. 35° C</w:t>
      </w:r>
    </w:p>
    <w:p w14:paraId="65DCD5B1"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Dicke EN ISO 24346: 2 mm, einschichtig</w:t>
      </w:r>
    </w:p>
    <w:p w14:paraId="63FECF86"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EN 1817 Nutzschicht mindestens 1 mm</w:t>
      </w:r>
    </w:p>
    <w:p w14:paraId="416C3AEB"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Klassifizierung EN ISO 10874 Gewerblich/Industriell: 34/42</w:t>
      </w:r>
    </w:p>
    <w:p w14:paraId="701D3125"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Trittschallverbesserungsmaß ISO 10140-3: 6 dB</w:t>
      </w:r>
    </w:p>
    <w:p w14:paraId="2AF3483C"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Abmessungen: Rollen ~ 1,22 m x 15,0 m / Fliesen: ~ 610 mm x 610 mm</w:t>
      </w:r>
    </w:p>
    <w:p w14:paraId="5226FFEF" w14:textId="77777777" w:rsidR="006466AB" w:rsidRPr="006466AB" w:rsidRDefault="006466AB" w:rsidP="006466AB">
      <w:pPr>
        <w:rPr>
          <w:rFonts w:eastAsia="Arial" w:cs="Arial"/>
          <w:color w:val="000000" w:themeColor="text1"/>
          <w:sz w:val="20"/>
          <w:szCs w:val="20"/>
        </w:rPr>
      </w:pPr>
    </w:p>
    <w:p w14:paraId="3D35615F"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 xml:space="preserve">Der Belag muss folgende Anforderungen an </w:t>
      </w:r>
      <w:r w:rsidRPr="006466AB">
        <w:rPr>
          <w:rFonts w:eastAsia="Arial" w:cs="Arial"/>
          <w:color w:val="000000" w:themeColor="text1"/>
          <w:sz w:val="20"/>
          <w:szCs w:val="20"/>
          <w:u w:val="single"/>
        </w:rPr>
        <w:t>Oberflächen</w:t>
      </w:r>
      <w:r w:rsidRPr="006466AB">
        <w:rPr>
          <w:rFonts w:eastAsia="Arial" w:cs="Arial"/>
          <w:color w:val="000000" w:themeColor="text1"/>
          <w:sz w:val="20"/>
          <w:szCs w:val="20"/>
        </w:rPr>
        <w:t xml:space="preserve"> </w:t>
      </w:r>
      <w:r w:rsidRPr="006466AB">
        <w:rPr>
          <w:rFonts w:eastAsia="Arial" w:cs="Arial"/>
          <w:color w:val="000000" w:themeColor="text1"/>
          <w:sz w:val="20"/>
          <w:szCs w:val="20"/>
          <w:u w:val="single"/>
        </w:rPr>
        <w:t>(Reinigung / Unterhalt) und Design</w:t>
      </w:r>
      <w:r w:rsidRPr="006466AB">
        <w:rPr>
          <w:rFonts w:eastAsia="Arial" w:cs="Arial"/>
          <w:color w:val="000000" w:themeColor="text1"/>
          <w:sz w:val="20"/>
          <w:szCs w:val="20"/>
        </w:rPr>
        <w:t xml:space="preserve"> erfüllen:</w:t>
      </w:r>
    </w:p>
    <w:p w14:paraId="43E5426B"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Aus Kosten- und Umweltgründen wird ein Reinigungs- und Pflegesystem ohne Beschichtung vorgeschrieben.</w:t>
      </w:r>
    </w:p>
    <w:p w14:paraId="4D31D298"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Oberfläche: strukturiert, matt</w:t>
      </w:r>
    </w:p>
    <w:p w14:paraId="0B68F540"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Strukturierung: Reflexbrechende Oberflächenstruktur</w:t>
      </w:r>
    </w:p>
    <w:p w14:paraId="54955E88"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01586FC9"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 xml:space="preserve">Optional NCS-Code: </w:t>
      </w:r>
      <w:r w:rsidRPr="006466AB">
        <w:rPr>
          <w:rFonts w:eastAsia="Arial" w:cs="Arial"/>
          <w:color w:val="000000" w:themeColor="text1"/>
          <w:sz w:val="20"/>
          <w:szCs w:val="20"/>
        </w:rPr>
        <w:fldChar w:fldCharType="begin"/>
      </w:r>
      <w:r w:rsidRPr="006466AB">
        <w:rPr>
          <w:rFonts w:eastAsia="Arial" w:cs="Arial"/>
          <w:color w:val="000000" w:themeColor="text1"/>
          <w:sz w:val="20"/>
          <w:szCs w:val="20"/>
        </w:rPr>
        <w:instrText xml:space="preserve"> 2048/0/'/........./' </w:instrText>
      </w:r>
      <w:r w:rsidRPr="006466AB">
        <w:rPr>
          <w:rFonts w:eastAsia="Arial" w:cs="Arial"/>
          <w:color w:val="000000" w:themeColor="text1"/>
          <w:sz w:val="20"/>
          <w:szCs w:val="20"/>
        </w:rPr>
        <w:fldChar w:fldCharType="separate"/>
      </w:r>
      <w:r w:rsidRPr="006466AB">
        <w:rPr>
          <w:rFonts w:eastAsia="Arial" w:cs="Arial"/>
          <w:color w:val="000000" w:themeColor="text1"/>
          <w:sz w:val="20"/>
          <w:szCs w:val="20"/>
        </w:rPr>
        <w:t>'.........'</w:t>
      </w:r>
      <w:r w:rsidRPr="006466AB">
        <w:rPr>
          <w:rFonts w:eastAsia="Arial" w:cs="Arial"/>
          <w:color w:val="000000" w:themeColor="text1"/>
          <w:sz w:val="20"/>
          <w:szCs w:val="20"/>
        </w:rPr>
        <w:fldChar w:fldCharType="end"/>
      </w:r>
      <w:r w:rsidRPr="006466AB">
        <w:rPr>
          <w:rFonts w:eastAsia="Arial" w:cs="Arial"/>
          <w:color w:val="000000" w:themeColor="text1"/>
          <w:sz w:val="20"/>
          <w:szCs w:val="20"/>
        </w:rPr>
        <w:t xml:space="preserve"> </w:t>
      </w:r>
    </w:p>
    <w:p w14:paraId="38C52678" w14:textId="77777777" w:rsidR="006466AB" w:rsidRPr="006466AB" w:rsidRDefault="006466AB" w:rsidP="006466AB">
      <w:pPr>
        <w:numPr>
          <w:ilvl w:val="0"/>
          <w:numId w:val="6"/>
        </w:numPr>
        <w:rPr>
          <w:rFonts w:eastAsia="Arial" w:cs="Arial"/>
          <w:color w:val="000000" w:themeColor="text1"/>
          <w:sz w:val="20"/>
          <w:szCs w:val="20"/>
        </w:rPr>
      </w:pPr>
      <w:r w:rsidRPr="006466AB">
        <w:rPr>
          <w:rFonts w:eastAsia="Arial" w:cs="Arial"/>
          <w:color w:val="000000" w:themeColor="text1"/>
          <w:sz w:val="20"/>
          <w:szCs w:val="20"/>
        </w:rPr>
        <w:t>Fugen: unverfugt</w:t>
      </w:r>
    </w:p>
    <w:p w14:paraId="7E61A920" w14:textId="77777777" w:rsidR="006466AB" w:rsidRPr="006466AB" w:rsidRDefault="006466AB" w:rsidP="006466AB">
      <w:pPr>
        <w:rPr>
          <w:rFonts w:eastAsia="Arial" w:cs="Arial"/>
          <w:color w:val="000000" w:themeColor="text1"/>
          <w:sz w:val="20"/>
          <w:szCs w:val="20"/>
        </w:rPr>
      </w:pPr>
    </w:p>
    <w:p w14:paraId="03A22CA3" w14:textId="77777777" w:rsidR="006466AB" w:rsidRPr="006466AB" w:rsidRDefault="006466AB" w:rsidP="006466AB">
      <w:pPr>
        <w:rPr>
          <w:rFonts w:eastAsia="Arial" w:cs="Arial"/>
          <w:b/>
          <w:bCs/>
          <w:color w:val="000000" w:themeColor="text1"/>
          <w:sz w:val="20"/>
          <w:szCs w:val="20"/>
        </w:rPr>
      </w:pPr>
      <w:r w:rsidRPr="006466AB">
        <w:rPr>
          <w:rFonts w:eastAsia="Arial" w:cs="Arial"/>
          <w:b/>
          <w:bCs/>
          <w:color w:val="000000" w:themeColor="text1"/>
          <w:sz w:val="20"/>
          <w:szCs w:val="20"/>
        </w:rPr>
        <w:t>Hersteller / Typ:</w:t>
      </w:r>
    </w:p>
    <w:p w14:paraId="7F970E00" w14:textId="77777777" w:rsidR="006466AB" w:rsidRPr="006466AB" w:rsidRDefault="006466AB" w:rsidP="006466AB">
      <w:pPr>
        <w:rPr>
          <w:rFonts w:eastAsia="Arial" w:cs="Arial"/>
          <w:color w:val="000000" w:themeColor="text1"/>
          <w:sz w:val="20"/>
          <w:szCs w:val="20"/>
        </w:rPr>
      </w:pPr>
      <w:r w:rsidRPr="006466AB">
        <w:rPr>
          <w:rFonts w:eastAsia="Arial" w:cs="Arial"/>
          <w:b/>
          <w:bCs/>
          <w:color w:val="000000" w:themeColor="text1"/>
          <w:sz w:val="20"/>
          <w:szCs w:val="20"/>
        </w:rPr>
        <w:fldChar w:fldCharType="begin"/>
      </w:r>
      <w:r w:rsidRPr="006466AB">
        <w:rPr>
          <w:rFonts w:eastAsia="Arial" w:cs="Arial"/>
          <w:b/>
          <w:bCs/>
          <w:color w:val="000000" w:themeColor="text1"/>
          <w:sz w:val="20"/>
          <w:szCs w:val="20"/>
        </w:rPr>
        <w:instrText xml:space="preserve"> 2048/0/'/........./' </w:instrText>
      </w:r>
      <w:r w:rsidRPr="006466AB">
        <w:rPr>
          <w:rFonts w:eastAsia="Arial" w:cs="Arial"/>
          <w:b/>
          <w:bCs/>
          <w:color w:val="000000" w:themeColor="text1"/>
          <w:sz w:val="20"/>
          <w:szCs w:val="20"/>
        </w:rPr>
        <w:fldChar w:fldCharType="separate"/>
      </w:r>
      <w:r w:rsidRPr="006466AB">
        <w:rPr>
          <w:rFonts w:eastAsia="Arial" w:cs="Arial"/>
          <w:b/>
          <w:bCs/>
          <w:color w:val="000000" w:themeColor="text1"/>
          <w:sz w:val="20"/>
          <w:szCs w:val="20"/>
        </w:rPr>
        <w:t>'.........'</w:t>
      </w:r>
      <w:r w:rsidRPr="006466AB">
        <w:rPr>
          <w:rFonts w:eastAsia="Arial" w:cs="Arial"/>
          <w:color w:val="000000" w:themeColor="text1"/>
          <w:sz w:val="20"/>
          <w:szCs w:val="20"/>
        </w:rPr>
        <w:fldChar w:fldCharType="end"/>
      </w:r>
      <w:r w:rsidRPr="006466AB">
        <w:rPr>
          <w:rFonts w:eastAsia="Arial" w:cs="Arial"/>
          <w:color w:val="000000" w:themeColor="text1"/>
          <w:sz w:val="20"/>
          <w:szCs w:val="20"/>
        </w:rPr>
        <w:t xml:space="preserve"> </w:t>
      </w:r>
    </w:p>
    <w:p w14:paraId="61011D52" w14:textId="77777777" w:rsidR="006466AB" w:rsidRPr="006466AB" w:rsidRDefault="006466AB" w:rsidP="006466AB">
      <w:pPr>
        <w:rPr>
          <w:rFonts w:eastAsia="Arial" w:cs="Arial"/>
          <w:color w:val="000000" w:themeColor="text1"/>
          <w:sz w:val="20"/>
          <w:szCs w:val="20"/>
        </w:rPr>
      </w:pPr>
    </w:p>
    <w:p w14:paraId="02CEAE6E" w14:textId="77777777" w:rsidR="006466AB" w:rsidRPr="006466AB" w:rsidRDefault="006466AB" w:rsidP="006466AB">
      <w:pPr>
        <w:rPr>
          <w:rFonts w:eastAsia="Arial" w:cs="Arial"/>
          <w:color w:val="000000" w:themeColor="text1"/>
          <w:sz w:val="20"/>
          <w:szCs w:val="20"/>
        </w:rPr>
      </w:pPr>
      <w:r w:rsidRPr="006466AB">
        <w:rPr>
          <w:rFonts w:eastAsia="Arial" w:cs="Arial"/>
          <w:color w:val="000000" w:themeColor="text1"/>
          <w:sz w:val="20"/>
          <w:szCs w:val="20"/>
        </w:rPr>
        <w:t>Vollflächig kleben mit lösemittelfreiem und entspr. GEV-EMICODE EC 1 PLUS oder gleichwertig emissionsarmem Dispersionsklebstoff nach Herstellerempfehlung.</w:t>
      </w:r>
    </w:p>
    <w:p w14:paraId="4E066B0E" w14:textId="77777777" w:rsidR="006466AB" w:rsidRPr="006466AB" w:rsidRDefault="006466AB" w:rsidP="006466AB">
      <w:pPr>
        <w:rPr>
          <w:rFonts w:eastAsia="Arial" w:cs="Arial"/>
          <w:color w:val="000000" w:themeColor="text1"/>
          <w:sz w:val="20"/>
          <w:szCs w:val="20"/>
        </w:rPr>
      </w:pPr>
    </w:p>
    <w:p w14:paraId="6745E1A9" w14:textId="77777777" w:rsidR="006466AB" w:rsidRPr="006466AB" w:rsidRDefault="006466AB" w:rsidP="006466AB">
      <w:pPr>
        <w:rPr>
          <w:rFonts w:eastAsia="Arial" w:cs="Arial"/>
          <w:b/>
          <w:bCs/>
          <w:color w:val="000000" w:themeColor="text1"/>
          <w:sz w:val="20"/>
          <w:szCs w:val="20"/>
        </w:rPr>
      </w:pPr>
      <w:r w:rsidRPr="006466AB">
        <w:rPr>
          <w:rFonts w:eastAsia="Arial" w:cs="Arial"/>
          <w:b/>
          <w:bCs/>
          <w:color w:val="000000" w:themeColor="text1"/>
          <w:sz w:val="20"/>
          <w:szCs w:val="20"/>
        </w:rPr>
        <w:t>Hersteller / Typ:</w:t>
      </w:r>
    </w:p>
    <w:p w14:paraId="69E5C955" w14:textId="4644F95B" w:rsidR="001F61B5" w:rsidRPr="001F61B5" w:rsidRDefault="001F61B5" w:rsidP="001F61B5">
      <w:pPr>
        <w:rPr>
          <w:rFonts w:eastAsia="Arial" w:cs="Arial"/>
          <w:color w:val="000000" w:themeColor="text1"/>
          <w:sz w:val="20"/>
          <w:szCs w:val="20"/>
        </w:rPr>
      </w:pPr>
      <w:r w:rsidRPr="001F61B5">
        <w:rPr>
          <w:rFonts w:eastAsia="Arial" w:cs="Arial"/>
          <w:color w:val="000000" w:themeColor="text1"/>
          <w:sz w:val="20"/>
          <w:szCs w:val="20"/>
        </w:rPr>
        <w:fldChar w:fldCharType="begin"/>
      </w:r>
      <w:r w:rsidRPr="001F61B5">
        <w:rPr>
          <w:rFonts w:eastAsia="Arial" w:cs="Arial"/>
          <w:color w:val="000000" w:themeColor="text1"/>
          <w:sz w:val="20"/>
          <w:szCs w:val="20"/>
        </w:rPr>
        <w:instrText xml:space="preserve"> 2048/0/'/........./' </w:instrText>
      </w:r>
      <w:r w:rsidRPr="001F61B5">
        <w:rPr>
          <w:rFonts w:eastAsia="Arial" w:cs="Arial"/>
          <w:color w:val="000000" w:themeColor="text1"/>
          <w:sz w:val="20"/>
          <w:szCs w:val="20"/>
        </w:rPr>
        <w:fldChar w:fldCharType="separate"/>
      </w:r>
      <w:r w:rsidRPr="001F61B5">
        <w:rPr>
          <w:rFonts w:eastAsia="Arial" w:cs="Arial"/>
          <w:color w:val="000000" w:themeColor="text1"/>
          <w:sz w:val="20"/>
          <w:szCs w:val="20"/>
        </w:rPr>
        <w:t>'.........'</w:t>
      </w:r>
      <w:r w:rsidRPr="001F61B5">
        <w:rPr>
          <w:rFonts w:eastAsia="Arial" w:cs="Arial"/>
          <w:color w:val="000000" w:themeColor="text1"/>
          <w:sz w:val="20"/>
          <w:szCs w:val="20"/>
        </w:rPr>
        <w:fldChar w:fldCharType="end"/>
      </w:r>
    </w:p>
    <w:sectPr w:rsidR="001F61B5" w:rsidRPr="001F61B5">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0B24B" w14:textId="77777777" w:rsidR="00575D73" w:rsidRDefault="00575D73" w:rsidP="00860702">
      <w:r>
        <w:separator/>
      </w:r>
    </w:p>
  </w:endnote>
  <w:endnote w:type="continuationSeparator" w:id="0">
    <w:p w14:paraId="71E2519C" w14:textId="77777777" w:rsidR="00575D73" w:rsidRDefault="00575D73"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8EA5B" w14:textId="77777777" w:rsidR="00575D73" w:rsidRDefault="00575D73" w:rsidP="00860702">
      <w:r>
        <w:separator/>
      </w:r>
    </w:p>
  </w:footnote>
  <w:footnote w:type="continuationSeparator" w:id="0">
    <w:p w14:paraId="074AB30A" w14:textId="77777777" w:rsidR="00575D73" w:rsidRDefault="00575D73"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109CCD5A" w:rsidR="00860702" w:rsidRDefault="00E00F6E" w:rsidP="0007001B">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15340A">
      <w:rPr>
        <w:b/>
        <w:color w:val="000000" w:themeColor="text1"/>
        <w:sz w:val="24"/>
      </w:rPr>
      <w:t xml:space="preserve"> </w:t>
    </w:r>
    <w:proofErr w:type="spellStart"/>
    <w:r w:rsidR="0015340A">
      <w:rPr>
        <w:b/>
        <w:color w:val="000000" w:themeColor="text1"/>
        <w:sz w:val="24"/>
      </w:rPr>
      <w:t>signa</w:t>
    </w:r>
    <w:proofErr w:type="spellEnd"/>
    <w:r w:rsidR="009B1625">
      <w:rPr>
        <w:b/>
        <w:color w:val="000000" w:themeColor="text1"/>
        <w:sz w:val="24"/>
      </w:rPr>
      <w:t>, geprägte Oberfläche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D365E7C"/>
    <w:multiLevelType w:val="multilevel"/>
    <w:tmpl w:val="391E8626"/>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1623532576">
    <w:abstractNumId w:val="0"/>
  </w:num>
  <w:num w:numId="5" w16cid:durableId="1204903739">
    <w:abstractNumId w:val="0"/>
  </w:num>
  <w:num w:numId="6" w16cid:durableId="2102874944">
    <w:abstractNumId w:val="3"/>
    <w:lvlOverride w:ilvl="0"/>
    <w:lvlOverride w:ilvl="1"/>
    <w:lvlOverride w:ilvl="2"/>
    <w:lvlOverride w:ilvl="3"/>
    <w:lvlOverride w:ilvl="4"/>
    <w:lvlOverride w:ilvl="5"/>
    <w:lvlOverride w:ilvl="6"/>
    <w:lvlOverride w:ilvl="7"/>
    <w:lvlOverride w:ilvl="8"/>
  </w:num>
  <w:num w:numId="7" w16cid:durableId="1022705283">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01B"/>
    <w:rsid w:val="000804F3"/>
    <w:rsid w:val="0015340A"/>
    <w:rsid w:val="001D5710"/>
    <w:rsid w:val="001F61B5"/>
    <w:rsid w:val="002009C2"/>
    <w:rsid w:val="002E21A9"/>
    <w:rsid w:val="00351667"/>
    <w:rsid w:val="00383548"/>
    <w:rsid w:val="003D23B4"/>
    <w:rsid w:val="0043210F"/>
    <w:rsid w:val="004427A3"/>
    <w:rsid w:val="0048269C"/>
    <w:rsid w:val="004F5DAB"/>
    <w:rsid w:val="00575D73"/>
    <w:rsid w:val="005C1411"/>
    <w:rsid w:val="006466AB"/>
    <w:rsid w:val="00655C1A"/>
    <w:rsid w:val="0069404F"/>
    <w:rsid w:val="006A7B9C"/>
    <w:rsid w:val="00712594"/>
    <w:rsid w:val="007137F6"/>
    <w:rsid w:val="00844518"/>
    <w:rsid w:val="00860702"/>
    <w:rsid w:val="008A435F"/>
    <w:rsid w:val="009344A5"/>
    <w:rsid w:val="009B1625"/>
    <w:rsid w:val="00A46430"/>
    <w:rsid w:val="00AF004A"/>
    <w:rsid w:val="00B50994"/>
    <w:rsid w:val="00BA1838"/>
    <w:rsid w:val="00D060BA"/>
    <w:rsid w:val="00D6188E"/>
    <w:rsid w:val="00DE3DF7"/>
    <w:rsid w:val="00E00F6E"/>
    <w:rsid w:val="00E81B76"/>
    <w:rsid w:val="00EE2ECF"/>
    <w:rsid w:val="00F57D38"/>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854930">
      <w:bodyDiv w:val="1"/>
      <w:marLeft w:val="0"/>
      <w:marRight w:val="0"/>
      <w:marTop w:val="0"/>
      <w:marBottom w:val="0"/>
      <w:divBdr>
        <w:top w:val="none" w:sz="0" w:space="0" w:color="auto"/>
        <w:left w:val="none" w:sz="0" w:space="0" w:color="auto"/>
        <w:bottom w:val="none" w:sz="0" w:space="0" w:color="auto"/>
        <w:right w:val="none" w:sz="0" w:space="0" w:color="auto"/>
      </w:divBdr>
    </w:div>
    <w:div w:id="683476287">
      <w:bodyDiv w:val="1"/>
      <w:marLeft w:val="0"/>
      <w:marRight w:val="0"/>
      <w:marTop w:val="0"/>
      <w:marBottom w:val="0"/>
      <w:divBdr>
        <w:top w:val="none" w:sz="0" w:space="0" w:color="auto"/>
        <w:left w:val="none" w:sz="0" w:space="0" w:color="auto"/>
        <w:bottom w:val="none" w:sz="0" w:space="0" w:color="auto"/>
        <w:right w:val="none" w:sz="0" w:space="0" w:color="auto"/>
      </w:divBdr>
    </w:div>
    <w:div w:id="162792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407A34-B061-46B7-B9ED-4D29BE09C8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FC923E-1B73-4B26-A06C-B95FA0D8A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21A359-059C-42BA-A363-613FAD3220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434</Words>
  <Characters>2740</Characters>
  <Application>Microsoft Office Word</Application>
  <DocSecurity>0</DocSecurity>
  <Lines>22</Lines>
  <Paragraphs>6</Paragraphs>
  <ScaleCrop>false</ScaleCrop>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2024-03-21T13:40:00Z</dcterms:created>
  <dcterms:modified xsi:type="dcterms:W3CDTF">2025-11-18T14:06:00Z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