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60915" w14:textId="57DF4B06" w:rsidR="00A51896" w:rsidRDefault="00A51896" w:rsidP="00A51896">
      <w:pPr>
        <w:rPr>
          <w:rFonts w:ascii="Arial" w:hAnsi="Arial" w:cs="Arial"/>
        </w:rPr>
      </w:pPr>
      <w:r w:rsidRPr="003C26B7">
        <w:rPr>
          <w:rFonts w:ascii="Arial" w:hAnsi="Arial" w:cs="Arial"/>
        </w:rPr>
        <w:t xml:space="preserve">Mipolam </w:t>
      </w:r>
      <w:proofErr w:type="spellStart"/>
      <w:r w:rsidR="00CF27D9">
        <w:rPr>
          <w:rFonts w:ascii="Arial" w:hAnsi="Arial" w:cs="Arial"/>
        </w:rPr>
        <w:t>Biocontrol</w:t>
      </w:r>
      <w:proofErr w:type="spellEnd"/>
      <w:r w:rsidR="008F5BA7">
        <w:rPr>
          <w:rFonts w:ascii="Arial" w:hAnsi="Arial" w:cs="Arial"/>
        </w:rPr>
        <w:t xml:space="preserve"> </w:t>
      </w:r>
      <w:r w:rsidR="00D90C6A">
        <w:rPr>
          <w:rFonts w:ascii="Arial" w:hAnsi="Arial" w:cs="Arial"/>
        </w:rPr>
        <w:t>Clean</w:t>
      </w:r>
    </w:p>
    <w:p w14:paraId="78675134" w14:textId="77777777" w:rsidR="00A51896" w:rsidRPr="006E7501" w:rsidRDefault="00A51896" w:rsidP="00A51896">
      <w:pPr>
        <w:rPr>
          <w:rFonts w:ascii="Arial" w:hAnsi="Arial" w:cs="Arial"/>
          <w:sz w:val="20"/>
          <w:szCs w:val="20"/>
        </w:rPr>
      </w:pPr>
    </w:p>
    <w:p w14:paraId="2EA32B48" w14:textId="77777777" w:rsidR="005448CA" w:rsidRDefault="00A51896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Elastischer Bodenbelag aus Vinyl nach ISO 10581</w:t>
      </w:r>
    </w:p>
    <w:p w14:paraId="44C03881" w14:textId="77777777" w:rsidR="005448CA" w:rsidRDefault="00A51896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homogen, einschichtig, antistatisch.</w:t>
      </w:r>
    </w:p>
    <w:p w14:paraId="40B6E632" w14:textId="134AE417" w:rsidR="00A51896" w:rsidRPr="00225239" w:rsidRDefault="00A51896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 Kennzeichnung vorhanden</w:t>
      </w:r>
      <w:r w:rsidR="00E95C63">
        <w:rPr>
          <w:rFonts w:ascii="Arial" w:hAnsi="Arial" w:cs="Arial"/>
          <w:sz w:val="18"/>
          <w:szCs w:val="18"/>
        </w:rPr>
        <w:t>.</w:t>
      </w:r>
    </w:p>
    <w:p w14:paraId="43A9D239" w14:textId="77777777" w:rsidR="00A51896" w:rsidRDefault="00A51896" w:rsidP="00A51896">
      <w:pPr>
        <w:rPr>
          <w:rFonts w:ascii="Arial" w:hAnsi="Arial" w:cs="Arial"/>
          <w:sz w:val="18"/>
          <w:szCs w:val="18"/>
        </w:rPr>
      </w:pPr>
      <w:r w:rsidRPr="00225239">
        <w:rPr>
          <w:rFonts w:ascii="Arial" w:hAnsi="Arial" w:cs="Arial"/>
          <w:sz w:val="18"/>
          <w:szCs w:val="18"/>
        </w:rPr>
        <w:t>Vollständig recycelbar</w:t>
      </w:r>
      <w:r>
        <w:rPr>
          <w:rFonts w:ascii="Arial" w:hAnsi="Arial" w:cs="Arial"/>
          <w:sz w:val="18"/>
          <w:szCs w:val="18"/>
        </w:rPr>
        <w:t xml:space="preserve"> und teilweise hergestellt aus hauseigenem </w:t>
      </w:r>
      <w:proofErr w:type="spellStart"/>
      <w:r>
        <w:rPr>
          <w:rFonts w:ascii="Arial" w:hAnsi="Arial" w:cs="Arial"/>
          <w:sz w:val="18"/>
          <w:szCs w:val="18"/>
        </w:rPr>
        <w:t>Recyclat</w:t>
      </w:r>
      <w:proofErr w:type="spellEnd"/>
      <w:r>
        <w:rPr>
          <w:rFonts w:ascii="Arial" w:hAnsi="Arial" w:cs="Arial"/>
          <w:sz w:val="18"/>
          <w:szCs w:val="18"/>
        </w:rPr>
        <w:t>, frei von Schwermetallen.</w:t>
      </w:r>
    </w:p>
    <w:p w14:paraId="64F2A82D" w14:textId="77777777" w:rsidR="00D51955" w:rsidRDefault="00D51955" w:rsidP="00D519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 wird ein vollständig </w:t>
      </w:r>
      <w:proofErr w:type="spellStart"/>
      <w:r>
        <w:rPr>
          <w:rFonts w:ascii="Arial" w:hAnsi="Arial" w:cs="Arial"/>
          <w:sz w:val="18"/>
          <w:szCs w:val="18"/>
        </w:rPr>
        <w:t>phthalatfreier</w:t>
      </w:r>
      <w:proofErr w:type="spellEnd"/>
      <w:r>
        <w:rPr>
          <w:rFonts w:ascii="Arial" w:hAnsi="Arial" w:cs="Arial"/>
          <w:sz w:val="18"/>
          <w:szCs w:val="18"/>
        </w:rPr>
        <w:t xml:space="preserve"> Weichmacher eingesetzt.</w:t>
      </w:r>
    </w:p>
    <w:p w14:paraId="4C2AAD86" w14:textId="77777777" w:rsidR="00A51896" w:rsidRPr="00D51955" w:rsidRDefault="00A51896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Emissionen flüchtiger, organischer Substanzen (VOC) von &lt;</w:t>
      </w:r>
      <w:r w:rsidR="001039D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10</w:t>
      </w:r>
      <w:r w:rsidR="00E651E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µg/m³ nach 28 Tagen gemäß EN 16000-6.</w:t>
      </w:r>
    </w:p>
    <w:p w14:paraId="1C4FCC18" w14:textId="77777777" w:rsidR="00D51955" w:rsidRDefault="00A51896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Geeignet für Stuhlrollen EN 12529 Typ W.</w:t>
      </w:r>
    </w:p>
    <w:p w14:paraId="3C55631A" w14:textId="77777777" w:rsidR="001039D6" w:rsidRDefault="001039D6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Zugelassen für die Konstruktion von </w:t>
      </w:r>
      <w:r w:rsidR="00E651EC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 xml:space="preserve">einräumen nach ISO </w:t>
      </w:r>
      <w:r w:rsidR="000C1648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</w:t>
      </w:r>
    </w:p>
    <w:p w14:paraId="32C7A0A2" w14:textId="77777777" w:rsidR="00D51955" w:rsidRDefault="000C1648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Mit monochromem, richtungsfreiem Design.</w:t>
      </w:r>
    </w:p>
    <w:p w14:paraId="2F6A2591" w14:textId="77777777" w:rsidR="00A51896" w:rsidRDefault="00935611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Mit einer hochwertigen, </w:t>
      </w:r>
      <w:r w:rsidR="000E6DA8">
        <w:rPr>
          <w:rFonts w:ascii="Arial" w:hAnsi="Arial" w:cs="Arial"/>
          <w:sz w:val="18"/>
          <w:szCs w:val="18"/>
        </w:rPr>
        <w:t xml:space="preserve">dauerhaft </w:t>
      </w:r>
      <w:r>
        <w:rPr>
          <w:rFonts w:ascii="Arial" w:hAnsi="Arial" w:cs="Arial"/>
          <w:sz w:val="18"/>
          <w:szCs w:val="18"/>
        </w:rPr>
        <w:t xml:space="preserve">UV-vernetzten Oberflächenvergütung </w:t>
      </w:r>
      <w:r w:rsidR="00A51896">
        <w:rPr>
          <w:rFonts w:ascii="Arial" w:hAnsi="Arial" w:cs="Arial"/>
          <w:sz w:val="18"/>
          <w:szCs w:val="18"/>
        </w:rPr>
        <w:t>für geringen Reinigungs- und Pflegeaufwand</w:t>
      </w:r>
      <w:r w:rsidR="001039D6">
        <w:rPr>
          <w:rFonts w:ascii="Arial" w:hAnsi="Arial" w:cs="Arial"/>
          <w:sz w:val="18"/>
          <w:szCs w:val="18"/>
        </w:rPr>
        <w:t xml:space="preserve"> und ein gutes Kontaminationsmanagement in Reinräumen.</w:t>
      </w:r>
    </w:p>
    <w:p w14:paraId="163006CB" w14:textId="77777777" w:rsidR="001039D6" w:rsidRDefault="001039D6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Der Bodenbelag ist besonders beständig gegenüber H</w:t>
      </w:r>
      <w:r w:rsidRPr="00B76F61">
        <w:rPr>
          <w:rFonts w:ascii="Arial" w:hAnsi="Arial" w:cs="Arial"/>
          <w:sz w:val="18"/>
          <w:szCs w:val="18"/>
          <w:vertAlign w:val="subscript"/>
        </w:rPr>
        <w:t>2</w:t>
      </w:r>
      <w:r>
        <w:rPr>
          <w:rFonts w:ascii="Arial" w:hAnsi="Arial" w:cs="Arial"/>
          <w:sz w:val="18"/>
          <w:szCs w:val="18"/>
        </w:rPr>
        <w:t>O</w:t>
      </w:r>
      <w:r w:rsidRPr="00B76F61">
        <w:rPr>
          <w:rFonts w:ascii="Arial" w:hAnsi="Arial" w:cs="Arial"/>
          <w:sz w:val="18"/>
          <w:szCs w:val="18"/>
          <w:vertAlign w:val="subscript"/>
        </w:rPr>
        <w:t>2</w:t>
      </w:r>
      <w:r>
        <w:rPr>
          <w:rFonts w:ascii="Arial" w:hAnsi="Arial" w:cs="Arial"/>
          <w:sz w:val="18"/>
          <w:szCs w:val="18"/>
        </w:rPr>
        <w:t xml:space="preserve"> Dekontaminationsverfahren.</w:t>
      </w:r>
    </w:p>
    <w:p w14:paraId="4B81486D" w14:textId="77777777" w:rsidR="00AC0998" w:rsidRDefault="001039D6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Exzellente </w:t>
      </w:r>
      <w:proofErr w:type="spellStart"/>
      <w:r>
        <w:rPr>
          <w:rFonts w:ascii="Arial" w:hAnsi="Arial" w:cs="Arial"/>
          <w:sz w:val="18"/>
          <w:szCs w:val="18"/>
        </w:rPr>
        <w:t>Dekontaminierbarkeit</w:t>
      </w:r>
      <w:proofErr w:type="spellEnd"/>
      <w:r>
        <w:rPr>
          <w:rFonts w:ascii="Arial" w:hAnsi="Arial" w:cs="Arial"/>
          <w:sz w:val="18"/>
          <w:szCs w:val="18"/>
        </w:rPr>
        <w:t xml:space="preserve"> gemäß ISO 8690</w:t>
      </w:r>
      <w:r w:rsidR="00B76F61">
        <w:rPr>
          <w:rFonts w:ascii="Arial" w:hAnsi="Arial" w:cs="Arial"/>
          <w:sz w:val="18"/>
          <w:szCs w:val="18"/>
        </w:rPr>
        <w:t>.</w:t>
      </w:r>
    </w:p>
    <w:p w14:paraId="39C45DA8" w14:textId="77777777" w:rsidR="00F8166C" w:rsidRDefault="00A51896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Lebenslang </w:t>
      </w:r>
      <w:proofErr w:type="spellStart"/>
      <w:r>
        <w:rPr>
          <w:rFonts w:ascii="Arial" w:hAnsi="Arial" w:cs="Arial"/>
          <w:sz w:val="18"/>
          <w:szCs w:val="18"/>
        </w:rPr>
        <w:t>einpflegefrei</w:t>
      </w:r>
      <w:proofErr w:type="spellEnd"/>
      <w:r>
        <w:rPr>
          <w:rFonts w:ascii="Arial" w:hAnsi="Arial" w:cs="Arial"/>
          <w:sz w:val="18"/>
          <w:szCs w:val="18"/>
        </w:rPr>
        <w:t xml:space="preserve"> und </w:t>
      </w:r>
      <w:proofErr w:type="spellStart"/>
      <w:r>
        <w:rPr>
          <w:rFonts w:ascii="Arial" w:hAnsi="Arial" w:cs="Arial"/>
          <w:sz w:val="18"/>
          <w:szCs w:val="18"/>
        </w:rPr>
        <w:t>renovierbar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1BF280CA" w14:textId="77777777" w:rsidR="00FA7A6C" w:rsidRPr="0077047D" w:rsidRDefault="00FA7A6C" w:rsidP="00FA7A6C">
      <w:pPr>
        <w:pStyle w:val="StandardWeb"/>
        <w:rPr>
          <w:rFonts w:ascii="Arial" w:eastAsia="Times New Roman" w:hAnsi="Arial" w:cs="Arial"/>
          <w:sz w:val="18"/>
          <w:szCs w:val="18"/>
        </w:rPr>
      </w:pPr>
      <w:r w:rsidRPr="0077047D">
        <w:rPr>
          <w:rFonts w:ascii="Arial" w:eastAsia="Times New Roman" w:hAnsi="Arial" w:cs="Arial"/>
          <w:sz w:val="18"/>
          <w:szCs w:val="18"/>
        </w:rPr>
        <w:t xml:space="preserve">Der Hersteller des gelieferten Bodenbelages bietet an, die bei der Verlegung anfallenden </w:t>
      </w:r>
      <w:proofErr w:type="spellStart"/>
      <w:r w:rsidRPr="0077047D">
        <w:rPr>
          <w:rFonts w:ascii="Arial" w:eastAsia="Times New Roman" w:hAnsi="Arial" w:cs="Arial"/>
          <w:sz w:val="18"/>
          <w:szCs w:val="18"/>
        </w:rPr>
        <w:t>Verschnittreste</w:t>
      </w:r>
      <w:proofErr w:type="spellEnd"/>
      <w:r w:rsidRPr="0077047D">
        <w:rPr>
          <w:rFonts w:ascii="Arial" w:eastAsia="Times New Roman" w:hAnsi="Arial" w:cs="Arial"/>
          <w:sz w:val="18"/>
          <w:szCs w:val="18"/>
        </w:rPr>
        <w:t xml:space="preserve"> zurück</w:t>
      </w:r>
      <w:r>
        <w:rPr>
          <w:rFonts w:ascii="Arial" w:eastAsia="Times New Roman" w:hAnsi="Arial" w:cs="Arial"/>
          <w:sz w:val="18"/>
          <w:szCs w:val="18"/>
        </w:rPr>
        <w:t>-</w:t>
      </w:r>
      <w:r w:rsidRPr="0077047D">
        <w:rPr>
          <w:rFonts w:ascii="Arial" w:eastAsia="Times New Roman" w:hAnsi="Arial" w:cs="Arial"/>
          <w:sz w:val="18"/>
          <w:szCs w:val="18"/>
        </w:rPr>
        <w:t xml:space="preserve">zunehmen. Diese werden im Rahmen des werkseigenen Umweltschutz-Programms „Second Life“ recycelt und zur Herstellung neuer Beläge wiederverwendet. </w:t>
      </w:r>
      <w:r w:rsidRPr="0077047D">
        <w:rPr>
          <w:rFonts w:ascii="Arial" w:eastAsia="Times New Roman" w:hAnsi="Arial" w:cs="Arial"/>
          <w:sz w:val="18"/>
          <w:szCs w:val="18"/>
        </w:rPr>
        <w:br/>
        <w:t>Die Rücknahme erfolgt in Abstimmung mit dem jeweils beauftragten Verarbeitungsbetrieb.</w:t>
      </w:r>
    </w:p>
    <w:p w14:paraId="14F394C4" w14:textId="4A81AEDB" w:rsidR="005448CA" w:rsidRDefault="00A51896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Auswahl aus einer Palette von </w:t>
      </w:r>
      <w:r w:rsidR="001039D6">
        <w:rPr>
          <w:rFonts w:ascii="Arial" w:hAnsi="Arial" w:cs="Arial"/>
          <w:sz w:val="18"/>
          <w:szCs w:val="18"/>
        </w:rPr>
        <w:t>1</w:t>
      </w:r>
      <w:r w:rsidR="00D90C6A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 Farben.</w:t>
      </w:r>
    </w:p>
    <w:p w14:paraId="5F9ED8ED" w14:textId="77777777" w:rsidR="00B76F61" w:rsidRDefault="00A51896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Farbe nach Wahl des AG.</w:t>
      </w:r>
      <w:r>
        <w:rPr>
          <w:rFonts w:ascii="Arial" w:hAnsi="Arial" w:cs="Arial"/>
          <w:sz w:val="18"/>
          <w:szCs w:val="18"/>
        </w:rPr>
        <w:br/>
      </w:r>
    </w:p>
    <w:p w14:paraId="6BF4DF00" w14:textId="77777777" w:rsidR="00A51896" w:rsidRDefault="00A51896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Liefern und fachgerecht verlegen auf nach DIN 18365 vorbereiteten Untergrund, gemäß den Empfehlungen des Bodenbelagsherstellers sowie des Klebstoffherstellers.</w:t>
      </w:r>
    </w:p>
    <w:p w14:paraId="2C1BFA36" w14:textId="77777777" w:rsidR="00B76F61" w:rsidRDefault="00B76F61" w:rsidP="00A51896">
      <w:pPr>
        <w:rPr>
          <w:rFonts w:ascii="Arial" w:hAnsi="Arial" w:cs="Arial"/>
          <w:sz w:val="16"/>
          <w:szCs w:val="16"/>
          <w:u w:val="single"/>
        </w:rPr>
      </w:pPr>
    </w:p>
    <w:p w14:paraId="485AC328" w14:textId="77777777" w:rsidR="00E651EC" w:rsidRPr="008E6039" w:rsidRDefault="00E651EC" w:rsidP="00A51896">
      <w:pPr>
        <w:rPr>
          <w:rFonts w:ascii="Arial" w:hAnsi="Arial" w:cs="Arial"/>
          <w:sz w:val="16"/>
          <w:szCs w:val="16"/>
          <w:u w:val="single"/>
        </w:rPr>
      </w:pPr>
    </w:p>
    <w:p w14:paraId="5CFDB1B1" w14:textId="77777777"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A1825">
        <w:rPr>
          <w:rFonts w:ascii="Arial" w:hAnsi="Arial" w:cs="Arial"/>
          <w:sz w:val="18"/>
          <w:szCs w:val="18"/>
        </w:rPr>
        <w:t>Beanspruchungsklasse</w:t>
      </w:r>
      <w:r w:rsidRPr="004A182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ISO 10874</w:t>
      </w:r>
      <w:r>
        <w:rPr>
          <w:rFonts w:ascii="Arial" w:hAnsi="Arial" w:cs="Arial"/>
          <w:sz w:val="18"/>
          <w:szCs w:val="18"/>
        </w:rPr>
        <w:tab/>
      </w:r>
      <w:r w:rsidR="00F8166C">
        <w:rPr>
          <w:rFonts w:ascii="Arial" w:hAnsi="Arial" w:cs="Arial"/>
          <w:sz w:val="18"/>
          <w:szCs w:val="18"/>
        </w:rPr>
        <w:tab/>
      </w:r>
      <w:r w:rsidRPr="004A1825">
        <w:rPr>
          <w:rFonts w:ascii="Arial" w:hAnsi="Arial" w:cs="Arial"/>
          <w:sz w:val="18"/>
          <w:szCs w:val="18"/>
        </w:rPr>
        <w:tab/>
        <w:t>Klassen 34, 43</w:t>
      </w:r>
    </w:p>
    <w:p w14:paraId="0B96BD2E" w14:textId="77777777"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A1825">
        <w:rPr>
          <w:rFonts w:ascii="Arial" w:hAnsi="Arial" w:cs="Arial"/>
          <w:sz w:val="18"/>
          <w:szCs w:val="18"/>
        </w:rPr>
        <w:t>Einsatzbereich</w:t>
      </w:r>
    </w:p>
    <w:p w14:paraId="30E43413" w14:textId="77777777"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3DAE96BE" w14:textId="77777777"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A1825">
        <w:rPr>
          <w:rFonts w:ascii="Arial" w:hAnsi="Arial" w:cs="Arial"/>
          <w:sz w:val="18"/>
          <w:szCs w:val="18"/>
        </w:rPr>
        <w:t>Gesamtdicke</w:t>
      </w:r>
      <w:r w:rsidRPr="004A182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ISO 24346</w:t>
      </w:r>
      <w:r>
        <w:rPr>
          <w:rFonts w:ascii="Arial" w:hAnsi="Arial" w:cs="Arial"/>
          <w:sz w:val="18"/>
          <w:szCs w:val="18"/>
        </w:rPr>
        <w:tab/>
      </w:r>
      <w:r w:rsidR="00F8166C">
        <w:rPr>
          <w:rFonts w:ascii="Arial" w:hAnsi="Arial" w:cs="Arial"/>
          <w:sz w:val="18"/>
          <w:szCs w:val="18"/>
        </w:rPr>
        <w:tab/>
      </w:r>
      <w:r w:rsidRPr="004A1825">
        <w:rPr>
          <w:rFonts w:ascii="Arial" w:hAnsi="Arial" w:cs="Arial"/>
          <w:sz w:val="18"/>
          <w:szCs w:val="18"/>
        </w:rPr>
        <w:tab/>
        <w:t>2,0 mm</w:t>
      </w:r>
    </w:p>
    <w:p w14:paraId="6DD9C8B1" w14:textId="77777777"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56F52E0D" w14:textId="33A684A5"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A1825">
        <w:rPr>
          <w:rFonts w:ascii="Arial" w:hAnsi="Arial" w:cs="Arial"/>
          <w:sz w:val="18"/>
          <w:szCs w:val="18"/>
        </w:rPr>
        <w:t>Flächengewicht</w:t>
      </w:r>
      <w:r w:rsidRPr="004A182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ISO 23997</w:t>
      </w:r>
      <w:r>
        <w:rPr>
          <w:rFonts w:ascii="Arial" w:hAnsi="Arial" w:cs="Arial"/>
          <w:sz w:val="18"/>
          <w:szCs w:val="18"/>
        </w:rPr>
        <w:tab/>
      </w:r>
      <w:r w:rsidR="00F8166C">
        <w:rPr>
          <w:rFonts w:ascii="Arial" w:hAnsi="Arial" w:cs="Arial"/>
          <w:sz w:val="18"/>
          <w:szCs w:val="18"/>
        </w:rPr>
        <w:tab/>
      </w:r>
      <w:r w:rsidRPr="004A1825">
        <w:rPr>
          <w:rFonts w:ascii="Arial" w:hAnsi="Arial" w:cs="Arial"/>
          <w:sz w:val="18"/>
          <w:szCs w:val="18"/>
        </w:rPr>
        <w:tab/>
        <w:t>2.</w:t>
      </w:r>
      <w:r w:rsidR="00D90C6A">
        <w:rPr>
          <w:rFonts w:ascii="Arial" w:hAnsi="Arial" w:cs="Arial"/>
          <w:sz w:val="18"/>
          <w:szCs w:val="18"/>
        </w:rPr>
        <w:t>700</w:t>
      </w:r>
      <w:r w:rsidRPr="004A1825">
        <w:rPr>
          <w:rFonts w:ascii="Arial" w:hAnsi="Arial" w:cs="Arial"/>
          <w:sz w:val="18"/>
          <w:szCs w:val="18"/>
        </w:rPr>
        <w:t xml:space="preserve"> g/m²</w:t>
      </w:r>
    </w:p>
    <w:p w14:paraId="16F49D64" w14:textId="77777777"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4146B1B0" w14:textId="77777777" w:rsidR="00A51896" w:rsidRPr="004A7D9E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A7D9E">
        <w:rPr>
          <w:rFonts w:ascii="Arial" w:hAnsi="Arial" w:cs="Arial"/>
          <w:sz w:val="18"/>
          <w:szCs w:val="18"/>
        </w:rPr>
        <w:t>Bindemittelgehalt</w:t>
      </w:r>
      <w:r w:rsidRPr="004A7D9E">
        <w:rPr>
          <w:rFonts w:ascii="Arial" w:hAnsi="Arial" w:cs="Arial"/>
          <w:sz w:val="18"/>
          <w:szCs w:val="18"/>
        </w:rPr>
        <w:tab/>
        <w:t>ISO 10581</w:t>
      </w:r>
      <w:r w:rsidRPr="004A7D9E">
        <w:rPr>
          <w:rFonts w:ascii="Arial" w:hAnsi="Arial" w:cs="Arial"/>
          <w:sz w:val="18"/>
          <w:szCs w:val="18"/>
        </w:rPr>
        <w:tab/>
      </w:r>
      <w:r w:rsidR="00F8166C">
        <w:rPr>
          <w:rFonts w:ascii="Arial" w:hAnsi="Arial" w:cs="Arial"/>
          <w:sz w:val="18"/>
          <w:szCs w:val="18"/>
        </w:rPr>
        <w:tab/>
      </w:r>
      <w:r w:rsidRPr="004A7D9E">
        <w:rPr>
          <w:rFonts w:ascii="Arial" w:hAnsi="Arial" w:cs="Arial"/>
          <w:sz w:val="18"/>
          <w:szCs w:val="18"/>
        </w:rPr>
        <w:tab/>
        <w:t>Typ I</w:t>
      </w:r>
    </w:p>
    <w:p w14:paraId="501B74CB" w14:textId="77777777"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485C7101" w14:textId="77777777" w:rsidR="00A51896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A1825">
        <w:rPr>
          <w:rFonts w:ascii="Arial" w:hAnsi="Arial" w:cs="Arial"/>
          <w:sz w:val="18"/>
          <w:szCs w:val="18"/>
        </w:rPr>
        <w:t>Resteindruck</w:t>
      </w:r>
      <w:r w:rsidRPr="004A182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ISO 24343-1</w:t>
      </w:r>
      <w:r w:rsidR="00F8166C">
        <w:rPr>
          <w:rFonts w:ascii="Arial" w:hAnsi="Arial" w:cs="Arial"/>
          <w:sz w:val="18"/>
          <w:szCs w:val="18"/>
        </w:rPr>
        <w:tab/>
      </w:r>
      <w:r w:rsidRPr="004A182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A1825">
        <w:rPr>
          <w:rFonts w:ascii="Arial" w:hAnsi="Arial" w:cs="Arial"/>
          <w:sz w:val="18"/>
          <w:szCs w:val="18"/>
        </w:rPr>
        <w:t>ca. 0,0</w:t>
      </w:r>
      <w:r w:rsidR="00E37ED8">
        <w:rPr>
          <w:rFonts w:ascii="Arial" w:hAnsi="Arial" w:cs="Arial"/>
          <w:sz w:val="18"/>
          <w:szCs w:val="18"/>
        </w:rPr>
        <w:t>2</w:t>
      </w:r>
      <w:r w:rsidRPr="004A1825">
        <w:rPr>
          <w:rFonts w:ascii="Arial" w:hAnsi="Arial" w:cs="Arial"/>
          <w:sz w:val="18"/>
          <w:szCs w:val="18"/>
        </w:rPr>
        <w:t xml:space="preserve"> mm</w:t>
      </w:r>
    </w:p>
    <w:p w14:paraId="1D68045D" w14:textId="77777777" w:rsidR="00A51896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3A7C24D3" w14:textId="77777777" w:rsidR="00A51896" w:rsidRPr="00225239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Wärmeleitfähigkeit</w:t>
      </w:r>
      <w:r>
        <w:rPr>
          <w:rFonts w:ascii="Arial" w:hAnsi="Arial" w:cs="Arial"/>
          <w:sz w:val="18"/>
          <w:szCs w:val="18"/>
        </w:rPr>
        <w:tab/>
      </w:r>
      <w:r w:rsidR="00E37ED8">
        <w:rPr>
          <w:rFonts w:ascii="Arial" w:hAnsi="Arial" w:cs="Arial"/>
          <w:sz w:val="18"/>
          <w:szCs w:val="18"/>
        </w:rPr>
        <w:t>ISO 10456</w:t>
      </w:r>
      <w:r>
        <w:rPr>
          <w:rFonts w:ascii="Arial" w:hAnsi="Arial" w:cs="Arial"/>
          <w:sz w:val="18"/>
          <w:szCs w:val="18"/>
        </w:rPr>
        <w:tab/>
      </w:r>
      <w:r w:rsidR="00F8166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0,25 W/(</w:t>
      </w:r>
      <w:proofErr w:type="spellStart"/>
      <w:r>
        <w:rPr>
          <w:rFonts w:ascii="Arial" w:hAnsi="Arial" w:cs="Arial"/>
          <w:sz w:val="18"/>
          <w:szCs w:val="18"/>
        </w:rPr>
        <w:t>mK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479D7F9B" w14:textId="77777777" w:rsidR="00A51896" w:rsidRPr="004A1825" w:rsidRDefault="00A51896" w:rsidP="00E37ED8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003525B2" w14:textId="77777777"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A1825">
        <w:rPr>
          <w:rFonts w:ascii="Arial" w:hAnsi="Arial" w:cs="Arial"/>
          <w:sz w:val="18"/>
          <w:szCs w:val="18"/>
        </w:rPr>
        <w:t>Brandverhalten</w:t>
      </w:r>
      <w:r w:rsidRPr="004A1825">
        <w:rPr>
          <w:rFonts w:ascii="Arial" w:hAnsi="Arial" w:cs="Arial"/>
          <w:sz w:val="18"/>
          <w:szCs w:val="18"/>
        </w:rPr>
        <w:tab/>
        <w:t>EN 13501-1</w:t>
      </w:r>
      <w:r w:rsidRPr="004A1825">
        <w:rPr>
          <w:rFonts w:ascii="Arial" w:hAnsi="Arial" w:cs="Arial"/>
          <w:sz w:val="18"/>
          <w:szCs w:val="18"/>
        </w:rPr>
        <w:tab/>
      </w:r>
      <w:r w:rsidR="00F8166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A1825">
        <w:rPr>
          <w:rFonts w:ascii="Arial" w:hAnsi="Arial" w:cs="Arial"/>
          <w:sz w:val="18"/>
          <w:szCs w:val="18"/>
        </w:rPr>
        <w:t>B</w:t>
      </w:r>
      <w:r w:rsidRPr="004A1825">
        <w:rPr>
          <w:rFonts w:ascii="Arial" w:hAnsi="Arial" w:cs="Arial"/>
          <w:sz w:val="18"/>
          <w:szCs w:val="18"/>
          <w:vertAlign w:val="subscript"/>
        </w:rPr>
        <w:t>fl</w:t>
      </w:r>
      <w:r w:rsidRPr="004A1825">
        <w:rPr>
          <w:rFonts w:ascii="Arial" w:hAnsi="Arial" w:cs="Arial"/>
          <w:sz w:val="18"/>
          <w:szCs w:val="18"/>
        </w:rPr>
        <w:t>-s1</w:t>
      </w:r>
    </w:p>
    <w:p w14:paraId="11F3BC9D" w14:textId="77777777"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4E978730" w14:textId="77777777"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A1825">
        <w:rPr>
          <w:rFonts w:ascii="Arial" w:hAnsi="Arial" w:cs="Arial"/>
          <w:sz w:val="18"/>
          <w:szCs w:val="18"/>
        </w:rPr>
        <w:t>Begehaufladung</w:t>
      </w:r>
      <w:r w:rsidRPr="004A1825">
        <w:rPr>
          <w:rFonts w:ascii="Arial" w:hAnsi="Arial" w:cs="Arial"/>
          <w:sz w:val="18"/>
          <w:szCs w:val="18"/>
        </w:rPr>
        <w:tab/>
        <w:t>EN 1815</w:t>
      </w:r>
      <w:r w:rsidRPr="004A1825">
        <w:rPr>
          <w:rFonts w:ascii="Arial" w:hAnsi="Arial" w:cs="Arial"/>
          <w:sz w:val="18"/>
          <w:szCs w:val="18"/>
        </w:rPr>
        <w:tab/>
      </w:r>
      <w:r w:rsidR="00F8166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A1825">
        <w:rPr>
          <w:rFonts w:ascii="Arial" w:hAnsi="Arial" w:cs="Arial"/>
          <w:sz w:val="18"/>
          <w:szCs w:val="18"/>
        </w:rPr>
        <w:t>&lt; 2 kV (antistatisch)</w:t>
      </w:r>
    </w:p>
    <w:p w14:paraId="262A0E78" w14:textId="77777777"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3679C8F7" w14:textId="77777777"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A1825">
        <w:rPr>
          <w:rFonts w:ascii="Arial" w:hAnsi="Arial" w:cs="Arial"/>
          <w:sz w:val="18"/>
          <w:szCs w:val="18"/>
        </w:rPr>
        <w:t>Rutschsicherheit</w:t>
      </w:r>
      <w:r w:rsidRPr="004A1825">
        <w:rPr>
          <w:rFonts w:ascii="Arial" w:hAnsi="Arial" w:cs="Arial"/>
          <w:sz w:val="18"/>
          <w:szCs w:val="18"/>
        </w:rPr>
        <w:tab/>
        <w:t>DIN 51130 / BGR 181</w:t>
      </w:r>
      <w:r>
        <w:rPr>
          <w:rFonts w:ascii="Arial" w:hAnsi="Arial" w:cs="Arial"/>
          <w:sz w:val="18"/>
          <w:szCs w:val="18"/>
        </w:rPr>
        <w:tab/>
      </w:r>
      <w:r w:rsidR="00F8166C">
        <w:rPr>
          <w:rFonts w:ascii="Arial" w:hAnsi="Arial" w:cs="Arial"/>
          <w:sz w:val="18"/>
          <w:szCs w:val="18"/>
        </w:rPr>
        <w:tab/>
      </w:r>
      <w:r w:rsidRPr="004A1825">
        <w:rPr>
          <w:rFonts w:ascii="Arial" w:hAnsi="Arial" w:cs="Arial"/>
          <w:sz w:val="18"/>
          <w:szCs w:val="18"/>
        </w:rPr>
        <w:tab/>
        <w:t>R9</w:t>
      </w:r>
    </w:p>
    <w:p w14:paraId="791F8E7C" w14:textId="77777777"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4AAA1452" w14:textId="77777777"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A1825">
        <w:rPr>
          <w:rFonts w:ascii="Arial" w:hAnsi="Arial" w:cs="Arial"/>
          <w:sz w:val="18"/>
          <w:szCs w:val="18"/>
        </w:rPr>
        <w:t>Trittschallverbesserung</w:t>
      </w:r>
      <w:r w:rsidRPr="004A1825">
        <w:rPr>
          <w:rFonts w:ascii="Arial" w:hAnsi="Arial" w:cs="Arial"/>
          <w:sz w:val="18"/>
          <w:szCs w:val="18"/>
        </w:rPr>
        <w:tab/>
        <w:t xml:space="preserve">EN ISO </w:t>
      </w:r>
      <w:r>
        <w:rPr>
          <w:rFonts w:ascii="Arial" w:hAnsi="Arial" w:cs="Arial"/>
          <w:sz w:val="18"/>
          <w:szCs w:val="18"/>
        </w:rPr>
        <w:t>717-2</w:t>
      </w:r>
      <w:r w:rsidRPr="004A1825">
        <w:rPr>
          <w:rFonts w:ascii="Arial" w:hAnsi="Arial" w:cs="Arial"/>
          <w:sz w:val="18"/>
          <w:szCs w:val="18"/>
        </w:rPr>
        <w:tab/>
      </w:r>
      <w:r w:rsidR="00F8166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A1825">
        <w:rPr>
          <w:rFonts w:ascii="Arial" w:hAnsi="Arial" w:cs="Arial"/>
          <w:sz w:val="18"/>
          <w:szCs w:val="18"/>
        </w:rPr>
        <w:t xml:space="preserve">ca. </w:t>
      </w:r>
      <w:r w:rsidR="006342DF">
        <w:rPr>
          <w:rFonts w:ascii="Arial" w:hAnsi="Arial" w:cs="Arial"/>
          <w:sz w:val="18"/>
          <w:szCs w:val="18"/>
        </w:rPr>
        <w:t>5</w:t>
      </w:r>
      <w:r w:rsidRPr="004A1825">
        <w:rPr>
          <w:rFonts w:ascii="Arial" w:hAnsi="Arial" w:cs="Arial"/>
          <w:sz w:val="18"/>
          <w:szCs w:val="18"/>
        </w:rPr>
        <w:t>dB</w:t>
      </w:r>
    </w:p>
    <w:p w14:paraId="79DA6F91" w14:textId="77777777"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4BF70F74" w14:textId="77777777"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A1825">
        <w:rPr>
          <w:rFonts w:ascii="Arial" w:hAnsi="Arial" w:cs="Arial"/>
          <w:sz w:val="18"/>
          <w:szCs w:val="18"/>
        </w:rPr>
        <w:t>Lichtechtheit</w:t>
      </w:r>
      <w:r w:rsidRPr="004A1825">
        <w:rPr>
          <w:rFonts w:ascii="Arial" w:hAnsi="Arial" w:cs="Arial"/>
          <w:sz w:val="18"/>
          <w:szCs w:val="18"/>
        </w:rPr>
        <w:tab/>
        <w:t xml:space="preserve">EN </w:t>
      </w:r>
      <w:r w:rsidR="00E37ED8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 xml:space="preserve"> 105</w:t>
      </w:r>
      <w:r w:rsidR="00E37ED8">
        <w:rPr>
          <w:rFonts w:ascii="Arial" w:hAnsi="Arial" w:cs="Arial"/>
          <w:sz w:val="18"/>
          <w:szCs w:val="18"/>
        </w:rPr>
        <w:t xml:space="preserve"> - </w:t>
      </w:r>
      <w:r w:rsidRPr="004A1825">
        <w:rPr>
          <w:rFonts w:ascii="Arial" w:hAnsi="Arial" w:cs="Arial"/>
          <w:sz w:val="18"/>
          <w:szCs w:val="18"/>
        </w:rPr>
        <w:t>B02</w:t>
      </w:r>
      <w:r w:rsidRPr="004A1825">
        <w:rPr>
          <w:rFonts w:ascii="Arial" w:hAnsi="Arial" w:cs="Arial"/>
          <w:sz w:val="18"/>
          <w:szCs w:val="18"/>
        </w:rPr>
        <w:tab/>
      </w:r>
      <w:r w:rsidR="00F8166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≥ Stufe</w:t>
      </w:r>
      <w:r w:rsidRPr="004A1825">
        <w:rPr>
          <w:rFonts w:ascii="Arial" w:hAnsi="Arial" w:cs="Arial"/>
          <w:sz w:val="18"/>
          <w:szCs w:val="18"/>
        </w:rPr>
        <w:t xml:space="preserve"> </w:t>
      </w:r>
      <w:r w:rsidR="00931195">
        <w:rPr>
          <w:rFonts w:ascii="Arial" w:hAnsi="Arial" w:cs="Arial"/>
          <w:sz w:val="18"/>
          <w:szCs w:val="18"/>
        </w:rPr>
        <w:t>7</w:t>
      </w:r>
    </w:p>
    <w:p w14:paraId="60189FB1" w14:textId="77777777"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2BB33F3D" w14:textId="77777777"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A1825">
        <w:rPr>
          <w:rFonts w:ascii="Arial" w:hAnsi="Arial" w:cs="Arial"/>
          <w:sz w:val="18"/>
          <w:szCs w:val="18"/>
        </w:rPr>
        <w:t>Chemikalieneinwirkung</w:t>
      </w:r>
      <w:r w:rsidRPr="004A1825">
        <w:rPr>
          <w:rFonts w:ascii="Arial" w:hAnsi="Arial" w:cs="Arial"/>
          <w:sz w:val="18"/>
          <w:szCs w:val="18"/>
        </w:rPr>
        <w:tab/>
        <w:t>EN 423</w:t>
      </w:r>
      <w:r>
        <w:rPr>
          <w:rFonts w:ascii="Arial" w:hAnsi="Arial" w:cs="Arial"/>
          <w:sz w:val="18"/>
          <w:szCs w:val="18"/>
        </w:rPr>
        <w:t xml:space="preserve"> / ISO 26987</w:t>
      </w:r>
      <w:r w:rsidRPr="004A1825">
        <w:rPr>
          <w:rFonts w:ascii="Arial" w:hAnsi="Arial" w:cs="Arial"/>
          <w:sz w:val="18"/>
          <w:szCs w:val="18"/>
        </w:rPr>
        <w:tab/>
      </w:r>
      <w:r w:rsidR="00F8166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A1825">
        <w:rPr>
          <w:rFonts w:ascii="Arial" w:hAnsi="Arial" w:cs="Arial"/>
          <w:sz w:val="18"/>
          <w:szCs w:val="18"/>
        </w:rPr>
        <w:t>sehr gute Beständigkeit*</w:t>
      </w:r>
    </w:p>
    <w:p w14:paraId="168DDD41" w14:textId="77777777"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5B6DD523" w14:textId="77777777" w:rsidR="00F8166C" w:rsidRDefault="00F8166C" w:rsidP="00F8166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proofErr w:type="spellStart"/>
      <w:r w:rsidRPr="004A1825">
        <w:rPr>
          <w:rFonts w:ascii="Arial" w:hAnsi="Arial" w:cs="Arial"/>
          <w:sz w:val="18"/>
          <w:szCs w:val="18"/>
        </w:rPr>
        <w:t>Dekontaminierbarkeit</w:t>
      </w:r>
      <w:proofErr w:type="spellEnd"/>
      <w:r w:rsidRPr="004A182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ISO 8690</w:t>
      </w:r>
      <w:r w:rsidRPr="004A182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A1825">
        <w:rPr>
          <w:rFonts w:ascii="Arial" w:hAnsi="Arial" w:cs="Arial"/>
          <w:sz w:val="18"/>
          <w:szCs w:val="18"/>
        </w:rPr>
        <w:t>sehr gut</w:t>
      </w:r>
    </w:p>
    <w:p w14:paraId="1F968758" w14:textId="77777777" w:rsidR="00A51896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6CD2F676" w14:textId="77777777" w:rsidR="00A51896" w:rsidRDefault="00A51896" w:rsidP="009D6BA5">
      <w:pPr>
        <w:tabs>
          <w:tab w:val="left" w:pos="965"/>
          <w:tab w:val="left" w:pos="3392"/>
          <w:tab w:val="left" w:pos="5468"/>
        </w:tabs>
        <w:ind w:left="6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Antibakterielle Aktivität</w:t>
      </w:r>
      <w:r>
        <w:rPr>
          <w:rFonts w:ascii="Arial" w:hAnsi="Arial" w:cs="Arial"/>
          <w:sz w:val="18"/>
          <w:szCs w:val="18"/>
        </w:rPr>
        <w:tab/>
        <w:t>ISO 22196</w:t>
      </w:r>
      <w:r>
        <w:rPr>
          <w:rFonts w:ascii="Arial" w:hAnsi="Arial" w:cs="Arial"/>
          <w:sz w:val="18"/>
          <w:szCs w:val="18"/>
        </w:rPr>
        <w:tab/>
      </w:r>
      <w:r w:rsidR="00F8166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≥ 99 % Wachstumshemmend</w:t>
      </w:r>
    </w:p>
    <w:p w14:paraId="7445EF3F" w14:textId="77777777" w:rsidR="00A51896" w:rsidRPr="00545F28" w:rsidRDefault="00A51896" w:rsidP="00A51896">
      <w:pPr>
        <w:tabs>
          <w:tab w:val="left" w:pos="965"/>
          <w:tab w:val="left" w:pos="3392"/>
          <w:tab w:val="left" w:pos="5468"/>
        </w:tabs>
        <w:ind w:left="65"/>
        <w:rPr>
          <w:rFonts w:ascii="Arial" w:hAnsi="Arial" w:cs="Arial"/>
          <w:sz w:val="18"/>
          <w:szCs w:val="18"/>
        </w:rPr>
      </w:pPr>
      <w:r w:rsidRPr="00545F28">
        <w:rPr>
          <w:rFonts w:ascii="Arial" w:hAnsi="Arial" w:cs="Arial"/>
          <w:sz w:val="18"/>
          <w:szCs w:val="18"/>
        </w:rPr>
        <w:t>(E.coli – S.aureus – MRSA)</w:t>
      </w:r>
    </w:p>
    <w:p w14:paraId="39F830C2" w14:textId="77777777" w:rsidR="00B74DAD" w:rsidRPr="00545F28" w:rsidRDefault="00B74DAD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01735979" w14:textId="77777777" w:rsidR="00B74DAD" w:rsidRPr="00545F28" w:rsidRDefault="00B74DAD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413C2603" w14:textId="77777777" w:rsidR="00E651EC" w:rsidRDefault="00E651EC" w:rsidP="00E651EC">
      <w:pPr>
        <w:ind w:left="6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beständig gegenüber nicht färbenden alkoholhaltigen Handdesinfektionsmitteln,</w:t>
      </w:r>
      <w:r>
        <w:rPr>
          <w:rFonts w:ascii="Arial" w:hAnsi="Arial" w:cs="Arial"/>
          <w:sz w:val="16"/>
          <w:szCs w:val="16"/>
        </w:rPr>
        <w:br/>
        <w:t xml:space="preserve">  Haushaltschemikalien und verdünnten Säuren und Laugen bei kurzzeitiger Einwirkung</w:t>
      </w:r>
    </w:p>
    <w:p w14:paraId="3B8B1DA1" w14:textId="77777777" w:rsidR="00B74DAD" w:rsidRDefault="00B74DAD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62FC74F0" w14:textId="77777777" w:rsidR="00B76F61" w:rsidRDefault="00B76F61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0A1F1806" w14:textId="77777777" w:rsidR="009D6BA5" w:rsidRPr="009D6BA5" w:rsidRDefault="009D6BA5" w:rsidP="009D6BA5">
      <w:pPr>
        <w:tabs>
          <w:tab w:val="left" w:pos="3391"/>
          <w:tab w:val="left" w:pos="4536"/>
        </w:tabs>
        <w:rPr>
          <w:rFonts w:ascii="Arial" w:hAnsi="Arial"/>
          <w:b/>
          <w:sz w:val="18"/>
          <w:szCs w:val="18"/>
        </w:rPr>
      </w:pPr>
      <w:r w:rsidRPr="009D6BA5">
        <w:rPr>
          <w:rFonts w:ascii="Arial" w:hAnsi="Arial"/>
          <w:b/>
          <w:sz w:val="18"/>
          <w:szCs w:val="18"/>
        </w:rPr>
        <w:t>Klassifikation</w:t>
      </w:r>
      <w:r w:rsidRPr="00E651EC">
        <w:rPr>
          <w:rFonts w:ascii="Arial" w:hAnsi="Arial" w:cs="Arial"/>
          <w:sz w:val="18"/>
          <w:szCs w:val="18"/>
        </w:rPr>
        <w:tab/>
      </w:r>
      <w:r w:rsidRPr="009D6BA5">
        <w:rPr>
          <w:rFonts w:ascii="Arial" w:hAnsi="Arial"/>
          <w:b/>
          <w:sz w:val="18"/>
          <w:szCs w:val="18"/>
        </w:rPr>
        <w:t>Prüfmethode</w:t>
      </w:r>
      <w:r w:rsidRPr="00E651EC">
        <w:rPr>
          <w:rFonts w:ascii="Arial" w:hAnsi="Arial"/>
          <w:b/>
          <w:sz w:val="18"/>
          <w:szCs w:val="18"/>
        </w:rPr>
        <w:tab/>
      </w:r>
      <w:r w:rsidRPr="00E651EC">
        <w:rPr>
          <w:rFonts w:ascii="Arial" w:hAnsi="Arial"/>
          <w:b/>
          <w:sz w:val="18"/>
          <w:szCs w:val="18"/>
        </w:rPr>
        <w:tab/>
      </w:r>
      <w:r w:rsidR="00E651EC">
        <w:rPr>
          <w:rFonts w:ascii="Arial" w:hAnsi="Arial"/>
          <w:b/>
          <w:sz w:val="18"/>
          <w:szCs w:val="18"/>
        </w:rPr>
        <w:tab/>
      </w:r>
      <w:r w:rsidRPr="009D6BA5">
        <w:rPr>
          <w:rFonts w:ascii="Arial" w:hAnsi="Arial"/>
          <w:b/>
          <w:sz w:val="18"/>
          <w:szCs w:val="18"/>
        </w:rPr>
        <w:t>Einheit</w:t>
      </w:r>
      <w:r w:rsidRPr="00E651EC">
        <w:rPr>
          <w:rFonts w:ascii="Arial" w:hAnsi="Arial"/>
          <w:b/>
          <w:sz w:val="18"/>
          <w:szCs w:val="18"/>
        </w:rPr>
        <w:tab/>
      </w:r>
      <w:r w:rsidRPr="00E651EC">
        <w:rPr>
          <w:rFonts w:ascii="Arial" w:hAnsi="Arial"/>
          <w:b/>
          <w:sz w:val="18"/>
          <w:szCs w:val="18"/>
        </w:rPr>
        <w:tab/>
      </w:r>
      <w:r w:rsidRPr="009D6BA5">
        <w:rPr>
          <w:rFonts w:ascii="Arial" w:hAnsi="Arial"/>
          <w:b/>
          <w:sz w:val="18"/>
          <w:szCs w:val="18"/>
        </w:rPr>
        <w:t>Ergebnis</w:t>
      </w:r>
    </w:p>
    <w:p w14:paraId="65E942D1" w14:textId="77777777" w:rsidR="009D6BA5" w:rsidRPr="009D6BA5" w:rsidRDefault="009D6BA5" w:rsidP="009D6BA5">
      <w:pPr>
        <w:tabs>
          <w:tab w:val="left" w:pos="3391"/>
          <w:tab w:val="left" w:pos="4536"/>
        </w:tabs>
        <w:rPr>
          <w:rFonts w:ascii="Arial" w:hAnsi="Arial"/>
          <w:i/>
          <w:sz w:val="18"/>
          <w:szCs w:val="18"/>
        </w:rPr>
      </w:pPr>
      <w:r w:rsidRPr="00E651EC">
        <w:rPr>
          <w:rFonts w:ascii="Arial" w:hAnsi="Arial"/>
          <w:i/>
          <w:sz w:val="18"/>
          <w:szCs w:val="18"/>
        </w:rPr>
        <w:tab/>
      </w:r>
      <w:r w:rsidRPr="009D6BA5">
        <w:rPr>
          <w:rFonts w:ascii="Arial" w:hAnsi="Arial"/>
          <w:i/>
          <w:sz w:val="18"/>
          <w:szCs w:val="18"/>
        </w:rPr>
        <w:t>Norm/Vorschrift</w:t>
      </w:r>
    </w:p>
    <w:p w14:paraId="40B5454F" w14:textId="77777777" w:rsidR="009D6BA5" w:rsidRPr="009D6BA5" w:rsidRDefault="009D6BA5" w:rsidP="009D6BA5">
      <w:pPr>
        <w:rPr>
          <w:rFonts w:ascii="Arial" w:hAnsi="Arial"/>
          <w:b/>
          <w:sz w:val="18"/>
          <w:szCs w:val="18"/>
        </w:rPr>
      </w:pPr>
    </w:p>
    <w:p w14:paraId="0530CB6F" w14:textId="77777777" w:rsidR="009D6BA5" w:rsidRPr="009D6BA5" w:rsidRDefault="009D6BA5" w:rsidP="009D6BA5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Partikelemission</w:t>
      </w:r>
      <w:r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Fraunhofer Methode</w:t>
      </w:r>
      <w:r w:rsidRPr="00E651EC">
        <w:rPr>
          <w:rFonts w:ascii="Arial" w:hAnsi="Arial"/>
          <w:sz w:val="18"/>
          <w:szCs w:val="18"/>
        </w:rPr>
        <w:tab/>
      </w:r>
      <w:r w:rsidRPr="00E651EC">
        <w:rPr>
          <w:rFonts w:ascii="Arial" w:hAnsi="Arial"/>
          <w:sz w:val="18"/>
          <w:szCs w:val="18"/>
        </w:rPr>
        <w:tab/>
      </w:r>
      <w:r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 xml:space="preserve">ISO </w:t>
      </w:r>
      <w:r w:rsidR="000C1648">
        <w:rPr>
          <w:rFonts w:ascii="Arial" w:hAnsi="Arial"/>
          <w:sz w:val="18"/>
          <w:szCs w:val="18"/>
        </w:rPr>
        <w:t>3</w:t>
      </w:r>
    </w:p>
    <w:p w14:paraId="3BF90BBC" w14:textId="77777777" w:rsidR="009D6BA5" w:rsidRPr="009D6BA5" w:rsidRDefault="009D6BA5" w:rsidP="009D6BA5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ISO 14644-1</w:t>
      </w:r>
    </w:p>
    <w:p w14:paraId="5C43FDCB" w14:textId="77777777" w:rsidR="009D6BA5" w:rsidRPr="009D6BA5" w:rsidRDefault="009D6BA5" w:rsidP="009D6BA5">
      <w:pPr>
        <w:tabs>
          <w:tab w:val="left" w:pos="3391"/>
          <w:tab w:val="left" w:pos="4536"/>
        </w:tabs>
        <w:rPr>
          <w:rFonts w:ascii="Arial" w:hAnsi="Arial"/>
          <w:b/>
          <w:sz w:val="18"/>
          <w:szCs w:val="18"/>
        </w:rPr>
      </w:pPr>
    </w:p>
    <w:p w14:paraId="376C2E10" w14:textId="77777777" w:rsidR="009D6BA5" w:rsidRPr="009D6BA5" w:rsidRDefault="009D6BA5" w:rsidP="009D6BA5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Anionen-Emission</w:t>
      </w:r>
      <w:r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Fraunhofer Methode</w:t>
      </w:r>
      <w:r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µg/m²/h</w:t>
      </w:r>
      <w:r w:rsidR="00B74DAD" w:rsidRPr="00E651EC">
        <w:rPr>
          <w:rFonts w:ascii="Arial" w:hAnsi="Arial"/>
          <w:sz w:val="18"/>
          <w:szCs w:val="18"/>
        </w:rPr>
        <w:tab/>
      </w:r>
      <w:r w:rsidRPr="00E651EC">
        <w:rPr>
          <w:rFonts w:ascii="Arial" w:hAnsi="Arial"/>
          <w:sz w:val="18"/>
          <w:szCs w:val="18"/>
        </w:rPr>
        <w:tab/>
      </w:r>
      <w:r w:rsidR="00120567">
        <w:rPr>
          <w:rFonts w:ascii="Arial" w:hAnsi="Arial"/>
          <w:sz w:val="18"/>
          <w:szCs w:val="18"/>
        </w:rPr>
        <w:t>nicht messbar</w:t>
      </w:r>
      <w:r w:rsidRPr="009D6BA5">
        <w:rPr>
          <w:rFonts w:ascii="Arial" w:hAnsi="Arial"/>
          <w:sz w:val="18"/>
          <w:szCs w:val="18"/>
        </w:rPr>
        <w:t xml:space="preserve"> </w:t>
      </w:r>
      <w:r w:rsidR="00120567">
        <w:rPr>
          <w:rFonts w:ascii="Arial" w:hAnsi="Arial"/>
          <w:sz w:val="18"/>
          <w:szCs w:val="18"/>
        </w:rPr>
        <w:t>(bei</w:t>
      </w:r>
      <w:r w:rsidR="00B928A2">
        <w:rPr>
          <w:rFonts w:ascii="Arial" w:hAnsi="Arial"/>
          <w:sz w:val="18"/>
          <w:szCs w:val="18"/>
        </w:rPr>
        <w:t xml:space="preserve"> </w:t>
      </w:r>
      <w:r w:rsidRPr="009D6BA5">
        <w:rPr>
          <w:rFonts w:ascii="Arial" w:hAnsi="Arial"/>
          <w:sz w:val="18"/>
          <w:szCs w:val="18"/>
        </w:rPr>
        <w:t>23°</w:t>
      </w:r>
      <w:r w:rsidR="00120567">
        <w:rPr>
          <w:rFonts w:ascii="Arial" w:hAnsi="Arial"/>
          <w:sz w:val="18"/>
          <w:szCs w:val="18"/>
        </w:rPr>
        <w:t>)</w:t>
      </w:r>
    </w:p>
    <w:p w14:paraId="4C2FE312" w14:textId="77777777" w:rsidR="009D6BA5" w:rsidRPr="009D6BA5" w:rsidRDefault="009D6BA5" w:rsidP="009D6BA5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ISO 14644-8</w:t>
      </w:r>
    </w:p>
    <w:p w14:paraId="6426F969" w14:textId="77777777" w:rsidR="009D6BA5" w:rsidRPr="009D6BA5" w:rsidRDefault="009D6BA5" w:rsidP="009D6BA5">
      <w:pPr>
        <w:tabs>
          <w:tab w:val="left" w:pos="3391"/>
          <w:tab w:val="left" w:pos="4536"/>
        </w:tabs>
        <w:rPr>
          <w:rFonts w:ascii="Arial" w:hAnsi="Arial"/>
          <w:b/>
          <w:sz w:val="18"/>
          <w:szCs w:val="18"/>
        </w:rPr>
      </w:pPr>
    </w:p>
    <w:p w14:paraId="463B231C" w14:textId="77777777" w:rsidR="009D6BA5" w:rsidRPr="009D6BA5" w:rsidRDefault="009D6BA5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Ammonium</w:t>
      </w:r>
      <w:r w:rsidR="00120567">
        <w:rPr>
          <w:rFonts w:ascii="Arial" w:hAnsi="Arial"/>
          <w:sz w:val="18"/>
          <w:szCs w:val="18"/>
        </w:rPr>
        <w:t xml:space="preserve"> N</w:t>
      </w:r>
      <w:r w:rsidRPr="009D6BA5">
        <w:rPr>
          <w:rFonts w:ascii="Arial" w:hAnsi="Arial"/>
          <w:sz w:val="18"/>
          <w:szCs w:val="18"/>
        </w:rPr>
        <w:t>-Emission</w:t>
      </w:r>
      <w:r w:rsidR="00B74DAD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ISO 11732</w:t>
      </w:r>
      <w:r w:rsidR="00B74DAD" w:rsidRPr="00E651EC">
        <w:rPr>
          <w:rFonts w:ascii="Arial" w:hAnsi="Arial"/>
          <w:sz w:val="18"/>
          <w:szCs w:val="18"/>
        </w:rPr>
        <w:tab/>
      </w:r>
      <w:r w:rsidR="00B74DAD" w:rsidRPr="00E651EC">
        <w:rPr>
          <w:rFonts w:ascii="Arial" w:hAnsi="Arial"/>
          <w:sz w:val="18"/>
          <w:szCs w:val="18"/>
        </w:rPr>
        <w:tab/>
      </w:r>
      <w:r w:rsidR="00B74DAD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µg/m²/h</w:t>
      </w:r>
      <w:r w:rsidR="00B74DAD" w:rsidRPr="00E651EC">
        <w:rPr>
          <w:rFonts w:ascii="Arial" w:hAnsi="Arial"/>
          <w:sz w:val="18"/>
          <w:szCs w:val="18"/>
        </w:rPr>
        <w:tab/>
      </w:r>
      <w:r w:rsidR="00B74DAD" w:rsidRPr="00E651EC">
        <w:rPr>
          <w:rFonts w:ascii="Arial" w:hAnsi="Arial"/>
          <w:sz w:val="18"/>
          <w:szCs w:val="18"/>
        </w:rPr>
        <w:tab/>
      </w:r>
      <w:r w:rsidR="00120567">
        <w:rPr>
          <w:rFonts w:ascii="Arial" w:hAnsi="Arial"/>
          <w:sz w:val="18"/>
          <w:szCs w:val="18"/>
        </w:rPr>
        <w:t>nicht messbar</w:t>
      </w:r>
      <w:r w:rsidRPr="009D6BA5">
        <w:rPr>
          <w:rFonts w:ascii="Arial" w:hAnsi="Arial"/>
          <w:sz w:val="18"/>
          <w:szCs w:val="18"/>
        </w:rPr>
        <w:t xml:space="preserve"> </w:t>
      </w:r>
      <w:r w:rsidR="00120567">
        <w:rPr>
          <w:rFonts w:ascii="Arial" w:hAnsi="Arial"/>
          <w:sz w:val="18"/>
          <w:szCs w:val="18"/>
        </w:rPr>
        <w:t xml:space="preserve">(bei </w:t>
      </w:r>
      <w:r w:rsidRPr="009D6BA5">
        <w:rPr>
          <w:rFonts w:ascii="Arial" w:hAnsi="Arial"/>
          <w:sz w:val="18"/>
          <w:szCs w:val="18"/>
        </w:rPr>
        <w:t>23°</w:t>
      </w:r>
      <w:r w:rsidR="00120567">
        <w:rPr>
          <w:rFonts w:ascii="Arial" w:hAnsi="Arial"/>
          <w:sz w:val="18"/>
          <w:szCs w:val="18"/>
        </w:rPr>
        <w:t>)</w:t>
      </w:r>
    </w:p>
    <w:p w14:paraId="65BECD93" w14:textId="77777777" w:rsidR="009D6BA5" w:rsidRPr="009D6BA5" w:rsidRDefault="00B74DAD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E651EC">
        <w:rPr>
          <w:rFonts w:ascii="Arial" w:hAnsi="Arial"/>
          <w:sz w:val="18"/>
          <w:szCs w:val="18"/>
        </w:rPr>
        <w:tab/>
      </w:r>
      <w:r w:rsidR="009D6BA5" w:rsidRPr="009D6BA5">
        <w:rPr>
          <w:rFonts w:ascii="Arial" w:hAnsi="Arial"/>
          <w:sz w:val="18"/>
          <w:szCs w:val="18"/>
        </w:rPr>
        <w:t>ISO 14644-8</w:t>
      </w:r>
    </w:p>
    <w:p w14:paraId="63E16986" w14:textId="77777777" w:rsidR="009D6BA5" w:rsidRPr="009D6BA5" w:rsidRDefault="009D6BA5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</w:p>
    <w:p w14:paraId="599A33D0" w14:textId="77777777" w:rsidR="009D6BA5" w:rsidRPr="009D6BA5" w:rsidRDefault="009D6BA5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Ladungspotential</w:t>
      </w:r>
      <w:r w:rsidR="00B74DAD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EN 61340-4-5</w:t>
      </w:r>
      <w:r w:rsidR="00B74DAD" w:rsidRPr="00E651EC">
        <w:rPr>
          <w:rFonts w:ascii="Arial" w:hAnsi="Arial"/>
          <w:sz w:val="18"/>
          <w:szCs w:val="18"/>
        </w:rPr>
        <w:tab/>
      </w:r>
      <w:r w:rsidR="00B74DAD" w:rsidRPr="00E651EC">
        <w:rPr>
          <w:rFonts w:ascii="Arial" w:hAnsi="Arial"/>
          <w:sz w:val="18"/>
          <w:szCs w:val="18"/>
        </w:rPr>
        <w:tab/>
      </w:r>
      <w:r w:rsid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V</w:t>
      </w:r>
      <w:r w:rsidR="00B74DAD" w:rsidRPr="00E651EC">
        <w:rPr>
          <w:rFonts w:ascii="Arial" w:hAnsi="Arial"/>
          <w:sz w:val="18"/>
          <w:szCs w:val="18"/>
        </w:rPr>
        <w:tab/>
      </w:r>
      <w:r w:rsidR="00B74DAD" w:rsidRPr="00E651EC">
        <w:rPr>
          <w:rFonts w:ascii="Arial" w:hAnsi="Arial"/>
          <w:sz w:val="18"/>
          <w:szCs w:val="18"/>
        </w:rPr>
        <w:tab/>
      </w:r>
      <w:r w:rsidR="000F70E0">
        <w:rPr>
          <w:rFonts w:ascii="Arial" w:hAnsi="Arial"/>
          <w:sz w:val="18"/>
          <w:szCs w:val="18"/>
        </w:rPr>
        <w:t>antistatisch</w:t>
      </w:r>
    </w:p>
    <w:p w14:paraId="0BC28F41" w14:textId="77777777" w:rsidR="009D6BA5" w:rsidRPr="009D6BA5" w:rsidRDefault="003056B5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E651EC">
        <w:rPr>
          <w:rFonts w:ascii="Arial" w:hAnsi="Arial"/>
          <w:sz w:val="18"/>
          <w:szCs w:val="18"/>
        </w:rPr>
        <w:tab/>
      </w:r>
      <w:r w:rsidR="009D6BA5" w:rsidRPr="009D6BA5">
        <w:rPr>
          <w:rFonts w:ascii="Arial" w:hAnsi="Arial"/>
          <w:sz w:val="18"/>
          <w:szCs w:val="18"/>
        </w:rPr>
        <w:t>EN 61340-5-1</w:t>
      </w:r>
      <w:r w:rsidR="000F70E0">
        <w:rPr>
          <w:rFonts w:ascii="Arial" w:hAnsi="Arial"/>
          <w:sz w:val="18"/>
          <w:szCs w:val="18"/>
        </w:rPr>
        <w:tab/>
      </w:r>
      <w:r w:rsidR="000F70E0">
        <w:rPr>
          <w:rFonts w:ascii="Arial" w:hAnsi="Arial"/>
          <w:sz w:val="18"/>
          <w:szCs w:val="18"/>
        </w:rPr>
        <w:tab/>
      </w:r>
      <w:r w:rsidR="000F70E0">
        <w:rPr>
          <w:rFonts w:ascii="Arial" w:hAnsi="Arial"/>
          <w:sz w:val="18"/>
          <w:szCs w:val="18"/>
        </w:rPr>
        <w:tab/>
      </w:r>
      <w:r w:rsidR="000F70E0">
        <w:rPr>
          <w:rFonts w:ascii="Arial" w:hAnsi="Arial"/>
          <w:sz w:val="18"/>
          <w:szCs w:val="18"/>
        </w:rPr>
        <w:tab/>
      </w:r>
      <w:r w:rsidR="000F70E0">
        <w:rPr>
          <w:rFonts w:ascii="Arial" w:hAnsi="Arial"/>
          <w:sz w:val="18"/>
          <w:szCs w:val="18"/>
        </w:rPr>
        <w:tab/>
      </w:r>
      <w:r w:rsidR="000F70E0" w:rsidRPr="009D6BA5">
        <w:rPr>
          <w:rFonts w:ascii="Arial" w:hAnsi="Arial"/>
          <w:sz w:val="18"/>
          <w:szCs w:val="18"/>
        </w:rPr>
        <w:t xml:space="preserve">&lt; </w:t>
      </w:r>
      <w:r w:rsidR="000F70E0">
        <w:rPr>
          <w:rFonts w:ascii="Arial" w:hAnsi="Arial"/>
          <w:sz w:val="18"/>
          <w:szCs w:val="18"/>
        </w:rPr>
        <w:t>2</w:t>
      </w:r>
      <w:r w:rsidR="000F70E0" w:rsidRPr="009D6BA5">
        <w:rPr>
          <w:rFonts w:ascii="Arial" w:hAnsi="Arial"/>
          <w:sz w:val="18"/>
          <w:szCs w:val="18"/>
        </w:rPr>
        <w:t>00</w:t>
      </w:r>
      <w:r w:rsidR="000F70E0">
        <w:rPr>
          <w:rFonts w:ascii="Arial" w:hAnsi="Arial"/>
          <w:sz w:val="18"/>
          <w:szCs w:val="18"/>
        </w:rPr>
        <w:t>0</w:t>
      </w:r>
    </w:p>
    <w:p w14:paraId="41FE582D" w14:textId="77777777" w:rsidR="009D6BA5" w:rsidRPr="009D6BA5" w:rsidRDefault="009D6BA5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</w:p>
    <w:p w14:paraId="55898C97" w14:textId="77777777" w:rsidR="009D6BA5" w:rsidRPr="009D6BA5" w:rsidRDefault="009D6BA5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Elekt</w:t>
      </w:r>
      <w:r w:rsidR="00120567">
        <w:rPr>
          <w:rFonts w:ascii="Arial" w:hAnsi="Arial"/>
          <w:sz w:val="18"/>
          <w:szCs w:val="18"/>
        </w:rPr>
        <w:t xml:space="preserve">rischer </w:t>
      </w:r>
      <w:r w:rsidRPr="009D6BA5">
        <w:rPr>
          <w:rFonts w:ascii="Arial" w:hAnsi="Arial"/>
          <w:sz w:val="18"/>
          <w:szCs w:val="18"/>
        </w:rPr>
        <w:t>Widerstand</w:t>
      </w:r>
      <w:r w:rsidR="003056B5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EN 61340-4-1</w:t>
      </w:r>
      <w:r w:rsidR="003056B5" w:rsidRPr="00E651EC">
        <w:rPr>
          <w:rFonts w:ascii="Arial" w:hAnsi="Arial"/>
          <w:sz w:val="18"/>
          <w:szCs w:val="18"/>
        </w:rPr>
        <w:tab/>
      </w:r>
      <w:r w:rsidR="003056B5" w:rsidRPr="00E651EC">
        <w:rPr>
          <w:rFonts w:ascii="Arial" w:hAnsi="Arial"/>
          <w:sz w:val="18"/>
          <w:szCs w:val="18"/>
        </w:rPr>
        <w:tab/>
      </w:r>
      <w:r w:rsid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Ω</w:t>
      </w:r>
      <w:r w:rsidR="003056B5" w:rsidRPr="00E651EC">
        <w:rPr>
          <w:rFonts w:ascii="Arial" w:hAnsi="Arial"/>
          <w:sz w:val="18"/>
          <w:szCs w:val="18"/>
        </w:rPr>
        <w:tab/>
      </w:r>
      <w:r w:rsidR="003056B5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isolierend</w:t>
      </w:r>
    </w:p>
    <w:p w14:paraId="18E35952" w14:textId="77777777" w:rsidR="009D6BA5" w:rsidRPr="009D6BA5" w:rsidRDefault="003056B5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E651EC">
        <w:rPr>
          <w:rFonts w:ascii="Arial" w:hAnsi="Arial"/>
          <w:sz w:val="18"/>
          <w:szCs w:val="18"/>
        </w:rPr>
        <w:tab/>
      </w:r>
      <w:r w:rsidR="009D6BA5" w:rsidRPr="009D6BA5">
        <w:rPr>
          <w:rFonts w:ascii="Arial" w:hAnsi="Arial"/>
          <w:sz w:val="18"/>
          <w:szCs w:val="18"/>
        </w:rPr>
        <w:t>EN 61340-5-1</w:t>
      </w:r>
      <w:r w:rsidRPr="00E651EC">
        <w:rPr>
          <w:rFonts w:ascii="Arial" w:hAnsi="Arial"/>
          <w:sz w:val="18"/>
          <w:szCs w:val="18"/>
        </w:rPr>
        <w:tab/>
      </w:r>
      <w:r w:rsidRPr="00E651EC">
        <w:rPr>
          <w:rFonts w:ascii="Arial" w:hAnsi="Arial"/>
          <w:sz w:val="18"/>
          <w:szCs w:val="18"/>
        </w:rPr>
        <w:tab/>
      </w:r>
      <w:r w:rsidRPr="00E651EC">
        <w:rPr>
          <w:rFonts w:ascii="Arial" w:hAnsi="Arial"/>
          <w:sz w:val="18"/>
          <w:szCs w:val="18"/>
        </w:rPr>
        <w:tab/>
      </w:r>
      <w:r w:rsidR="00E651EC">
        <w:rPr>
          <w:rFonts w:ascii="Arial" w:hAnsi="Arial"/>
          <w:sz w:val="18"/>
          <w:szCs w:val="18"/>
        </w:rPr>
        <w:tab/>
      </w:r>
      <w:r w:rsidRPr="00E651EC">
        <w:rPr>
          <w:rFonts w:ascii="Arial" w:hAnsi="Arial"/>
          <w:sz w:val="18"/>
          <w:szCs w:val="18"/>
        </w:rPr>
        <w:tab/>
      </w:r>
      <w:r w:rsidR="009D6BA5" w:rsidRPr="009D6BA5">
        <w:rPr>
          <w:rFonts w:ascii="Arial" w:hAnsi="Arial"/>
          <w:sz w:val="18"/>
          <w:szCs w:val="18"/>
        </w:rPr>
        <w:t>&gt; 10</w:t>
      </w:r>
      <w:r w:rsidR="009D6BA5" w:rsidRPr="000F70E0">
        <w:rPr>
          <w:rFonts w:ascii="Arial" w:hAnsi="Arial"/>
          <w:sz w:val="18"/>
          <w:szCs w:val="18"/>
          <w:vertAlign w:val="superscript"/>
        </w:rPr>
        <w:t>11</w:t>
      </w:r>
    </w:p>
    <w:p w14:paraId="64E657CF" w14:textId="77777777" w:rsidR="009D6BA5" w:rsidRPr="009D6BA5" w:rsidRDefault="009D6BA5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</w:p>
    <w:p w14:paraId="73C382CD" w14:textId="77777777" w:rsidR="009D6BA5" w:rsidRPr="009D6BA5" w:rsidRDefault="009D6BA5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Reinigungs-</w:t>
      </w:r>
      <w:r w:rsidR="003056B5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Fraunhofer Methode</w:t>
      </w:r>
      <w:r w:rsidR="003056B5" w:rsidRPr="00E651EC">
        <w:rPr>
          <w:rFonts w:ascii="Arial" w:hAnsi="Arial"/>
          <w:sz w:val="18"/>
          <w:szCs w:val="18"/>
        </w:rPr>
        <w:tab/>
      </w:r>
      <w:r w:rsidR="00FC15DF">
        <w:rPr>
          <w:rFonts w:ascii="Arial" w:hAnsi="Arial"/>
          <w:sz w:val="18"/>
          <w:szCs w:val="18"/>
        </w:rPr>
        <w:t>%</w:t>
      </w:r>
      <w:r w:rsidR="003056B5" w:rsidRPr="00E651EC">
        <w:rPr>
          <w:rFonts w:ascii="Arial" w:hAnsi="Arial"/>
          <w:sz w:val="18"/>
          <w:szCs w:val="18"/>
        </w:rPr>
        <w:tab/>
      </w:r>
      <w:r w:rsidR="003056B5" w:rsidRPr="00E651EC">
        <w:rPr>
          <w:rFonts w:ascii="Arial" w:hAnsi="Arial"/>
          <w:sz w:val="18"/>
          <w:szCs w:val="18"/>
        </w:rPr>
        <w:tab/>
      </w:r>
      <w:r w:rsidR="009D2F6D">
        <w:rPr>
          <w:rFonts w:ascii="Arial" w:hAnsi="Arial"/>
          <w:sz w:val="18"/>
          <w:szCs w:val="18"/>
        </w:rPr>
        <w:t>98</w:t>
      </w:r>
      <w:r w:rsidR="009D2F6D" w:rsidRPr="009D6BA5">
        <w:rPr>
          <w:rFonts w:ascii="Arial" w:hAnsi="Arial"/>
          <w:sz w:val="18"/>
          <w:szCs w:val="18"/>
        </w:rPr>
        <w:t>,6 % Ver</w:t>
      </w:r>
      <w:r w:rsidR="009D2F6D">
        <w:rPr>
          <w:rFonts w:ascii="Arial" w:hAnsi="Arial"/>
          <w:sz w:val="18"/>
          <w:szCs w:val="18"/>
        </w:rPr>
        <w:t>ringerung</w:t>
      </w:r>
    </w:p>
    <w:p w14:paraId="2E7DF42D" w14:textId="77777777" w:rsidR="009D6BA5" w:rsidRPr="009D6BA5" w:rsidRDefault="00120567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f</w:t>
      </w:r>
      <w:r w:rsidR="009D6BA5" w:rsidRPr="009D6BA5">
        <w:rPr>
          <w:rFonts w:ascii="Arial" w:hAnsi="Arial"/>
          <w:sz w:val="18"/>
          <w:szCs w:val="18"/>
        </w:rPr>
        <w:t>ähigkeitsklasse</w:t>
      </w:r>
      <w:r w:rsidR="00ED5BF2" w:rsidRPr="00E651EC">
        <w:rPr>
          <w:rFonts w:ascii="Arial" w:hAnsi="Arial"/>
          <w:sz w:val="18"/>
          <w:szCs w:val="18"/>
        </w:rPr>
        <w:tab/>
      </w:r>
      <w:r w:rsidR="009D6BA5" w:rsidRPr="009D6BA5">
        <w:rPr>
          <w:rFonts w:ascii="Arial" w:hAnsi="Arial"/>
          <w:sz w:val="18"/>
          <w:szCs w:val="18"/>
        </w:rPr>
        <w:t xml:space="preserve">VDI 2083 </w:t>
      </w:r>
      <w:proofErr w:type="spellStart"/>
      <w:r w:rsidR="009D6BA5" w:rsidRPr="009D6BA5">
        <w:rPr>
          <w:rFonts w:ascii="Arial" w:hAnsi="Arial"/>
          <w:sz w:val="18"/>
          <w:szCs w:val="18"/>
        </w:rPr>
        <w:t>part</w:t>
      </w:r>
      <w:proofErr w:type="spellEnd"/>
      <w:r w:rsidR="009D6BA5" w:rsidRPr="009D6BA5">
        <w:rPr>
          <w:rFonts w:ascii="Arial" w:hAnsi="Arial"/>
          <w:sz w:val="18"/>
          <w:szCs w:val="18"/>
        </w:rPr>
        <w:t xml:space="preserve"> 9.1</w:t>
      </w:r>
      <w:r w:rsidR="00ED5BF2" w:rsidRPr="00E651EC">
        <w:rPr>
          <w:rFonts w:ascii="Arial" w:hAnsi="Arial"/>
          <w:sz w:val="18"/>
          <w:szCs w:val="18"/>
        </w:rPr>
        <w:tab/>
      </w:r>
      <w:r w:rsidR="00ED5BF2" w:rsidRPr="00E651EC">
        <w:rPr>
          <w:rFonts w:ascii="Arial" w:hAnsi="Arial"/>
          <w:sz w:val="18"/>
          <w:szCs w:val="18"/>
        </w:rPr>
        <w:tab/>
      </w:r>
      <w:r w:rsidR="00ED5BF2" w:rsidRPr="00E651EC">
        <w:rPr>
          <w:rFonts w:ascii="Arial" w:hAnsi="Arial"/>
          <w:sz w:val="18"/>
          <w:szCs w:val="18"/>
        </w:rPr>
        <w:tab/>
      </w:r>
      <w:r w:rsidR="00ED5BF2" w:rsidRPr="00E651EC">
        <w:rPr>
          <w:rFonts w:ascii="Arial" w:hAnsi="Arial"/>
          <w:sz w:val="18"/>
          <w:szCs w:val="18"/>
        </w:rPr>
        <w:tab/>
      </w:r>
      <w:r w:rsidR="009D2F6D">
        <w:rPr>
          <w:rFonts w:ascii="Arial" w:hAnsi="Arial"/>
          <w:sz w:val="18"/>
          <w:szCs w:val="18"/>
        </w:rPr>
        <w:t>d</w:t>
      </w:r>
      <w:r w:rsidR="009D2F6D" w:rsidRPr="009D6BA5">
        <w:rPr>
          <w:rFonts w:ascii="Arial" w:hAnsi="Arial"/>
          <w:sz w:val="18"/>
          <w:szCs w:val="18"/>
        </w:rPr>
        <w:t>er</w:t>
      </w:r>
      <w:r w:rsidR="009D2F6D">
        <w:rPr>
          <w:rFonts w:ascii="Arial" w:hAnsi="Arial"/>
          <w:sz w:val="18"/>
          <w:szCs w:val="18"/>
        </w:rPr>
        <w:t xml:space="preserve"> Partikelkontamination</w:t>
      </w:r>
    </w:p>
    <w:p w14:paraId="310D2602" w14:textId="77777777" w:rsidR="009D6BA5" w:rsidRPr="009D6BA5" w:rsidRDefault="00ED5BF2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E651EC">
        <w:rPr>
          <w:rFonts w:ascii="Arial" w:hAnsi="Arial"/>
          <w:sz w:val="18"/>
          <w:szCs w:val="18"/>
        </w:rPr>
        <w:tab/>
      </w:r>
      <w:r w:rsidR="009D6BA5" w:rsidRPr="009D6BA5">
        <w:rPr>
          <w:rFonts w:ascii="Arial" w:hAnsi="Arial"/>
          <w:sz w:val="18"/>
          <w:szCs w:val="18"/>
        </w:rPr>
        <w:t>ISO 14644-9</w:t>
      </w:r>
    </w:p>
    <w:p w14:paraId="6077F563" w14:textId="77777777" w:rsidR="009D6BA5" w:rsidRPr="009D6BA5" w:rsidRDefault="009D6BA5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</w:p>
    <w:p w14:paraId="750DCEEC" w14:textId="77777777" w:rsidR="009D6BA5" w:rsidRPr="009D6BA5" w:rsidRDefault="009D6BA5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Chemikalienbe</w:t>
      </w:r>
      <w:r w:rsidR="00120567">
        <w:rPr>
          <w:rFonts w:ascii="Arial" w:hAnsi="Arial"/>
          <w:sz w:val="18"/>
          <w:szCs w:val="18"/>
        </w:rPr>
        <w:t>ständigkeit</w:t>
      </w:r>
      <w:r w:rsidR="0073746F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ISO 2812-1</w:t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="00AA31EB">
        <w:rPr>
          <w:rFonts w:ascii="Arial" w:hAnsi="Arial"/>
          <w:sz w:val="18"/>
          <w:szCs w:val="18"/>
        </w:rPr>
        <w:t>sehr gut</w:t>
      </w:r>
    </w:p>
    <w:p w14:paraId="2DC82C85" w14:textId="77777777" w:rsidR="009D6BA5" w:rsidRPr="009D6BA5" w:rsidRDefault="0073746F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E651EC">
        <w:rPr>
          <w:rFonts w:ascii="Arial" w:hAnsi="Arial"/>
          <w:sz w:val="18"/>
          <w:szCs w:val="18"/>
        </w:rPr>
        <w:tab/>
      </w:r>
      <w:r w:rsidR="009D6BA5" w:rsidRPr="009D6BA5">
        <w:rPr>
          <w:rFonts w:ascii="Arial" w:hAnsi="Arial"/>
          <w:sz w:val="18"/>
          <w:szCs w:val="18"/>
        </w:rPr>
        <w:t>ISO 14644-4/GMP</w:t>
      </w:r>
    </w:p>
    <w:p w14:paraId="7360BCA9" w14:textId="77777777" w:rsidR="009D6BA5" w:rsidRPr="009D6BA5" w:rsidRDefault="009D6BA5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</w:p>
    <w:p w14:paraId="61329122" w14:textId="77777777" w:rsidR="009D6BA5" w:rsidRPr="009D6BA5" w:rsidRDefault="009D6BA5" w:rsidP="0073746F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Anhaften von</w:t>
      </w:r>
      <w:r w:rsidR="0073746F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Fraunhofer Methode</w:t>
      </w:r>
      <w:r w:rsidR="0073746F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Stufe</w:t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="00AA31EB">
        <w:rPr>
          <w:rFonts w:ascii="Arial" w:hAnsi="Arial"/>
          <w:sz w:val="18"/>
          <w:szCs w:val="18"/>
        </w:rPr>
        <w:t>A</w:t>
      </w:r>
    </w:p>
    <w:p w14:paraId="6BF6BB5C" w14:textId="77777777" w:rsidR="009D6BA5" w:rsidRPr="009D6BA5" w:rsidRDefault="009D6BA5" w:rsidP="0073746F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Mikroorganismen</w:t>
      </w:r>
      <w:r w:rsidR="0073746F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ISO 14698-1/GMP</w:t>
      </w:r>
    </w:p>
    <w:p w14:paraId="737EBBD8" w14:textId="77777777" w:rsidR="009D6BA5" w:rsidRPr="009D6BA5" w:rsidRDefault="009D6BA5" w:rsidP="0073746F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</w:p>
    <w:p w14:paraId="5FF93E62" w14:textId="77777777" w:rsidR="009D6BA5" w:rsidRPr="009D6BA5" w:rsidRDefault="009D6BA5" w:rsidP="0073746F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Wirkung v</w:t>
      </w:r>
      <w:r w:rsidR="0073746F" w:rsidRPr="00E651EC">
        <w:rPr>
          <w:rFonts w:ascii="Arial" w:hAnsi="Arial"/>
          <w:sz w:val="18"/>
          <w:szCs w:val="18"/>
        </w:rPr>
        <w:t xml:space="preserve">on </w:t>
      </w:r>
      <w:r w:rsidRPr="009D6BA5">
        <w:rPr>
          <w:rFonts w:ascii="Arial" w:hAnsi="Arial"/>
          <w:sz w:val="18"/>
          <w:szCs w:val="18"/>
        </w:rPr>
        <w:t>Mikro</w:t>
      </w:r>
      <w:r w:rsidR="00120567">
        <w:rPr>
          <w:rFonts w:ascii="Arial" w:hAnsi="Arial"/>
          <w:sz w:val="18"/>
          <w:szCs w:val="18"/>
        </w:rPr>
        <w:t>organismen</w:t>
      </w:r>
      <w:r w:rsidRPr="009D6BA5">
        <w:rPr>
          <w:rFonts w:ascii="Arial" w:hAnsi="Arial"/>
          <w:sz w:val="18"/>
          <w:szCs w:val="18"/>
        </w:rPr>
        <w:t>-</w:t>
      </w:r>
      <w:r w:rsidR="0073746F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ISO 846</w:t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Stufe</w:t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Inert u</w:t>
      </w:r>
      <w:r w:rsidR="0073746F" w:rsidRPr="00E651EC">
        <w:rPr>
          <w:rFonts w:ascii="Arial" w:hAnsi="Arial"/>
          <w:sz w:val="18"/>
          <w:szCs w:val="18"/>
        </w:rPr>
        <w:t>nd</w:t>
      </w:r>
      <w:r w:rsidRPr="009D6BA5">
        <w:rPr>
          <w:rFonts w:ascii="Arial" w:hAnsi="Arial"/>
          <w:sz w:val="18"/>
          <w:szCs w:val="18"/>
        </w:rPr>
        <w:t xml:space="preserve"> </w:t>
      </w:r>
    </w:p>
    <w:p w14:paraId="77DB2B9C" w14:textId="77777777" w:rsidR="009D6BA5" w:rsidRPr="009D6BA5" w:rsidRDefault="00120567" w:rsidP="0073746F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</w:t>
      </w:r>
      <w:r w:rsidR="009D6BA5" w:rsidRPr="009D6BA5">
        <w:rPr>
          <w:rFonts w:ascii="Arial" w:hAnsi="Arial"/>
          <w:sz w:val="18"/>
          <w:szCs w:val="18"/>
        </w:rPr>
        <w:t>uf</w:t>
      </w:r>
      <w:r>
        <w:rPr>
          <w:rFonts w:ascii="Arial" w:hAnsi="Arial"/>
          <w:sz w:val="18"/>
          <w:szCs w:val="18"/>
        </w:rPr>
        <w:t xml:space="preserve"> den Boden</w:t>
      </w:r>
      <w:r w:rsidR="0073746F" w:rsidRPr="00E651EC">
        <w:rPr>
          <w:rFonts w:ascii="Arial" w:hAnsi="Arial"/>
          <w:sz w:val="18"/>
          <w:szCs w:val="18"/>
        </w:rPr>
        <w:tab/>
      </w:r>
      <w:r w:rsidR="009D6BA5" w:rsidRPr="009D6BA5">
        <w:rPr>
          <w:rFonts w:ascii="Arial" w:hAnsi="Arial"/>
          <w:sz w:val="18"/>
          <w:szCs w:val="18"/>
        </w:rPr>
        <w:t>GMP</w:t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="009D6BA5" w:rsidRPr="009D6BA5">
        <w:rPr>
          <w:rFonts w:ascii="Arial" w:hAnsi="Arial"/>
          <w:sz w:val="18"/>
          <w:szCs w:val="18"/>
        </w:rPr>
        <w:t>beständig</w:t>
      </w:r>
    </w:p>
    <w:p w14:paraId="2E250319" w14:textId="77777777" w:rsidR="009D6BA5" w:rsidRPr="009D6BA5" w:rsidRDefault="009D6BA5" w:rsidP="0073746F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</w:p>
    <w:p w14:paraId="5CF4A0A2" w14:textId="77777777" w:rsidR="009D6BA5" w:rsidRPr="009D6BA5" w:rsidRDefault="009D6BA5" w:rsidP="0073746F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Entwicklung von</w:t>
      </w:r>
      <w:r w:rsidR="0073746F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ISO 846</w:t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Stufe</w:t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 xml:space="preserve">Fungistatisch </w:t>
      </w:r>
      <w:r w:rsidR="0073746F" w:rsidRPr="00E651EC">
        <w:rPr>
          <w:rFonts w:ascii="Arial" w:hAnsi="Arial"/>
          <w:sz w:val="18"/>
          <w:szCs w:val="18"/>
        </w:rPr>
        <w:t>und</w:t>
      </w:r>
    </w:p>
    <w:p w14:paraId="2FC35CCA" w14:textId="77777777" w:rsidR="009D6BA5" w:rsidRPr="009D6BA5" w:rsidRDefault="009D6BA5" w:rsidP="0073746F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Mikroorganismen</w:t>
      </w:r>
      <w:r w:rsidR="0073746F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ISO 14698-1/GMP</w:t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bakterio</w:t>
      </w:r>
      <w:r w:rsidR="0073746F" w:rsidRPr="00E651EC">
        <w:rPr>
          <w:rFonts w:ascii="Arial" w:hAnsi="Arial"/>
          <w:sz w:val="18"/>
          <w:szCs w:val="18"/>
        </w:rPr>
        <w:t>statisch</w:t>
      </w:r>
    </w:p>
    <w:p w14:paraId="74CB8779" w14:textId="77777777" w:rsidR="009D6BA5" w:rsidRPr="009D6BA5" w:rsidRDefault="009D6BA5" w:rsidP="0073746F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auf dem Boden</w:t>
      </w:r>
    </w:p>
    <w:p w14:paraId="3F1921D8" w14:textId="77777777" w:rsidR="009D6BA5" w:rsidRPr="009D6BA5" w:rsidRDefault="009D6BA5" w:rsidP="009D6BA5">
      <w:pPr>
        <w:rPr>
          <w:rFonts w:ascii="Arial" w:hAnsi="Arial"/>
          <w:sz w:val="18"/>
          <w:szCs w:val="18"/>
        </w:rPr>
      </w:pPr>
    </w:p>
    <w:p w14:paraId="42344318" w14:textId="77777777" w:rsidR="009D6BA5" w:rsidRPr="009D6BA5" w:rsidRDefault="009D6BA5" w:rsidP="0073746F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Beständigkeit gegen</w:t>
      </w:r>
      <w:r w:rsidR="0073746F" w:rsidRPr="00E651EC">
        <w:rPr>
          <w:rFonts w:ascii="Arial" w:hAnsi="Arial"/>
          <w:sz w:val="18"/>
          <w:szCs w:val="18"/>
        </w:rPr>
        <w:tab/>
      </w:r>
      <w:proofErr w:type="spellStart"/>
      <w:r w:rsidRPr="009D6BA5">
        <w:rPr>
          <w:rFonts w:ascii="Arial" w:hAnsi="Arial"/>
          <w:sz w:val="18"/>
          <w:szCs w:val="18"/>
        </w:rPr>
        <w:t>Bioquell</w:t>
      </w:r>
      <w:proofErr w:type="spellEnd"/>
      <w:r w:rsidRPr="009D6BA5">
        <w:rPr>
          <w:rFonts w:ascii="Arial" w:hAnsi="Arial"/>
          <w:sz w:val="18"/>
          <w:szCs w:val="18"/>
        </w:rPr>
        <w:t xml:space="preserve"> Verfahren</w:t>
      </w:r>
      <w:r w:rsidR="00213654" w:rsidRPr="00E651EC">
        <w:rPr>
          <w:rFonts w:ascii="Arial" w:hAnsi="Arial"/>
          <w:sz w:val="18"/>
          <w:szCs w:val="18"/>
        </w:rPr>
        <w:tab/>
      </w:r>
      <w:r w:rsidR="00213654" w:rsidRPr="00E651EC">
        <w:rPr>
          <w:rFonts w:ascii="Arial" w:hAnsi="Arial"/>
          <w:sz w:val="18"/>
          <w:szCs w:val="18"/>
        </w:rPr>
        <w:tab/>
      </w:r>
      <w:r w:rsidR="00E651EC">
        <w:rPr>
          <w:rFonts w:ascii="Arial" w:hAnsi="Arial"/>
          <w:sz w:val="18"/>
          <w:szCs w:val="18"/>
        </w:rPr>
        <w:tab/>
      </w:r>
      <w:r w:rsidR="00213654" w:rsidRPr="00E651EC">
        <w:rPr>
          <w:rFonts w:ascii="Arial" w:hAnsi="Arial"/>
          <w:sz w:val="18"/>
          <w:szCs w:val="18"/>
        </w:rPr>
        <w:tab/>
        <w:t xml:space="preserve">Keine </w:t>
      </w:r>
      <w:r w:rsidR="00213654" w:rsidRPr="009D6BA5">
        <w:rPr>
          <w:rFonts w:ascii="Arial" w:hAnsi="Arial"/>
          <w:sz w:val="18"/>
          <w:szCs w:val="18"/>
        </w:rPr>
        <w:t>Veränderung</w:t>
      </w:r>
    </w:p>
    <w:p w14:paraId="69FED193" w14:textId="77777777" w:rsidR="009D6BA5" w:rsidRPr="009D6BA5" w:rsidRDefault="009D6BA5" w:rsidP="00213654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gasförmiges H2O2</w:t>
      </w:r>
      <w:r w:rsidR="00213654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i/>
          <w:sz w:val="18"/>
          <w:szCs w:val="18"/>
        </w:rPr>
        <w:t>ISO 14644-4/GMP</w:t>
      </w:r>
    </w:p>
    <w:p w14:paraId="6FBAD6C8" w14:textId="77777777" w:rsidR="009D6BA5" w:rsidRPr="009D6BA5" w:rsidRDefault="009D6BA5" w:rsidP="009D6BA5">
      <w:pPr>
        <w:rPr>
          <w:rFonts w:ascii="Arial" w:hAnsi="Arial"/>
          <w:sz w:val="18"/>
          <w:szCs w:val="18"/>
        </w:rPr>
      </w:pPr>
    </w:p>
    <w:p w14:paraId="6DCEA373" w14:textId="77777777" w:rsidR="009D6BA5" w:rsidRPr="00E651EC" w:rsidRDefault="009D6BA5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2B616917" w14:textId="77777777" w:rsidR="009D6BA5" w:rsidRDefault="009D6BA5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53096A00" w14:textId="77777777" w:rsidR="009D6BA5" w:rsidRDefault="009D6BA5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2B346941" w14:textId="77777777" w:rsidR="009D6BA5" w:rsidRDefault="009D6BA5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14B6A1A2" w14:textId="77777777" w:rsidR="00A51896" w:rsidRPr="00B76F61" w:rsidRDefault="00A51896" w:rsidP="00B76F61">
      <w:pPr>
        <w:tabs>
          <w:tab w:val="left" w:pos="3400"/>
          <w:tab w:val="left" w:pos="4536"/>
        </w:tabs>
        <w:rPr>
          <w:rFonts w:ascii="Arial" w:hAnsi="Arial"/>
          <w:sz w:val="18"/>
          <w:szCs w:val="18"/>
        </w:rPr>
      </w:pPr>
      <w:r w:rsidRPr="00B76F61">
        <w:rPr>
          <w:rFonts w:ascii="Arial" w:hAnsi="Arial"/>
          <w:sz w:val="18"/>
          <w:szCs w:val="18"/>
        </w:rPr>
        <w:t>Klebstoff: Fabrikat/Qualität</w:t>
      </w:r>
      <w:r w:rsidRPr="00B76F61">
        <w:rPr>
          <w:rFonts w:ascii="Arial" w:hAnsi="Arial"/>
          <w:sz w:val="18"/>
          <w:szCs w:val="18"/>
        </w:rPr>
        <w:tab/>
      </w:r>
      <w:r w:rsidRPr="00B76F61">
        <w:rPr>
          <w:rFonts w:ascii="Arial" w:hAnsi="Arial"/>
          <w:sz w:val="18"/>
          <w:szCs w:val="18"/>
        </w:rPr>
        <w:tab/>
      </w:r>
    </w:p>
    <w:p w14:paraId="3D636E1D" w14:textId="77777777" w:rsidR="00B76F61" w:rsidRDefault="00B76F61" w:rsidP="00B76F61">
      <w:pPr>
        <w:tabs>
          <w:tab w:val="left" w:pos="3400"/>
          <w:tab w:val="left" w:pos="4536"/>
        </w:tabs>
        <w:rPr>
          <w:rFonts w:ascii="Arial" w:hAnsi="Arial"/>
          <w:sz w:val="18"/>
          <w:szCs w:val="18"/>
        </w:rPr>
      </w:pPr>
    </w:p>
    <w:p w14:paraId="2A841319" w14:textId="77777777" w:rsidR="00A51896" w:rsidRPr="00B76F61" w:rsidRDefault="00A51896" w:rsidP="00B76F61">
      <w:pPr>
        <w:tabs>
          <w:tab w:val="left" w:pos="3400"/>
          <w:tab w:val="left" w:pos="4536"/>
        </w:tabs>
        <w:rPr>
          <w:rFonts w:ascii="Arial" w:hAnsi="Arial"/>
          <w:sz w:val="18"/>
          <w:szCs w:val="18"/>
        </w:rPr>
      </w:pPr>
      <w:r w:rsidRPr="00B76F61">
        <w:rPr>
          <w:rFonts w:ascii="Arial" w:hAnsi="Arial"/>
          <w:sz w:val="18"/>
          <w:szCs w:val="18"/>
        </w:rPr>
        <w:t>m² Bahnen</w:t>
      </w:r>
      <w:r w:rsidRPr="00B76F61">
        <w:rPr>
          <w:rFonts w:ascii="Arial" w:hAnsi="Arial"/>
          <w:sz w:val="18"/>
          <w:szCs w:val="18"/>
        </w:rPr>
        <w:tab/>
      </w:r>
      <w:r w:rsidRPr="00B76F61">
        <w:rPr>
          <w:rFonts w:ascii="Arial" w:hAnsi="Arial"/>
          <w:sz w:val="18"/>
          <w:szCs w:val="18"/>
        </w:rPr>
        <w:tab/>
      </w:r>
    </w:p>
    <w:p w14:paraId="27DD6147" w14:textId="77777777" w:rsidR="00A51896" w:rsidRPr="00B76F61" w:rsidRDefault="00A51896" w:rsidP="00B76F61">
      <w:pPr>
        <w:tabs>
          <w:tab w:val="left" w:pos="3400"/>
          <w:tab w:val="left" w:pos="4536"/>
        </w:tabs>
        <w:rPr>
          <w:rFonts w:ascii="Arial" w:hAnsi="Arial"/>
          <w:sz w:val="18"/>
          <w:szCs w:val="18"/>
        </w:rPr>
      </w:pPr>
      <w:r w:rsidRPr="00B76F61">
        <w:rPr>
          <w:rFonts w:ascii="Arial" w:hAnsi="Arial"/>
          <w:sz w:val="18"/>
          <w:szCs w:val="18"/>
        </w:rPr>
        <w:t>m² Fliesen</w:t>
      </w:r>
      <w:r w:rsidRPr="00B76F61">
        <w:rPr>
          <w:rFonts w:ascii="Arial" w:hAnsi="Arial"/>
          <w:sz w:val="18"/>
          <w:szCs w:val="18"/>
        </w:rPr>
        <w:tab/>
      </w:r>
      <w:r w:rsidRPr="00B76F61">
        <w:rPr>
          <w:rFonts w:ascii="Arial" w:hAnsi="Arial"/>
          <w:sz w:val="18"/>
          <w:szCs w:val="18"/>
        </w:rPr>
        <w:tab/>
      </w:r>
    </w:p>
    <w:p w14:paraId="72E9A74C" w14:textId="77777777" w:rsidR="00A51896" w:rsidRDefault="00A51896" w:rsidP="00B76F61">
      <w:pPr>
        <w:tabs>
          <w:tab w:val="left" w:pos="3400"/>
          <w:tab w:val="left" w:pos="4536"/>
        </w:tabs>
        <w:rPr>
          <w:rFonts w:ascii="Arial" w:hAnsi="Arial"/>
          <w:sz w:val="18"/>
          <w:szCs w:val="18"/>
        </w:rPr>
      </w:pPr>
    </w:p>
    <w:p w14:paraId="08C40BE5" w14:textId="77777777" w:rsidR="00B76F61" w:rsidRPr="00B76F61" w:rsidRDefault="00B76F61" w:rsidP="00B76F61">
      <w:pPr>
        <w:tabs>
          <w:tab w:val="left" w:pos="3400"/>
          <w:tab w:val="left" w:pos="4536"/>
        </w:tabs>
        <w:rPr>
          <w:rFonts w:ascii="Arial" w:hAnsi="Arial"/>
          <w:sz w:val="18"/>
          <w:szCs w:val="18"/>
        </w:rPr>
      </w:pPr>
    </w:p>
    <w:p w14:paraId="6408F847" w14:textId="77777777" w:rsidR="00A51896" w:rsidRPr="00B76F61" w:rsidRDefault="00A51896" w:rsidP="00B76F61">
      <w:pPr>
        <w:tabs>
          <w:tab w:val="left" w:pos="3400"/>
          <w:tab w:val="left" w:pos="4536"/>
        </w:tabs>
        <w:rPr>
          <w:rFonts w:ascii="Arial" w:hAnsi="Arial"/>
          <w:sz w:val="18"/>
          <w:szCs w:val="18"/>
        </w:rPr>
      </w:pPr>
      <w:r w:rsidRPr="00B76F61">
        <w:rPr>
          <w:rFonts w:ascii="Arial" w:hAnsi="Arial"/>
          <w:sz w:val="18"/>
          <w:szCs w:val="18"/>
        </w:rPr>
        <w:t>Verschweißen des Bodenbelags mit Gerflor- Mipolam Schweißschnur Ø 4 mm</w:t>
      </w:r>
      <w:r w:rsidRPr="00B76F61">
        <w:rPr>
          <w:rFonts w:ascii="Arial" w:hAnsi="Arial"/>
          <w:sz w:val="18"/>
          <w:szCs w:val="18"/>
        </w:rPr>
        <w:tab/>
      </w:r>
      <w:r w:rsidRPr="00B76F61">
        <w:rPr>
          <w:rFonts w:ascii="Arial" w:hAnsi="Arial"/>
          <w:sz w:val="18"/>
          <w:szCs w:val="18"/>
        </w:rPr>
        <w:tab/>
      </w:r>
    </w:p>
    <w:p w14:paraId="47299C73" w14:textId="77777777" w:rsidR="00B76F61" w:rsidRDefault="00B76F61" w:rsidP="00B76F61">
      <w:pPr>
        <w:tabs>
          <w:tab w:val="left" w:pos="3400"/>
          <w:tab w:val="left" w:pos="4536"/>
        </w:tabs>
        <w:rPr>
          <w:rFonts w:ascii="Arial" w:hAnsi="Arial"/>
          <w:sz w:val="18"/>
          <w:szCs w:val="18"/>
        </w:rPr>
      </w:pPr>
    </w:p>
    <w:sectPr w:rsidR="00B76F61" w:rsidSect="00186F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9AB52" w14:textId="77777777" w:rsidR="00E84CF7" w:rsidRDefault="00E84CF7" w:rsidP="00BE3D9A">
      <w:r>
        <w:separator/>
      </w:r>
    </w:p>
  </w:endnote>
  <w:endnote w:type="continuationSeparator" w:id="0">
    <w:p w14:paraId="494E45DA" w14:textId="77777777" w:rsidR="00E84CF7" w:rsidRDefault="00E84CF7" w:rsidP="00BE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D50C" w14:textId="77777777" w:rsidR="00A046D9" w:rsidRDefault="00A046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82E8" w14:textId="77777777" w:rsidR="00BE3D9A" w:rsidRPr="00496EDC" w:rsidRDefault="00BE3D9A" w:rsidP="00A51896">
    <w:pPr>
      <w:pStyle w:val="Fuzeile"/>
      <w:pBdr>
        <w:top w:val="single" w:sz="12" w:space="2" w:color="auto"/>
      </w:pBdr>
      <w:tabs>
        <w:tab w:val="clear" w:pos="4536"/>
        <w:tab w:val="clear" w:pos="9072"/>
        <w:tab w:val="right" w:pos="9637"/>
      </w:tabs>
      <w:rPr>
        <w:rFonts w:ascii="Arial" w:hAnsi="Arial" w:cs="Arial"/>
        <w:b/>
        <w:bCs/>
        <w:color w:val="001740"/>
        <w:sz w:val="20"/>
        <w:szCs w:val="20"/>
      </w:rPr>
    </w:pPr>
    <w:r w:rsidRPr="00827928">
      <w:rPr>
        <w:rFonts w:ascii="Arial" w:hAnsi="Arial" w:cs="Arial"/>
        <w:bCs/>
        <w:color w:val="001740"/>
        <w:sz w:val="16"/>
        <w:szCs w:val="16"/>
      </w:rPr>
      <w:t>Gerflor Mipolam GmbH, Mülheimer Straße 27, 53840 Troisdorf</w:t>
    </w:r>
    <w:r w:rsidRPr="00496EDC">
      <w:rPr>
        <w:rFonts w:ascii="Arial" w:hAnsi="Arial" w:cs="Arial"/>
        <w:b/>
        <w:bCs/>
        <w:color w:val="001740"/>
        <w:sz w:val="20"/>
        <w:szCs w:val="20"/>
      </w:rPr>
      <w:tab/>
      <w:t>gerflor.de</w:t>
    </w:r>
  </w:p>
  <w:p w14:paraId="5372EE26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>SAT Service und Anwendungstechnik – Tel.: 0 22 41-25 30-555</w:t>
    </w:r>
  </w:p>
  <w:p w14:paraId="7B2708E9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 xml:space="preserve">Fax: 0 22 41-25 30-550 – </w:t>
    </w:r>
    <w:proofErr w:type="spellStart"/>
    <w:r w:rsidRPr="00827928">
      <w:rPr>
        <w:rFonts w:ascii="Arial" w:hAnsi="Arial" w:cs="Arial"/>
        <w:bCs/>
        <w:color w:val="001740"/>
        <w:sz w:val="16"/>
        <w:szCs w:val="16"/>
      </w:rPr>
      <w:t>e-mail</w:t>
    </w:r>
    <w:proofErr w:type="spellEnd"/>
    <w:r w:rsidRPr="00827928">
      <w:rPr>
        <w:rFonts w:ascii="Arial" w:hAnsi="Arial" w:cs="Arial"/>
        <w:bCs/>
        <w:color w:val="001740"/>
        <w:sz w:val="16"/>
        <w:szCs w:val="16"/>
      </w:rPr>
      <w:t xml:space="preserve">: </w:t>
    </w:r>
    <w:hyperlink r:id="rId1" w:history="1">
      <w:r w:rsidRPr="00827928">
        <w:rPr>
          <w:rFonts w:ascii="Arial" w:hAnsi="Arial" w:cs="Arial"/>
          <w:color w:val="001740"/>
          <w:sz w:val="16"/>
          <w:szCs w:val="16"/>
        </w:rPr>
        <w:t>technik@gerflor.com</w:t>
      </w:r>
    </w:hyperlink>
  </w:p>
  <w:p w14:paraId="238DBC12" w14:textId="77777777" w:rsidR="00BE3D9A" w:rsidRDefault="00BE3D9A" w:rsidP="00BE3D9A">
    <w:pPr>
      <w:rPr>
        <w:rFonts w:ascii="Arial" w:hAnsi="Arial" w:cs="Arial"/>
        <w:b/>
        <w:bCs/>
        <w:color w:val="001740"/>
        <w:sz w:val="18"/>
        <w:szCs w:val="18"/>
      </w:rPr>
    </w:pPr>
  </w:p>
  <w:p w14:paraId="0F74C7E6" w14:textId="3A77A138" w:rsidR="00BE3D9A" w:rsidRPr="003909FE" w:rsidRDefault="00BE3D9A" w:rsidP="00BE3D9A">
    <w:pPr>
      <w:rPr>
        <w:rFonts w:ascii="Arial" w:hAnsi="Arial" w:cs="Arial"/>
        <w:bCs/>
        <w:color w:val="001740"/>
        <w:sz w:val="18"/>
        <w:szCs w:val="18"/>
      </w:rPr>
    </w:pP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PAGE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6342DF">
      <w:rPr>
        <w:rFonts w:ascii="Arial" w:hAnsi="Arial" w:cs="Arial"/>
        <w:bCs/>
        <w:noProof/>
        <w:color w:val="001740"/>
        <w:sz w:val="18"/>
        <w:szCs w:val="18"/>
      </w:rPr>
      <w:t>2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>/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NUMPAGES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6342DF">
      <w:rPr>
        <w:rFonts w:ascii="Arial" w:hAnsi="Arial" w:cs="Arial"/>
        <w:bCs/>
        <w:noProof/>
        <w:color w:val="001740"/>
        <w:sz w:val="18"/>
        <w:szCs w:val="18"/>
      </w:rPr>
      <w:t>2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ab/>
    </w:r>
    <w:r w:rsidR="00545F28">
      <w:rPr>
        <w:rFonts w:ascii="Arial" w:hAnsi="Arial" w:cs="Arial"/>
        <w:bCs/>
        <w:color w:val="001740"/>
        <w:sz w:val="18"/>
        <w:szCs w:val="18"/>
      </w:rPr>
      <w:t>0</w:t>
    </w:r>
    <w:r w:rsidR="00A046D9">
      <w:rPr>
        <w:rFonts w:ascii="Arial" w:hAnsi="Arial" w:cs="Arial"/>
        <w:bCs/>
        <w:color w:val="001740"/>
        <w:sz w:val="18"/>
        <w:szCs w:val="18"/>
      </w:rPr>
      <w:t>6</w:t>
    </w:r>
    <w:r w:rsidR="00931195">
      <w:rPr>
        <w:rFonts w:ascii="Arial" w:hAnsi="Arial" w:cs="Arial"/>
        <w:bCs/>
        <w:color w:val="001740"/>
        <w:sz w:val="18"/>
        <w:szCs w:val="18"/>
      </w:rPr>
      <w:t>.20</w:t>
    </w:r>
    <w:r w:rsidR="00545F28">
      <w:rPr>
        <w:rFonts w:ascii="Arial" w:hAnsi="Arial" w:cs="Arial"/>
        <w:bCs/>
        <w:color w:val="001740"/>
        <w:sz w:val="18"/>
        <w:szCs w:val="18"/>
      </w:rPr>
      <w:t>2</w:t>
    </w:r>
    <w:r w:rsidR="00A046D9">
      <w:rPr>
        <w:rFonts w:ascii="Arial" w:hAnsi="Arial" w:cs="Arial"/>
        <w:bCs/>
        <w:color w:val="001740"/>
        <w:sz w:val="18"/>
        <w:szCs w:val="18"/>
      </w:rPr>
      <w:t>3</w:t>
    </w:r>
    <w:r w:rsidR="00DB2A89" w:rsidRPr="003909FE">
      <w:rPr>
        <w:rFonts w:ascii="Arial" w:hAnsi="Arial" w:cs="Arial"/>
        <w:bCs/>
        <w:color w:val="001740"/>
        <w:sz w:val="18"/>
        <w:szCs w:val="18"/>
      </w:rPr>
      <w:t xml:space="preserve"> (diese Version ersetzt alle vorherigen)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927DB" w14:textId="77777777" w:rsidR="00A046D9" w:rsidRDefault="00A046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C0376" w14:textId="77777777" w:rsidR="00E84CF7" w:rsidRDefault="00E84CF7" w:rsidP="00BE3D9A">
      <w:r>
        <w:separator/>
      </w:r>
    </w:p>
  </w:footnote>
  <w:footnote w:type="continuationSeparator" w:id="0">
    <w:p w14:paraId="0E9DB79D" w14:textId="77777777" w:rsidR="00E84CF7" w:rsidRDefault="00E84CF7" w:rsidP="00BE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29CD" w14:textId="77777777" w:rsidR="00A046D9" w:rsidRDefault="00A046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8348A" w14:textId="77777777" w:rsidR="00BE3D9A" w:rsidRDefault="00931195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B1CAC8" wp14:editId="11BD4A3A">
              <wp:simplePos x="0" y="0"/>
              <wp:positionH relativeFrom="column">
                <wp:posOffset>-114300</wp:posOffset>
              </wp:positionH>
              <wp:positionV relativeFrom="paragraph">
                <wp:posOffset>-57150</wp:posOffset>
              </wp:positionV>
              <wp:extent cx="1455420" cy="561340"/>
              <wp:effectExtent l="0" t="0" r="190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A3EFD" w14:textId="35F84A71" w:rsidR="00BE3D9A" w:rsidRPr="00A60F6A" w:rsidRDefault="00A046D9" w:rsidP="00BE3D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4C9311" wp14:editId="79A9D0B7">
                                <wp:extent cx="984209" cy="323850"/>
                                <wp:effectExtent l="0" t="0" r="6985" b="0"/>
                                <wp:docPr id="485461035" name="Grafik 1" descr="Ein Bild, das Text, Schrift, Logo, Grafiken enthält.&#10;&#10;Automatisch generierte Beschreibu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5461035" name="Grafik 1" descr="Ein Bild, das Text, Schrift, Logo, Grafiken enthält.&#10;&#10;Automatisch generierte Beschreibu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1747" cy="3329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1CA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pt;width:114.6pt;height:44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" stroked="f">
              <v:textbox style="mso-fit-shape-to-text:t">
                <w:txbxContent>
                  <w:p w14:paraId="11CA3EFD" w14:textId="35F84A71" w:rsidR="00BE3D9A" w:rsidRPr="00A60F6A" w:rsidRDefault="00A046D9" w:rsidP="00BE3D9A">
                    <w:r>
                      <w:rPr>
                        <w:noProof/>
                      </w:rPr>
                      <w:drawing>
                        <wp:inline distT="0" distB="0" distL="0" distR="0" wp14:anchorId="114C9311" wp14:editId="79A9D0B7">
                          <wp:extent cx="984209" cy="323850"/>
                          <wp:effectExtent l="0" t="0" r="6985" b="0"/>
                          <wp:docPr id="485461035" name="Grafik 1" descr="Ein Bild, das Text, Schrift, Logo, Grafiken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85461035" name="Grafik 1" descr="Ein Bild, das Text, Schrift, Logo, Grafiken enthält.&#10;&#10;Automatisch generierte Beschreibu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1747" cy="3329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E3D9A" w:rsidRPr="0001198B">
      <w:tab/>
    </w:r>
  </w:p>
  <w:p w14:paraId="16DF23FD" w14:textId="77777777" w:rsidR="00BE3D9A" w:rsidRPr="0001198B" w:rsidRDefault="00BE3D9A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28"/>
        <w:szCs w:val="28"/>
      </w:rPr>
    </w:pPr>
    <w:r>
      <w:rPr>
        <w:rFonts w:ascii="Arial" w:hAnsi="Arial" w:cs="Arial"/>
        <w:color w:val="001740"/>
        <w:sz w:val="32"/>
        <w:szCs w:val="32"/>
      </w:rPr>
      <w:tab/>
    </w:r>
    <w:r>
      <w:rPr>
        <w:rFonts w:ascii="Arial" w:hAnsi="Arial" w:cs="Arial"/>
        <w:b/>
        <w:bCs/>
        <w:color w:val="001740"/>
        <w:sz w:val="20"/>
        <w:szCs w:val="20"/>
      </w:rPr>
      <w:tab/>
    </w:r>
    <w:r>
      <w:rPr>
        <w:rFonts w:ascii="Arial" w:hAnsi="Arial" w:cs="Arial"/>
        <w:bCs/>
        <w:color w:val="001740"/>
        <w:sz w:val="32"/>
        <w:szCs w:val="32"/>
      </w:rPr>
      <w:t>Ausschreibungstext</w:t>
    </w:r>
  </w:p>
  <w:p w14:paraId="09745D9B" w14:textId="77777777" w:rsidR="00BE3D9A" w:rsidRDefault="00931195" w:rsidP="00BE3D9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D55862" wp14:editId="04AC5BC1">
              <wp:simplePos x="0" y="0"/>
              <wp:positionH relativeFrom="column">
                <wp:posOffset>1457325</wp:posOffset>
              </wp:positionH>
              <wp:positionV relativeFrom="paragraph">
                <wp:posOffset>17780</wp:posOffset>
              </wp:positionV>
              <wp:extent cx="4343400" cy="0"/>
              <wp:effectExtent l="19050" t="17780" r="19050" b="2032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17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88D6B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1.4pt" to="456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" strokecolor="#001740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0DCC2" w14:textId="77777777" w:rsidR="00A046D9" w:rsidRDefault="00A046D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1F"/>
    <w:rsid w:val="00090D94"/>
    <w:rsid w:val="000C1648"/>
    <w:rsid w:val="000E6DA8"/>
    <w:rsid w:val="000F70E0"/>
    <w:rsid w:val="001039D6"/>
    <w:rsid w:val="001102A4"/>
    <w:rsid w:val="00120567"/>
    <w:rsid w:val="00174B3F"/>
    <w:rsid w:val="00186FF6"/>
    <w:rsid w:val="001A0A85"/>
    <w:rsid w:val="001A6237"/>
    <w:rsid w:val="001E732B"/>
    <w:rsid w:val="001F5310"/>
    <w:rsid w:val="00213654"/>
    <w:rsid w:val="002F5115"/>
    <w:rsid w:val="003056B5"/>
    <w:rsid w:val="00365682"/>
    <w:rsid w:val="003909FE"/>
    <w:rsid w:val="00396560"/>
    <w:rsid w:val="003A403B"/>
    <w:rsid w:val="003C26B7"/>
    <w:rsid w:val="00401054"/>
    <w:rsid w:val="00450746"/>
    <w:rsid w:val="005448CA"/>
    <w:rsid w:val="00545F28"/>
    <w:rsid w:val="00621CD6"/>
    <w:rsid w:val="006342DF"/>
    <w:rsid w:val="00650FB4"/>
    <w:rsid w:val="006655B3"/>
    <w:rsid w:val="00695472"/>
    <w:rsid w:val="006A6B22"/>
    <w:rsid w:val="007053D0"/>
    <w:rsid w:val="007109B1"/>
    <w:rsid w:val="0073746F"/>
    <w:rsid w:val="00752340"/>
    <w:rsid w:val="007E244A"/>
    <w:rsid w:val="0080057F"/>
    <w:rsid w:val="0085779C"/>
    <w:rsid w:val="00866CFE"/>
    <w:rsid w:val="008F0B95"/>
    <w:rsid w:val="008F5BA7"/>
    <w:rsid w:val="00931195"/>
    <w:rsid w:val="00935611"/>
    <w:rsid w:val="00937A45"/>
    <w:rsid w:val="00960EA3"/>
    <w:rsid w:val="00994992"/>
    <w:rsid w:val="009D2F6D"/>
    <w:rsid w:val="009D6BA5"/>
    <w:rsid w:val="00A046D9"/>
    <w:rsid w:val="00A51896"/>
    <w:rsid w:val="00AA31EB"/>
    <w:rsid w:val="00AC0998"/>
    <w:rsid w:val="00AF5416"/>
    <w:rsid w:val="00B74DAD"/>
    <w:rsid w:val="00B76F61"/>
    <w:rsid w:val="00B80E1B"/>
    <w:rsid w:val="00B82C8E"/>
    <w:rsid w:val="00B928A2"/>
    <w:rsid w:val="00BA791C"/>
    <w:rsid w:val="00BE3D9A"/>
    <w:rsid w:val="00C07650"/>
    <w:rsid w:val="00C6240B"/>
    <w:rsid w:val="00CD6E5D"/>
    <w:rsid w:val="00CF27D9"/>
    <w:rsid w:val="00D0255A"/>
    <w:rsid w:val="00D51955"/>
    <w:rsid w:val="00D6451F"/>
    <w:rsid w:val="00D90C6A"/>
    <w:rsid w:val="00DB2A89"/>
    <w:rsid w:val="00E015BC"/>
    <w:rsid w:val="00E37ED8"/>
    <w:rsid w:val="00E602EC"/>
    <w:rsid w:val="00E651EC"/>
    <w:rsid w:val="00E77991"/>
    <w:rsid w:val="00E84CF7"/>
    <w:rsid w:val="00E95C63"/>
    <w:rsid w:val="00E96AD9"/>
    <w:rsid w:val="00ED5BF2"/>
    <w:rsid w:val="00F66BE1"/>
    <w:rsid w:val="00F8166C"/>
    <w:rsid w:val="00F96D1F"/>
    <w:rsid w:val="00F97C86"/>
    <w:rsid w:val="00FA7A6C"/>
    <w:rsid w:val="00FC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44A4B3EA"/>
  <w15:chartTrackingRefBased/>
  <w15:docId w15:val="{9E198272-C6E3-4109-82B7-4E9D51D7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37A45"/>
    <w:rPr>
      <w:color w:val="0000FF"/>
      <w:u w:val="single"/>
    </w:rPr>
  </w:style>
  <w:style w:type="paragraph" w:styleId="Kopfzeile">
    <w:name w:val="header"/>
    <w:basedOn w:val="Standard"/>
    <w:link w:val="KopfzeileZchn"/>
    <w:rsid w:val="00BE3D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E3D9A"/>
    <w:rPr>
      <w:sz w:val="24"/>
      <w:szCs w:val="24"/>
    </w:rPr>
  </w:style>
  <w:style w:type="paragraph" w:styleId="Fuzeile">
    <w:name w:val="footer"/>
    <w:basedOn w:val="Standard"/>
    <w:link w:val="FuzeileZchn"/>
    <w:rsid w:val="00BE3D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E3D9A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99499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94992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FA7A6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chnik@gerflo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3028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Gerflor Mipolam GmbH</Company>
  <LinksUpToDate>false</LinksUpToDate>
  <CharactersWithSpaces>3439</CharactersWithSpaces>
  <SharedDoc>false</SharedDoc>
  <HLinks>
    <vt:vector size="6" baseType="variant"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mailto:technik@gerflor.com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Drude</dc:creator>
  <cp:keywords/>
  <cp:lastModifiedBy>Weinrauch Jörg</cp:lastModifiedBy>
  <cp:revision>4</cp:revision>
  <cp:lastPrinted>2015-06-29T12:33:00Z</cp:lastPrinted>
  <dcterms:created xsi:type="dcterms:W3CDTF">2022-07-29T12:08:00Z</dcterms:created>
  <dcterms:modified xsi:type="dcterms:W3CDTF">2023-06-12T06:50:00Z</dcterms:modified>
</cp:coreProperties>
</file>