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E97B" w14:textId="12A03CFB" w:rsidR="00340D91" w:rsidRDefault="00F876AC" w:rsidP="00B21512">
      <w:pPr>
        <w:spacing w:after="120"/>
        <w:rPr>
          <w:rFonts w:ascii="Arial" w:hAnsi="Arial" w:cs="Arial"/>
          <w:b/>
        </w:rPr>
      </w:pPr>
      <w:r w:rsidRPr="00501593">
        <w:rPr>
          <w:rFonts w:ascii="Arial" w:hAnsi="Arial" w:cs="Arial"/>
          <w:b/>
        </w:rPr>
        <w:t xml:space="preserve">Mipolam </w:t>
      </w:r>
      <w:proofErr w:type="spellStart"/>
      <w:r w:rsidR="004B02B3">
        <w:rPr>
          <w:rFonts w:ascii="Arial" w:hAnsi="Arial" w:cs="Arial"/>
          <w:b/>
        </w:rPr>
        <w:t>Technic</w:t>
      </w:r>
      <w:proofErr w:type="spellEnd"/>
      <w:r w:rsidR="004B02B3">
        <w:rPr>
          <w:rFonts w:ascii="Arial" w:hAnsi="Arial" w:cs="Arial"/>
          <w:b/>
        </w:rPr>
        <w:t xml:space="preserve"> </w:t>
      </w:r>
      <w:r w:rsidR="00A06DB7">
        <w:rPr>
          <w:rFonts w:ascii="Arial" w:hAnsi="Arial" w:cs="Arial"/>
          <w:b/>
        </w:rPr>
        <w:t>EL</w:t>
      </w:r>
      <w:r w:rsidR="009D5AC6">
        <w:rPr>
          <w:rFonts w:ascii="Arial" w:hAnsi="Arial" w:cs="Arial"/>
          <w:b/>
        </w:rPr>
        <w:t>5</w:t>
      </w:r>
    </w:p>
    <w:p w14:paraId="4D4AE308" w14:textId="431721F1" w:rsidR="003D5DA6" w:rsidRPr="007E6BBE" w:rsidRDefault="00340D91" w:rsidP="00B21512">
      <w:pPr>
        <w:spacing w:after="60"/>
        <w:rPr>
          <w:rFonts w:ascii="Arial" w:hAnsi="Arial" w:cs="Arial"/>
          <w:b/>
          <w:sz w:val="18"/>
          <w:szCs w:val="18"/>
        </w:rPr>
      </w:pPr>
      <w:r w:rsidRPr="00340D91">
        <w:rPr>
          <w:rFonts w:ascii="Arial" w:hAnsi="Arial" w:cs="Arial"/>
          <w:sz w:val="18"/>
          <w:szCs w:val="18"/>
        </w:rPr>
        <w:t>Bodenbelag</w:t>
      </w:r>
      <w:r>
        <w:rPr>
          <w:rFonts w:ascii="Arial" w:hAnsi="Arial" w:cs="Arial"/>
          <w:sz w:val="18"/>
          <w:szCs w:val="18"/>
        </w:rPr>
        <w:t xml:space="preserve"> aus PVC, ohne Träger DIN EN ISO 10581, </w:t>
      </w:r>
      <w:r w:rsidRPr="003D5DA6">
        <w:rPr>
          <w:rFonts w:ascii="Arial" w:hAnsi="Arial" w:cs="Arial"/>
          <w:b/>
          <w:sz w:val="18"/>
          <w:szCs w:val="18"/>
        </w:rPr>
        <w:t>homogen</w:t>
      </w:r>
      <w:r w:rsidR="003D5DA6">
        <w:rPr>
          <w:rFonts w:ascii="Arial" w:hAnsi="Arial" w:cs="Arial"/>
          <w:b/>
          <w:sz w:val="18"/>
          <w:szCs w:val="18"/>
        </w:rPr>
        <w:t>,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einschichtig,</w:t>
      </w:r>
      <w:r w:rsidR="00A06DB7">
        <w:rPr>
          <w:rFonts w:ascii="Arial" w:hAnsi="Arial" w:cs="Arial"/>
          <w:sz w:val="18"/>
          <w:szCs w:val="18"/>
        </w:rPr>
        <w:t xml:space="preserve"> </w:t>
      </w:r>
      <w:r w:rsidR="00A06DB7" w:rsidRPr="00F549D9">
        <w:rPr>
          <w:rFonts w:ascii="Arial" w:hAnsi="Arial" w:cs="Arial"/>
          <w:b/>
          <w:sz w:val="18"/>
          <w:szCs w:val="18"/>
        </w:rPr>
        <w:t xml:space="preserve">elektrostatisch </w:t>
      </w:r>
      <w:r w:rsidR="009D5AC6">
        <w:rPr>
          <w:rFonts w:ascii="Arial" w:hAnsi="Arial" w:cs="Arial"/>
          <w:b/>
          <w:sz w:val="18"/>
          <w:szCs w:val="18"/>
        </w:rPr>
        <w:t xml:space="preserve">permanent </w:t>
      </w:r>
      <w:r w:rsidR="00A06DB7" w:rsidRPr="00F549D9">
        <w:rPr>
          <w:rFonts w:ascii="Arial" w:hAnsi="Arial" w:cs="Arial"/>
          <w:b/>
          <w:sz w:val="18"/>
          <w:szCs w:val="18"/>
        </w:rPr>
        <w:t>leitfähig</w:t>
      </w:r>
      <w:r w:rsidR="00A06DB7">
        <w:rPr>
          <w:rFonts w:ascii="Arial" w:hAnsi="Arial" w:cs="Arial"/>
          <w:sz w:val="18"/>
          <w:szCs w:val="18"/>
        </w:rPr>
        <w:t xml:space="preserve"> ausgerüstet</w:t>
      </w:r>
      <w:r w:rsidR="00FA6E8F">
        <w:rPr>
          <w:rFonts w:ascii="Arial" w:hAnsi="Arial" w:cs="Arial"/>
          <w:sz w:val="18"/>
          <w:szCs w:val="18"/>
        </w:rPr>
        <w:t>.</w:t>
      </w:r>
      <w:r w:rsidR="00A06DB7">
        <w:rPr>
          <w:rFonts w:ascii="Arial" w:hAnsi="Arial" w:cs="Arial"/>
          <w:sz w:val="18"/>
          <w:szCs w:val="18"/>
        </w:rPr>
        <w:t xml:space="preserve"> </w:t>
      </w:r>
    </w:p>
    <w:p w14:paraId="4CF49175" w14:textId="078C96CB" w:rsidR="003D5DA6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Bindemittelgehalt Typ </w:t>
      </w:r>
      <w:r w:rsidR="004673F3">
        <w:rPr>
          <w:rFonts w:ascii="Arial" w:hAnsi="Arial" w:cs="Arial"/>
          <w:sz w:val="18"/>
          <w:szCs w:val="18"/>
        </w:rPr>
        <w:t>I</w:t>
      </w:r>
      <w:r w:rsidRPr="00C02955">
        <w:rPr>
          <w:rFonts w:ascii="Arial" w:hAnsi="Arial" w:cs="Arial"/>
          <w:sz w:val="18"/>
          <w:szCs w:val="18"/>
        </w:rPr>
        <w:t xml:space="preserve">I, </w:t>
      </w:r>
      <w:proofErr w:type="spellStart"/>
      <w:r w:rsidR="000E71FD" w:rsidRPr="00C02955">
        <w:rPr>
          <w:rFonts w:ascii="Arial" w:hAnsi="Arial" w:cs="Arial"/>
          <w:b/>
          <w:sz w:val="18"/>
          <w:szCs w:val="18"/>
        </w:rPr>
        <w:t>Pht</w:t>
      </w:r>
      <w:r w:rsidR="00FA7B2C">
        <w:rPr>
          <w:rFonts w:ascii="Arial" w:hAnsi="Arial" w:cs="Arial"/>
          <w:b/>
          <w:sz w:val="18"/>
          <w:szCs w:val="18"/>
        </w:rPr>
        <w:t>h</w:t>
      </w:r>
      <w:r w:rsidR="000E71FD" w:rsidRPr="00C02955">
        <w:rPr>
          <w:rFonts w:ascii="Arial" w:hAnsi="Arial" w:cs="Arial"/>
          <w:b/>
          <w:sz w:val="18"/>
          <w:szCs w:val="18"/>
        </w:rPr>
        <w:t>alatfrei</w:t>
      </w:r>
      <w:proofErr w:type="spellEnd"/>
      <w:r w:rsidR="000E71FD" w:rsidRPr="00C02955">
        <w:rPr>
          <w:rFonts w:ascii="Arial" w:hAnsi="Arial" w:cs="Arial"/>
          <w:sz w:val="18"/>
          <w:szCs w:val="18"/>
        </w:rPr>
        <w:t xml:space="preserve">, </w:t>
      </w: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 w:rsidR="00B81957"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 w:rsidR="00B81957"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21EAB2D5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43DB5B70" w14:textId="77777777" w:rsidR="00B21512" w:rsidRPr="00C02955" w:rsidRDefault="00B21512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514FAB28" w14:textId="77777777" w:rsidR="003D5DA6" w:rsidRPr="00C02955" w:rsidRDefault="00193980" w:rsidP="00B21512">
      <w:pPr>
        <w:spacing w:after="60"/>
        <w:rPr>
          <w:rFonts w:ascii="Arial" w:hAnsi="Arial" w:cs="Arial"/>
          <w:sz w:val="18"/>
          <w:szCs w:val="18"/>
        </w:rPr>
      </w:pPr>
      <w:r w:rsidRPr="001A7B51">
        <w:rPr>
          <w:rFonts w:ascii="Arial" w:hAnsi="Arial" w:cs="Arial"/>
          <w:sz w:val="18"/>
          <w:szCs w:val="18"/>
        </w:rPr>
        <w:t>Vollständig recycelbar</w:t>
      </w:r>
      <w:r w:rsidR="00B21512" w:rsidRPr="001A7B51">
        <w:rPr>
          <w:rFonts w:ascii="Arial" w:hAnsi="Arial" w:cs="Arial"/>
          <w:sz w:val="18"/>
          <w:szCs w:val="18"/>
        </w:rPr>
        <w:t>,</w:t>
      </w:r>
    </w:p>
    <w:p w14:paraId="786604B4" w14:textId="77777777" w:rsidR="00C02955" w:rsidRPr="00C02955" w:rsidRDefault="003D5DA6" w:rsidP="00B21512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Einstufung DIN EN ISO 10874 </w:t>
      </w:r>
      <w:r w:rsidRPr="00C02955">
        <w:rPr>
          <w:rFonts w:ascii="Arial" w:hAnsi="Arial" w:cs="Arial"/>
          <w:b/>
          <w:sz w:val="18"/>
          <w:szCs w:val="18"/>
        </w:rPr>
        <w:t>Klasse 34</w:t>
      </w:r>
      <w:r w:rsidRPr="00C02955">
        <w:rPr>
          <w:rFonts w:ascii="Arial" w:hAnsi="Arial" w:cs="Arial"/>
          <w:sz w:val="18"/>
          <w:szCs w:val="18"/>
        </w:rPr>
        <w:t xml:space="preserve"> (gewerblicher Bereich, sehr starke Beanspruchung)</w:t>
      </w:r>
      <w:r w:rsidR="00C02955">
        <w:rPr>
          <w:rFonts w:ascii="Arial" w:hAnsi="Arial" w:cs="Arial"/>
          <w:sz w:val="18"/>
          <w:szCs w:val="18"/>
        </w:rPr>
        <w:t xml:space="preserve"> / </w:t>
      </w:r>
      <w:r w:rsidR="00C02955" w:rsidRPr="00C02955">
        <w:rPr>
          <w:rFonts w:ascii="Arial" w:hAnsi="Arial" w:cs="Arial"/>
          <w:b/>
          <w:sz w:val="18"/>
          <w:szCs w:val="18"/>
        </w:rPr>
        <w:t>Klasse 43</w:t>
      </w:r>
      <w:r w:rsidR="00C02955" w:rsidRPr="00C02955">
        <w:rPr>
          <w:rFonts w:ascii="Arial" w:hAnsi="Arial" w:cs="Arial"/>
          <w:sz w:val="18"/>
          <w:szCs w:val="18"/>
        </w:rPr>
        <w:t xml:space="preserve"> (industrieller Bereich, starke Beanspruchung)</w:t>
      </w:r>
    </w:p>
    <w:p w14:paraId="7CCF7229" w14:textId="77777777" w:rsidR="003D5DA6" w:rsidRDefault="000E71FD" w:rsidP="00B21512">
      <w:pPr>
        <w:spacing w:after="60"/>
        <w:rPr>
          <w:rFonts w:ascii="Arial" w:hAnsi="Arial" w:cs="Arial"/>
          <w:sz w:val="18"/>
          <w:szCs w:val="18"/>
        </w:rPr>
      </w:pPr>
      <w:r w:rsidRPr="000E71FD">
        <w:rPr>
          <w:rFonts w:ascii="Arial" w:hAnsi="Arial" w:cs="Arial"/>
          <w:b/>
          <w:sz w:val="18"/>
          <w:szCs w:val="18"/>
        </w:rPr>
        <w:t>antistatisch</w:t>
      </w:r>
      <w:r>
        <w:rPr>
          <w:rFonts w:ascii="Arial" w:hAnsi="Arial" w:cs="Arial"/>
          <w:sz w:val="18"/>
          <w:szCs w:val="18"/>
        </w:rPr>
        <w:t xml:space="preserve">, </w:t>
      </w:r>
      <w:r w:rsidR="00FA736E" w:rsidRPr="00FA736E">
        <w:rPr>
          <w:rFonts w:ascii="Arial" w:hAnsi="Arial" w:cs="Arial"/>
          <w:sz w:val="18"/>
          <w:szCs w:val="18"/>
        </w:rPr>
        <w:t>Aufladungsspannung im Begehversuch</w:t>
      </w:r>
      <w:r w:rsidR="00FA736E" w:rsidRPr="000E71FD">
        <w:rPr>
          <w:rFonts w:ascii="Arial" w:hAnsi="Arial" w:cs="Arial"/>
          <w:sz w:val="18"/>
          <w:szCs w:val="18"/>
        </w:rPr>
        <w:t xml:space="preserve"> DIN EN 1815</w:t>
      </w:r>
      <w:r w:rsidR="00FA736E" w:rsidRPr="00FA736E">
        <w:rPr>
          <w:rFonts w:ascii="Arial" w:hAnsi="Arial" w:cs="Arial"/>
          <w:sz w:val="18"/>
          <w:szCs w:val="18"/>
        </w:rPr>
        <w:t xml:space="preserve"> max. 2 kV,</w:t>
      </w:r>
    </w:p>
    <w:p w14:paraId="3D5B8A01" w14:textId="57E3FA23" w:rsidR="0022580B" w:rsidRPr="003D5DA6" w:rsidRDefault="0022580B" w:rsidP="00B21512">
      <w:pPr>
        <w:spacing w:after="60"/>
        <w:rPr>
          <w:rFonts w:ascii="Arial" w:hAnsi="Arial" w:cs="Arial"/>
          <w:sz w:val="18"/>
          <w:szCs w:val="18"/>
        </w:rPr>
      </w:pPr>
      <w:r w:rsidRPr="00F41F12">
        <w:rPr>
          <w:rFonts w:ascii="Arial" w:hAnsi="Arial" w:cs="Arial"/>
          <w:b/>
          <w:sz w:val="18"/>
          <w:szCs w:val="18"/>
        </w:rPr>
        <w:t>elektrischer Widerstand</w:t>
      </w:r>
      <w:r>
        <w:rPr>
          <w:rFonts w:ascii="Arial" w:hAnsi="Arial" w:cs="Arial"/>
          <w:sz w:val="18"/>
          <w:szCs w:val="18"/>
        </w:rPr>
        <w:t xml:space="preserve"> EN 1081</w:t>
      </w:r>
      <w:r>
        <w:rPr>
          <w:rFonts w:ascii="Arial" w:hAnsi="Arial" w:cs="Arial"/>
          <w:sz w:val="18"/>
          <w:szCs w:val="18"/>
        </w:rPr>
        <w:tab/>
      </w:r>
      <w:r w:rsidRPr="0022580B">
        <w:rPr>
          <w:rFonts w:ascii="Arial" w:hAnsi="Arial" w:cs="Arial"/>
          <w:b/>
          <w:sz w:val="18"/>
          <w:szCs w:val="18"/>
        </w:rPr>
        <w:t>10</w:t>
      </w:r>
      <w:r w:rsidR="00433CB6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22580B">
        <w:rPr>
          <w:rFonts w:ascii="Arial" w:hAnsi="Arial" w:cs="Arial"/>
          <w:b/>
          <w:sz w:val="18"/>
          <w:szCs w:val="18"/>
        </w:rPr>
        <w:t xml:space="preserve"> ≤ </w:t>
      </w:r>
      <w:proofErr w:type="spellStart"/>
      <w:r w:rsidRPr="0022580B">
        <w:rPr>
          <w:rFonts w:ascii="Arial" w:hAnsi="Arial" w:cs="Arial"/>
          <w:b/>
          <w:sz w:val="18"/>
          <w:szCs w:val="18"/>
        </w:rPr>
        <w:t>Rt</w:t>
      </w:r>
      <w:proofErr w:type="spellEnd"/>
      <w:r w:rsidRPr="0022580B">
        <w:rPr>
          <w:rFonts w:ascii="Arial" w:hAnsi="Arial" w:cs="Arial"/>
          <w:b/>
          <w:sz w:val="18"/>
          <w:szCs w:val="18"/>
        </w:rPr>
        <w:t xml:space="preserve"> ≤ 10</w:t>
      </w:r>
      <w:r w:rsidR="00433CB6">
        <w:rPr>
          <w:rFonts w:ascii="Arial" w:hAnsi="Arial" w:cs="Arial"/>
          <w:b/>
          <w:sz w:val="18"/>
          <w:szCs w:val="18"/>
          <w:vertAlign w:val="superscript"/>
        </w:rPr>
        <w:t>6</w:t>
      </w:r>
      <w:r w:rsidRPr="0022580B">
        <w:rPr>
          <w:rFonts w:ascii="Arial" w:hAnsi="Arial" w:cs="Arial"/>
          <w:b/>
          <w:sz w:val="18"/>
          <w:szCs w:val="18"/>
        </w:rPr>
        <w:t xml:space="preserve"> Ω</w:t>
      </w:r>
    </w:p>
    <w:p w14:paraId="11531BD0" w14:textId="77777777" w:rsidR="009C7C7D" w:rsidRDefault="009C7C7D" w:rsidP="00B21512">
      <w:pPr>
        <w:spacing w:after="60"/>
        <w:rPr>
          <w:rFonts w:ascii="Arial" w:hAnsi="Arial" w:cs="Arial"/>
          <w:sz w:val="18"/>
          <w:szCs w:val="18"/>
        </w:rPr>
      </w:pPr>
      <w:r w:rsidRPr="009C7C7D">
        <w:rPr>
          <w:rFonts w:ascii="Arial" w:hAnsi="Arial" w:cs="Arial"/>
          <w:b/>
          <w:sz w:val="18"/>
          <w:szCs w:val="18"/>
        </w:rPr>
        <w:t>geeignet für Stuhlrollen</w:t>
      </w:r>
      <w:r w:rsidRPr="009C7C7D">
        <w:rPr>
          <w:rFonts w:ascii="Arial" w:hAnsi="Arial" w:cs="Arial"/>
          <w:sz w:val="18"/>
          <w:szCs w:val="18"/>
        </w:rPr>
        <w:t xml:space="preserve"> DIN EN 12529 Typ W</w:t>
      </w:r>
      <w:r>
        <w:rPr>
          <w:rFonts w:ascii="Arial" w:hAnsi="Arial" w:cs="Arial"/>
          <w:sz w:val="18"/>
          <w:szCs w:val="18"/>
        </w:rPr>
        <w:t>,</w:t>
      </w:r>
    </w:p>
    <w:p w14:paraId="16E00BF7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Bfl-s1</w:t>
      </w:r>
      <w:r>
        <w:rPr>
          <w:rFonts w:ascii="Arial" w:hAnsi="Arial" w:cs="Arial"/>
          <w:sz w:val="18"/>
          <w:szCs w:val="18"/>
        </w:rPr>
        <w:t>,</w:t>
      </w:r>
    </w:p>
    <w:p w14:paraId="2C37B0AA" w14:textId="77777777" w:rsidR="00480C37" w:rsidRDefault="00480C37" w:rsidP="00B21512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Bewertungsgruppe Rutschgefahr </w:t>
      </w:r>
      <w:r w:rsidRPr="00480C37">
        <w:rPr>
          <w:rFonts w:ascii="Arial" w:hAnsi="Arial" w:cs="Arial"/>
          <w:b/>
          <w:sz w:val="18"/>
          <w:szCs w:val="18"/>
        </w:rPr>
        <w:t>R 9</w:t>
      </w:r>
      <w:r w:rsidR="00716100"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sz w:val="18"/>
          <w:szCs w:val="18"/>
        </w:rPr>
        <w:t>ASR A1.5/1,2</w:t>
      </w:r>
      <w:r>
        <w:rPr>
          <w:rFonts w:ascii="Arial" w:hAnsi="Arial" w:cs="Arial"/>
          <w:sz w:val="18"/>
          <w:szCs w:val="18"/>
        </w:rPr>
        <w:t xml:space="preserve"> / BGR 181</w:t>
      </w:r>
    </w:p>
    <w:p w14:paraId="6F812A7E" w14:textId="5B3D87DA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 w:rsidR="00C02955">
        <w:rPr>
          <w:rFonts w:ascii="Arial" w:hAnsi="Arial" w:cs="Arial"/>
          <w:b/>
          <w:sz w:val="18"/>
          <w:szCs w:val="18"/>
        </w:rPr>
        <w:t xml:space="preserve"> </w:t>
      </w:r>
      <w:r w:rsidR="00C02955"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49482194" w14:textId="77777777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geeignet für Warmwasserfußbodenheizung,</w:t>
      </w:r>
    </w:p>
    <w:p w14:paraId="6F3D03B4" w14:textId="77777777" w:rsidR="00955D7C" w:rsidRDefault="00955D7C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Wärmeleitfähigkeit ISO 10456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0,25 W/(</w:t>
      </w:r>
      <w:proofErr w:type="spellStart"/>
      <w:r w:rsidRPr="00955D7C">
        <w:rPr>
          <w:rFonts w:ascii="Arial" w:hAnsi="Arial" w:cs="Arial"/>
          <w:b/>
          <w:sz w:val="18"/>
          <w:szCs w:val="18"/>
        </w:rPr>
        <w:t>mK</w:t>
      </w:r>
      <w:proofErr w:type="spellEnd"/>
      <w:r w:rsidRPr="00955D7C">
        <w:rPr>
          <w:rFonts w:ascii="Arial" w:hAnsi="Arial" w:cs="Arial"/>
          <w:b/>
          <w:sz w:val="18"/>
          <w:szCs w:val="18"/>
        </w:rPr>
        <w:t>)</w:t>
      </w:r>
    </w:p>
    <w:p w14:paraId="12C40189" w14:textId="77777777" w:rsidR="00F876AC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>Dicke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Pr="00D751A5">
        <w:rPr>
          <w:rFonts w:ascii="Arial" w:hAnsi="Arial" w:cs="Arial"/>
          <w:b/>
          <w:sz w:val="18"/>
          <w:szCs w:val="18"/>
        </w:rPr>
        <w:t>2,0 mm</w:t>
      </w:r>
      <w:r>
        <w:rPr>
          <w:rFonts w:ascii="Arial" w:hAnsi="Arial" w:cs="Arial"/>
          <w:sz w:val="18"/>
          <w:szCs w:val="18"/>
        </w:rPr>
        <w:t>,</w:t>
      </w:r>
    </w:p>
    <w:p w14:paraId="047BA30A" w14:textId="6EE67162" w:rsidR="00D751A5" w:rsidRDefault="00D751A5" w:rsidP="00B21512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</w:t>
      </w:r>
      <w:r w:rsidR="004673F3">
        <w:rPr>
          <w:rFonts w:ascii="Arial" w:hAnsi="Arial" w:cs="Arial"/>
          <w:sz w:val="18"/>
          <w:szCs w:val="18"/>
        </w:rPr>
        <w:t>Fliesen</w:t>
      </w:r>
      <w:r w:rsidRPr="00D751A5">
        <w:rPr>
          <w:rFonts w:ascii="Arial" w:hAnsi="Arial" w:cs="Arial"/>
          <w:sz w:val="18"/>
          <w:szCs w:val="18"/>
        </w:rPr>
        <w:t xml:space="preserve">, </w:t>
      </w:r>
      <w:r w:rsidR="004673F3">
        <w:rPr>
          <w:rFonts w:ascii="Arial" w:hAnsi="Arial" w:cs="Arial"/>
          <w:b/>
          <w:sz w:val="18"/>
          <w:szCs w:val="18"/>
        </w:rPr>
        <w:t>Fliesenformat</w:t>
      </w:r>
      <w:r w:rsidRPr="00D751A5">
        <w:rPr>
          <w:rFonts w:ascii="Arial" w:hAnsi="Arial" w:cs="Arial"/>
          <w:b/>
          <w:sz w:val="18"/>
          <w:szCs w:val="18"/>
        </w:rPr>
        <w:t xml:space="preserve"> </w:t>
      </w:r>
      <w:r w:rsidR="004673F3">
        <w:rPr>
          <w:rFonts w:ascii="Arial" w:hAnsi="Arial" w:cs="Arial"/>
          <w:b/>
          <w:sz w:val="18"/>
          <w:szCs w:val="18"/>
        </w:rPr>
        <w:t>608 x 608 mm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162A67F0" w14:textId="7A3F9366" w:rsid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4673F3">
        <w:rPr>
          <w:rFonts w:ascii="Arial" w:hAnsi="Arial" w:cs="Arial"/>
          <w:b/>
          <w:sz w:val="18"/>
          <w:szCs w:val="18"/>
        </w:rPr>
        <w:t>3.800</w:t>
      </w:r>
      <w:r w:rsidRPr="00955D7C">
        <w:rPr>
          <w:rFonts w:ascii="Arial" w:hAnsi="Arial" w:cs="Arial"/>
          <w:b/>
          <w:sz w:val="18"/>
          <w:szCs w:val="18"/>
        </w:rPr>
        <w:t xml:space="preserve"> g/m²</w:t>
      </w:r>
    </w:p>
    <w:p w14:paraId="73E22997" w14:textId="3CEA2513" w:rsidR="00955D7C" w:rsidRPr="00955D7C" w:rsidRDefault="00955D7C" w:rsidP="00B21512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Resteindruck ISO 24343-1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>ca. 0,0</w:t>
      </w:r>
      <w:r w:rsidR="004673F3">
        <w:rPr>
          <w:rFonts w:ascii="Arial" w:hAnsi="Arial" w:cs="Arial"/>
          <w:b/>
          <w:sz w:val="18"/>
          <w:szCs w:val="18"/>
        </w:rPr>
        <w:t>3</w:t>
      </w:r>
      <w:r w:rsidRPr="00955D7C">
        <w:rPr>
          <w:rFonts w:ascii="Arial" w:hAnsi="Arial" w:cs="Arial"/>
          <w:b/>
          <w:sz w:val="18"/>
          <w:szCs w:val="18"/>
        </w:rPr>
        <w:t xml:space="preserve"> mm</w:t>
      </w:r>
    </w:p>
    <w:p w14:paraId="46628A07" w14:textId="41AB84F7" w:rsidR="00C951B6" w:rsidRDefault="007F6238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C951B6">
        <w:rPr>
          <w:rFonts w:ascii="Arial" w:hAnsi="Arial" w:cs="Arial"/>
          <w:sz w:val="18"/>
          <w:szCs w:val="18"/>
        </w:rPr>
        <w:t>ichtungsfrei</w:t>
      </w:r>
      <w:r>
        <w:rPr>
          <w:rFonts w:ascii="Arial" w:hAnsi="Arial" w:cs="Arial"/>
          <w:sz w:val="18"/>
          <w:szCs w:val="18"/>
        </w:rPr>
        <w:t>es Design</w:t>
      </w:r>
      <w:r w:rsidR="00FA6E8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FA6E8F">
        <w:rPr>
          <w:rFonts w:ascii="Arial" w:hAnsi="Arial" w:cs="Arial"/>
          <w:sz w:val="18"/>
          <w:szCs w:val="18"/>
        </w:rPr>
        <w:t>fein geadert mit farbigen Chips, durchgehend marmoriert</w:t>
      </w:r>
      <w:r w:rsidR="00466B41">
        <w:rPr>
          <w:rFonts w:ascii="Arial" w:hAnsi="Arial" w:cs="Arial"/>
          <w:sz w:val="18"/>
          <w:szCs w:val="18"/>
        </w:rPr>
        <w:t>,</w:t>
      </w:r>
    </w:p>
    <w:p w14:paraId="4D561844" w14:textId="10FAFB7E" w:rsidR="00955D7C" w:rsidRDefault="00955D7C" w:rsidP="00C951B6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 w:rsidR="004673F3">
        <w:rPr>
          <w:rFonts w:ascii="Arial" w:hAnsi="Arial" w:cs="Arial"/>
          <w:b/>
          <w:sz w:val="18"/>
          <w:szCs w:val="18"/>
        </w:rPr>
        <w:t>6</w:t>
      </w:r>
    </w:p>
    <w:p w14:paraId="53EE2AA6" w14:textId="77777777" w:rsidR="003D2ADC" w:rsidRDefault="003D2ADC" w:rsidP="003D2ADC">
      <w:pPr>
        <w:spacing w:after="60"/>
        <w:rPr>
          <w:rFonts w:ascii="Arial" w:hAnsi="Arial" w:cs="Arial"/>
          <w:sz w:val="18"/>
          <w:szCs w:val="18"/>
        </w:rPr>
      </w:pPr>
    </w:p>
    <w:p w14:paraId="5E464B3D" w14:textId="77777777" w:rsidR="00D62882" w:rsidRPr="0077047D" w:rsidRDefault="00D62882" w:rsidP="00D62882">
      <w:pPr>
        <w:pStyle w:val="StandardWeb"/>
        <w:rPr>
          <w:rFonts w:ascii="Arial" w:eastAsia="Times New Roman" w:hAnsi="Arial" w:cs="Arial"/>
          <w:sz w:val="18"/>
          <w:szCs w:val="18"/>
        </w:rPr>
      </w:pPr>
      <w:r w:rsidRPr="0077047D">
        <w:rPr>
          <w:rFonts w:ascii="Arial" w:eastAsia="Times New Roman" w:hAnsi="Arial" w:cs="Arial"/>
          <w:sz w:val="18"/>
          <w:szCs w:val="18"/>
        </w:rPr>
        <w:t xml:space="preserve">Der Hersteller des gelieferten Bodenbelages bietet an, die bei der Verlegung anfallenden </w:t>
      </w:r>
      <w:proofErr w:type="spellStart"/>
      <w:r w:rsidRPr="0077047D">
        <w:rPr>
          <w:rFonts w:ascii="Arial" w:eastAsia="Times New Roman" w:hAnsi="Arial" w:cs="Arial"/>
          <w:sz w:val="18"/>
          <w:szCs w:val="18"/>
        </w:rPr>
        <w:t>Verschnittreste</w:t>
      </w:r>
      <w:proofErr w:type="spellEnd"/>
      <w:r w:rsidRPr="0077047D">
        <w:rPr>
          <w:rFonts w:ascii="Arial" w:eastAsia="Times New Roman" w:hAnsi="Arial" w:cs="Arial"/>
          <w:sz w:val="18"/>
          <w:szCs w:val="18"/>
        </w:rPr>
        <w:t xml:space="preserve"> zurück</w:t>
      </w:r>
      <w:r>
        <w:rPr>
          <w:rFonts w:ascii="Arial" w:eastAsia="Times New Roman" w:hAnsi="Arial" w:cs="Arial"/>
          <w:sz w:val="18"/>
          <w:szCs w:val="18"/>
        </w:rPr>
        <w:t>-</w:t>
      </w:r>
      <w:r w:rsidRPr="0077047D">
        <w:rPr>
          <w:rFonts w:ascii="Arial" w:eastAsia="Times New Roman" w:hAnsi="Arial" w:cs="Arial"/>
          <w:sz w:val="18"/>
          <w:szCs w:val="18"/>
        </w:rPr>
        <w:t xml:space="preserve">zunehmen. Diese werden im Rahmen des werkseigenen Umweltschutz-Programms „Second Life“ recycelt und zur Herstellung neuer Beläge wiederverwendet. </w:t>
      </w:r>
      <w:r w:rsidRPr="0077047D">
        <w:rPr>
          <w:rFonts w:ascii="Arial" w:eastAsia="Times New Roman" w:hAnsi="Arial" w:cs="Arial"/>
          <w:sz w:val="18"/>
          <w:szCs w:val="18"/>
        </w:rPr>
        <w:br/>
        <w:t>Die Rücknahme erfolgt in Abstimmung mit dem jeweils beauftragten Verarbeitungsbetrieb.</w:t>
      </w:r>
    </w:p>
    <w:p w14:paraId="241315B7" w14:textId="77777777" w:rsidR="003D2ADC" w:rsidRDefault="003D2ADC" w:rsidP="003D2ADC">
      <w:pPr>
        <w:spacing w:after="60"/>
        <w:rPr>
          <w:rFonts w:ascii="Arial" w:hAnsi="Arial" w:cs="Arial"/>
          <w:sz w:val="18"/>
          <w:szCs w:val="18"/>
        </w:rPr>
      </w:pPr>
    </w:p>
    <w:p w14:paraId="51312683" w14:textId="77777777" w:rsidR="00BE05D6" w:rsidRDefault="00BE05D6" w:rsidP="00B21512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659F4A1A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proofErr w:type="gramStart"/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</w:t>
      </w:r>
      <w:proofErr w:type="gramEnd"/>
      <w:r>
        <w:rPr>
          <w:rFonts w:ascii="Arial" w:hAnsi="Arial" w:cs="Arial"/>
          <w:sz w:val="18"/>
          <w:szCs w:val="18"/>
        </w:rPr>
        <w:t>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</w:t>
      </w:r>
      <w:r w:rsidR="00B21512">
        <w:rPr>
          <w:rFonts w:ascii="Arial" w:hAnsi="Arial" w:cs="Arial"/>
          <w:color w:val="FF0000"/>
          <w:sz w:val="12"/>
          <w:szCs w:val="12"/>
        </w:rPr>
        <w:t>V</w:t>
      </w:r>
      <w:r>
        <w:rPr>
          <w:rFonts w:ascii="Arial" w:hAnsi="Arial" w:cs="Arial"/>
          <w:color w:val="FF0000"/>
          <w:sz w:val="12"/>
          <w:szCs w:val="12"/>
        </w:rPr>
        <w:t xml:space="preserve"> des Bodenbelages</w:t>
      </w:r>
    </w:p>
    <w:p w14:paraId="2AEAB178" w14:textId="77777777" w:rsidR="007A4513" w:rsidRPr="00C951B6" w:rsidRDefault="007A4513" w:rsidP="00B21512">
      <w:pPr>
        <w:spacing w:after="60"/>
        <w:rPr>
          <w:rFonts w:ascii="Arial" w:hAnsi="Arial" w:cs="Arial"/>
          <w:sz w:val="16"/>
          <w:szCs w:val="16"/>
        </w:rPr>
      </w:pPr>
    </w:p>
    <w:p w14:paraId="08A72343" w14:textId="77777777" w:rsidR="00DC0635" w:rsidRPr="00FF597F" w:rsidRDefault="00DC0635" w:rsidP="00DC0635">
      <w:pPr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 xml:space="preserve">Liefern und fachgerecht auf nach DIN 18365 vorbereitetem Untergrund nach Empfehlung des </w:t>
      </w:r>
      <w:proofErr w:type="spellStart"/>
      <w:r w:rsidRPr="00E9476E">
        <w:rPr>
          <w:rFonts w:ascii="Arial" w:hAnsi="Arial" w:cs="Arial"/>
          <w:sz w:val="18"/>
          <w:szCs w:val="18"/>
        </w:rPr>
        <w:t>Bodenbelagherstellers</w:t>
      </w:r>
      <w:proofErr w:type="spellEnd"/>
      <w:r w:rsidRPr="00E9476E">
        <w:rPr>
          <w:rFonts w:ascii="Arial" w:hAnsi="Arial" w:cs="Arial"/>
          <w:sz w:val="18"/>
          <w:szCs w:val="18"/>
        </w:rPr>
        <w:t xml:space="preserve"> sowie des Klebstoffherstellers verlegen.</w:t>
      </w:r>
    </w:p>
    <w:p w14:paraId="0F006C94" w14:textId="77777777" w:rsidR="00BE05D6" w:rsidRPr="00C951B6" w:rsidRDefault="00BE05D6" w:rsidP="00B21512">
      <w:pPr>
        <w:spacing w:after="60"/>
        <w:rPr>
          <w:rFonts w:ascii="Arial" w:hAnsi="Arial" w:cs="Arial"/>
          <w:sz w:val="16"/>
          <w:szCs w:val="16"/>
        </w:rPr>
      </w:pPr>
    </w:p>
    <w:p w14:paraId="1E5215D3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E1C11FF" w14:textId="4611491D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'Mipolam </w:t>
      </w:r>
      <w:proofErr w:type="spellStart"/>
      <w:r w:rsidR="004673F3">
        <w:rPr>
          <w:rFonts w:ascii="Arial" w:hAnsi="Arial" w:cs="Arial"/>
          <w:b/>
          <w:sz w:val="18"/>
          <w:szCs w:val="18"/>
        </w:rPr>
        <w:t>Technic</w:t>
      </w:r>
      <w:proofErr w:type="spellEnd"/>
      <w:r w:rsidR="004673F3">
        <w:rPr>
          <w:rFonts w:ascii="Arial" w:hAnsi="Arial" w:cs="Arial"/>
          <w:b/>
          <w:sz w:val="18"/>
          <w:szCs w:val="18"/>
        </w:rPr>
        <w:t xml:space="preserve"> </w:t>
      </w:r>
      <w:r w:rsidR="0022580B">
        <w:rPr>
          <w:rFonts w:ascii="Arial" w:hAnsi="Arial" w:cs="Arial"/>
          <w:b/>
          <w:sz w:val="18"/>
          <w:szCs w:val="18"/>
        </w:rPr>
        <w:t>EL</w:t>
      </w:r>
      <w:r w:rsidR="007C28AF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5EB5561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03739BD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1AED6C8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5B72AFAA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59C9F415" w14:textId="77777777" w:rsidR="00653BF5" w:rsidRDefault="00653BF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3A5B5FA" w14:textId="77777777" w:rsidR="00653BF5" w:rsidRDefault="00653BF5" w:rsidP="00B21512">
      <w:pPr>
        <w:spacing w:after="60"/>
        <w:rPr>
          <w:rFonts w:ascii="Arial" w:hAnsi="Arial" w:cs="Arial"/>
          <w:sz w:val="18"/>
          <w:szCs w:val="18"/>
        </w:rPr>
      </w:pPr>
    </w:p>
    <w:p w14:paraId="77430452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109A916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4AA88F07" w14:textId="77777777" w:rsidR="00BE05D6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F83D7CF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FFAF8FD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1A2EE51E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4187642" w14:textId="202EC9A9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Abrechnungseinheit: </w:t>
      </w:r>
      <w:r w:rsidR="00B21512">
        <w:rPr>
          <w:rFonts w:ascii="Arial" w:hAnsi="Arial" w:cs="Arial"/>
          <w:sz w:val="18"/>
          <w:szCs w:val="18"/>
        </w:rPr>
        <w:t>m² Fliesen</w:t>
      </w:r>
      <w:r>
        <w:rPr>
          <w:rFonts w:ascii="Arial" w:hAnsi="Arial" w:cs="Arial"/>
          <w:sz w:val="18"/>
          <w:szCs w:val="18"/>
        </w:rPr>
        <w:tab/>
      </w:r>
    </w:p>
    <w:p w14:paraId="097D8AF6" w14:textId="77777777" w:rsidR="00B21512" w:rsidRDefault="00B21512" w:rsidP="00B21512">
      <w:pPr>
        <w:spacing w:after="60"/>
        <w:rPr>
          <w:rFonts w:ascii="Arial" w:hAnsi="Arial" w:cs="Arial"/>
          <w:sz w:val="18"/>
          <w:szCs w:val="18"/>
        </w:rPr>
      </w:pPr>
    </w:p>
    <w:p w14:paraId="3048AFB2" w14:textId="77777777" w:rsidR="00BE05D6" w:rsidRPr="00E9476E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>Verschweißen des Bodenbelages aus PVC, ohne Träger, homogen, mit belag</w:t>
      </w:r>
      <w:r w:rsidR="00DF5AB2" w:rsidRPr="00E9476E">
        <w:rPr>
          <w:rFonts w:ascii="Arial" w:hAnsi="Arial" w:cs="Arial"/>
          <w:sz w:val="18"/>
          <w:szCs w:val="18"/>
        </w:rPr>
        <w:t>s</w:t>
      </w:r>
      <w:r w:rsidRPr="00E9476E">
        <w:rPr>
          <w:rFonts w:ascii="Arial" w:hAnsi="Arial" w:cs="Arial"/>
          <w:sz w:val="18"/>
          <w:szCs w:val="18"/>
        </w:rPr>
        <w:t xml:space="preserve">konformer Schweißschnur, </w:t>
      </w:r>
    </w:p>
    <w:p w14:paraId="6F891F92" w14:textId="77777777" w:rsidR="00BE05D6" w:rsidRP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 w:rsidRPr="00E9476E">
        <w:rPr>
          <w:rFonts w:ascii="Arial" w:hAnsi="Arial" w:cs="Arial"/>
          <w:sz w:val="18"/>
          <w:szCs w:val="18"/>
        </w:rPr>
        <w:t>Farbton dem Bodenbelag angepasst.</w:t>
      </w:r>
      <w:r w:rsidRPr="00BE05D6">
        <w:rPr>
          <w:rFonts w:ascii="Arial" w:hAnsi="Arial" w:cs="Arial"/>
          <w:sz w:val="18"/>
          <w:szCs w:val="18"/>
        </w:rPr>
        <w:t xml:space="preserve"> </w:t>
      </w:r>
    </w:p>
    <w:p w14:paraId="7A8D110E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</w:p>
    <w:p w14:paraId="10D45161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3C42C37D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</w:t>
      </w:r>
      <w:r w:rsidR="00193980">
        <w:rPr>
          <w:rFonts w:ascii="Arial" w:hAnsi="Arial" w:cs="Arial"/>
          <w:b/>
          <w:sz w:val="18"/>
          <w:szCs w:val="18"/>
        </w:rPr>
        <w:t xml:space="preserve">Mipolam </w:t>
      </w:r>
      <w:r>
        <w:rPr>
          <w:rFonts w:ascii="Arial" w:hAnsi="Arial" w:cs="Arial"/>
          <w:b/>
          <w:sz w:val="18"/>
          <w:szCs w:val="18"/>
        </w:rPr>
        <w:t>Schweißschnur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 w:rsidR="00193980" w:rsidRPr="00193980">
        <w:rPr>
          <w:rFonts w:ascii="Arial" w:hAnsi="Arial" w:cs="Arial"/>
          <w:b/>
          <w:sz w:val="18"/>
          <w:szCs w:val="18"/>
        </w:rPr>
        <w:t>Ø 4 mm</w:t>
      </w:r>
      <w:r w:rsidR="00193980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685276A9" w14:textId="77777777" w:rsidR="00193980" w:rsidRPr="007E6BBE" w:rsidRDefault="00BE05D6" w:rsidP="00B21512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3E9F32F2" w14:textId="77777777" w:rsidR="00BE05D6" w:rsidRDefault="00BE05D6" w:rsidP="00B21512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</w:t>
      </w:r>
      <w:r w:rsidR="00193980"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>'</w:t>
      </w:r>
    </w:p>
    <w:p w14:paraId="7C7249EC" w14:textId="77777777" w:rsidR="00BE05D6" w:rsidRDefault="00BE05D6" w:rsidP="00B21512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478AE509" w14:textId="77777777" w:rsidR="00193980" w:rsidRDefault="00193980" w:rsidP="00B21512">
      <w:pPr>
        <w:spacing w:after="60"/>
        <w:rPr>
          <w:rFonts w:ascii="Arial" w:hAnsi="Arial" w:cs="Arial"/>
          <w:sz w:val="16"/>
          <w:szCs w:val="16"/>
        </w:rPr>
      </w:pPr>
    </w:p>
    <w:p w14:paraId="36815F50" w14:textId="77777777" w:rsidR="00BE05D6" w:rsidRDefault="00BE05D6" w:rsidP="00B21512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1C326020" w14:textId="77777777" w:rsidR="00BE05D6" w:rsidRDefault="00BE05D6" w:rsidP="00F876AC">
      <w:pPr>
        <w:rPr>
          <w:rFonts w:ascii="Arial" w:hAnsi="Arial" w:cs="Arial"/>
          <w:sz w:val="18"/>
          <w:szCs w:val="18"/>
        </w:rPr>
      </w:pPr>
    </w:p>
    <w:p w14:paraId="539E59DB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</w:p>
    <w:p w14:paraId="7CEA032B" w14:textId="77777777" w:rsidR="008D02E9" w:rsidRDefault="008D02E9" w:rsidP="00F876AC">
      <w:pPr>
        <w:rPr>
          <w:rFonts w:ascii="Arial" w:hAnsi="Arial" w:cs="Arial"/>
          <w:sz w:val="18"/>
          <w:szCs w:val="18"/>
        </w:rPr>
      </w:pPr>
    </w:p>
    <w:p w14:paraId="388875F1" w14:textId="77777777" w:rsidR="00F876AC" w:rsidRDefault="00F876AC" w:rsidP="00F876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662178FD" w14:textId="77777777" w:rsidR="00F876AC" w:rsidRPr="00C75240" w:rsidRDefault="00F876AC" w:rsidP="009A7C59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2D2B64F8" w14:textId="77777777" w:rsidR="00F876AC" w:rsidRPr="00C75240" w:rsidRDefault="00F876AC" w:rsidP="00D751A5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74CD3683" w14:textId="77777777" w:rsidR="00F876AC" w:rsidRPr="00C75240" w:rsidRDefault="00F876AC" w:rsidP="00370B7F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7FB1372C" w14:textId="77777777" w:rsidR="00F876AC" w:rsidRPr="00C75240" w:rsidRDefault="00F876AC" w:rsidP="000E71FD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2"/>
          <w:szCs w:val="12"/>
        </w:rPr>
      </w:pPr>
    </w:p>
    <w:p w14:paraId="4C9E8F4A" w14:textId="77777777" w:rsidR="00F876AC" w:rsidRPr="00193980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color w:val="FF0000"/>
          <w:sz w:val="18"/>
          <w:szCs w:val="18"/>
        </w:rPr>
      </w:pPr>
    </w:p>
    <w:p w14:paraId="79EBF0E8" w14:textId="77777777" w:rsidR="00F876AC" w:rsidRPr="00483CEA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  <w:r w:rsidRPr="00483CEA">
        <w:rPr>
          <w:rFonts w:ascii="Arial" w:hAnsi="Arial" w:cs="Arial"/>
          <w:sz w:val="12"/>
          <w:szCs w:val="12"/>
        </w:rPr>
        <w:t> </w:t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  <w:r w:rsidRPr="00483CEA">
        <w:rPr>
          <w:rFonts w:ascii="Arial" w:hAnsi="Arial" w:cs="Arial"/>
          <w:sz w:val="12"/>
          <w:szCs w:val="12"/>
        </w:rPr>
        <w:tab/>
      </w:r>
    </w:p>
    <w:p w14:paraId="6B85EB1D" w14:textId="77777777" w:rsidR="00C7169F" w:rsidRDefault="00C7169F" w:rsidP="00955D7C">
      <w:pPr>
        <w:tabs>
          <w:tab w:val="left" w:pos="965"/>
          <w:tab w:val="left" w:pos="3400"/>
          <w:tab w:val="left" w:pos="5457"/>
        </w:tabs>
        <w:rPr>
          <w:rFonts w:ascii="Arial" w:hAnsi="Arial" w:cs="Arial"/>
          <w:sz w:val="16"/>
          <w:szCs w:val="16"/>
        </w:rPr>
      </w:pPr>
    </w:p>
    <w:p w14:paraId="0B99BB0A" w14:textId="77777777" w:rsidR="00C7169F" w:rsidRDefault="00C7169F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</w:rPr>
      </w:pPr>
    </w:p>
    <w:p w14:paraId="23A919B8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294C6C54" w14:textId="77777777" w:rsidR="005F7F42" w:rsidRDefault="005F7F42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73E4AD1A" w14:textId="77777777" w:rsidR="00F876AC" w:rsidRPr="005D6B5B" w:rsidRDefault="00F876AC" w:rsidP="00F876A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26D1AF70" w14:textId="77777777" w:rsidR="00C7169F" w:rsidRPr="00C7169F" w:rsidRDefault="00C7169F" w:rsidP="00C7169F">
      <w:pPr>
        <w:rPr>
          <w:rFonts w:ascii="Arial" w:hAnsi="Arial" w:cs="Arial"/>
          <w:sz w:val="12"/>
          <w:szCs w:val="12"/>
        </w:rPr>
      </w:pPr>
    </w:p>
    <w:p w14:paraId="5544323B" w14:textId="77777777" w:rsidR="00C7169F" w:rsidRPr="005D6B5B" w:rsidRDefault="00C7169F">
      <w:pPr>
        <w:rPr>
          <w:rFonts w:ascii="Arial" w:hAnsi="Arial" w:cs="Arial"/>
          <w:sz w:val="16"/>
          <w:szCs w:val="16"/>
        </w:rPr>
      </w:pPr>
    </w:p>
    <w:sectPr w:rsidR="00C7169F" w:rsidRPr="005D6B5B" w:rsidSect="00C7169F">
      <w:headerReference w:type="default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271B" w14:textId="77777777" w:rsidR="00813906" w:rsidRDefault="00813906" w:rsidP="00BE3D9A">
      <w:r>
        <w:separator/>
      </w:r>
    </w:p>
  </w:endnote>
  <w:endnote w:type="continuationSeparator" w:id="0">
    <w:p w14:paraId="60DB81DD" w14:textId="77777777" w:rsidR="00813906" w:rsidRDefault="00813906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C29D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65DED122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3009E5D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proofErr w:type="spellStart"/>
    <w:r w:rsidRPr="00827928">
      <w:rPr>
        <w:rFonts w:ascii="Arial" w:hAnsi="Arial" w:cs="Arial"/>
        <w:bCs/>
        <w:color w:val="001740"/>
        <w:sz w:val="16"/>
        <w:szCs w:val="16"/>
      </w:rPr>
      <w:t>e-mail</w:t>
    </w:r>
    <w:proofErr w:type="spellEnd"/>
    <w:r w:rsidRPr="00827928">
      <w:rPr>
        <w:rFonts w:ascii="Arial" w:hAnsi="Arial" w:cs="Arial"/>
        <w:bCs/>
        <w:color w:val="001740"/>
        <w:sz w:val="16"/>
        <w:szCs w:val="16"/>
      </w:rPr>
      <w:t xml:space="preserve">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06C400F7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2865C79E" w14:textId="28447548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364FE">
      <w:rPr>
        <w:rFonts w:ascii="Arial" w:hAnsi="Arial" w:cs="Arial"/>
        <w:bCs/>
        <w:noProof/>
        <w:color w:val="001740"/>
        <w:sz w:val="18"/>
        <w:szCs w:val="18"/>
      </w:rPr>
      <w:t>2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FA7B2C">
      <w:rPr>
        <w:rFonts w:ascii="Arial" w:hAnsi="Arial" w:cs="Arial"/>
        <w:bCs/>
        <w:color w:val="001740"/>
        <w:sz w:val="18"/>
        <w:szCs w:val="18"/>
      </w:rPr>
      <w:t>0</w:t>
    </w:r>
    <w:r w:rsidR="00D62882">
      <w:rPr>
        <w:rFonts w:ascii="Arial" w:hAnsi="Arial" w:cs="Arial"/>
        <w:bCs/>
        <w:color w:val="001740"/>
        <w:sz w:val="18"/>
        <w:szCs w:val="18"/>
      </w:rPr>
      <w:t>6</w:t>
    </w:r>
    <w:r w:rsidR="00FA7B2C">
      <w:rPr>
        <w:rFonts w:ascii="Arial" w:hAnsi="Arial" w:cs="Arial"/>
        <w:bCs/>
        <w:color w:val="001740"/>
        <w:sz w:val="18"/>
        <w:szCs w:val="18"/>
      </w:rPr>
      <w:t>.202</w:t>
    </w:r>
    <w:r w:rsidR="004673F3">
      <w:rPr>
        <w:rFonts w:ascii="Arial" w:hAnsi="Arial" w:cs="Arial"/>
        <w:bCs/>
        <w:color w:val="001740"/>
        <w:sz w:val="18"/>
        <w:szCs w:val="18"/>
      </w:rPr>
      <w:t>2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D368" w14:textId="77777777" w:rsidR="00813906" w:rsidRDefault="00813906" w:rsidP="00BE3D9A">
      <w:r>
        <w:separator/>
      </w:r>
    </w:p>
  </w:footnote>
  <w:footnote w:type="continuationSeparator" w:id="0">
    <w:p w14:paraId="2B7AF651" w14:textId="77777777" w:rsidR="00813906" w:rsidRDefault="00813906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2AE7" w14:textId="77777777" w:rsidR="00BE3D9A" w:rsidRDefault="008D02E9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BA7DE9" wp14:editId="1C7D4A8F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58DB1" w14:textId="77777777" w:rsidR="00BE3D9A" w:rsidRPr="00A60F6A" w:rsidRDefault="008D02E9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25E35528" wp14:editId="16FB3F0D">
                                <wp:extent cx="1272540" cy="418724"/>
                                <wp:effectExtent l="0" t="0" r="3810" b="63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187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7D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7D058DB1" w14:textId="77777777" w:rsidR="00BE3D9A" w:rsidRPr="00A60F6A" w:rsidRDefault="008D02E9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25E35528" wp14:editId="16FB3F0D">
                          <wp:extent cx="1272540" cy="418724"/>
                          <wp:effectExtent l="0" t="0" r="3810" b="63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187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293ABC28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4D511502" w14:textId="77777777" w:rsidR="00BE3D9A" w:rsidRDefault="008D02E9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20D8B" wp14:editId="1CEE4CD0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B83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2C9"/>
    <w:multiLevelType w:val="hybridMultilevel"/>
    <w:tmpl w:val="8C7878C4"/>
    <w:lvl w:ilvl="0" w:tplc="34087B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38F"/>
    <w:multiLevelType w:val="hybridMultilevel"/>
    <w:tmpl w:val="1B2AA386"/>
    <w:lvl w:ilvl="0" w:tplc="64C8C1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75219">
    <w:abstractNumId w:val="0"/>
  </w:num>
  <w:num w:numId="2" w16cid:durableId="47082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63968"/>
    <w:rsid w:val="0008361E"/>
    <w:rsid w:val="0009028C"/>
    <w:rsid w:val="000E0297"/>
    <w:rsid w:val="000E71FD"/>
    <w:rsid w:val="00110B8B"/>
    <w:rsid w:val="00174B3F"/>
    <w:rsid w:val="00186FF6"/>
    <w:rsid w:val="00193980"/>
    <w:rsid w:val="001A0A85"/>
    <w:rsid w:val="001A6237"/>
    <w:rsid w:val="001A7B51"/>
    <w:rsid w:val="001E732B"/>
    <w:rsid w:val="002126B1"/>
    <w:rsid w:val="0022580B"/>
    <w:rsid w:val="002364FE"/>
    <w:rsid w:val="002F5115"/>
    <w:rsid w:val="00321A0F"/>
    <w:rsid w:val="00340D91"/>
    <w:rsid w:val="00365682"/>
    <w:rsid w:val="00370B7F"/>
    <w:rsid w:val="003909FE"/>
    <w:rsid w:val="00396560"/>
    <w:rsid w:val="003A403B"/>
    <w:rsid w:val="003B2A2F"/>
    <w:rsid w:val="003C26B7"/>
    <w:rsid w:val="003D08C9"/>
    <w:rsid w:val="003D2ADC"/>
    <w:rsid w:val="003D50F4"/>
    <w:rsid w:val="003D5DA6"/>
    <w:rsid w:val="00401054"/>
    <w:rsid w:val="00433CB6"/>
    <w:rsid w:val="00450746"/>
    <w:rsid w:val="00466B41"/>
    <w:rsid w:val="004673F3"/>
    <w:rsid w:val="00480C37"/>
    <w:rsid w:val="00483CEA"/>
    <w:rsid w:val="00485500"/>
    <w:rsid w:val="004B02B3"/>
    <w:rsid w:val="004C5E23"/>
    <w:rsid w:val="004E4348"/>
    <w:rsid w:val="00501593"/>
    <w:rsid w:val="005F47D4"/>
    <w:rsid w:val="005F7F42"/>
    <w:rsid w:val="00621CD6"/>
    <w:rsid w:val="00650FB4"/>
    <w:rsid w:val="00653BF5"/>
    <w:rsid w:val="006655B3"/>
    <w:rsid w:val="00666FF1"/>
    <w:rsid w:val="00695472"/>
    <w:rsid w:val="006A575B"/>
    <w:rsid w:val="0070108C"/>
    <w:rsid w:val="007053D0"/>
    <w:rsid w:val="007109B1"/>
    <w:rsid w:val="00716100"/>
    <w:rsid w:val="007369E2"/>
    <w:rsid w:val="007A4513"/>
    <w:rsid w:val="007C28AF"/>
    <w:rsid w:val="007E244A"/>
    <w:rsid w:val="007E6BBE"/>
    <w:rsid w:val="007F6238"/>
    <w:rsid w:val="00813906"/>
    <w:rsid w:val="008414D5"/>
    <w:rsid w:val="00850E9C"/>
    <w:rsid w:val="0085779C"/>
    <w:rsid w:val="008D02E9"/>
    <w:rsid w:val="008F0B95"/>
    <w:rsid w:val="00925175"/>
    <w:rsid w:val="00937A45"/>
    <w:rsid w:val="00955D7C"/>
    <w:rsid w:val="009A7C59"/>
    <w:rsid w:val="009C7C7D"/>
    <w:rsid w:val="009D5AC6"/>
    <w:rsid w:val="00A06DB7"/>
    <w:rsid w:val="00A2734A"/>
    <w:rsid w:val="00A552BF"/>
    <w:rsid w:val="00AD5003"/>
    <w:rsid w:val="00AF5416"/>
    <w:rsid w:val="00B21512"/>
    <w:rsid w:val="00B53220"/>
    <w:rsid w:val="00B81957"/>
    <w:rsid w:val="00BA791C"/>
    <w:rsid w:val="00BE05D6"/>
    <w:rsid w:val="00BE3D9A"/>
    <w:rsid w:val="00C02955"/>
    <w:rsid w:val="00C24BDF"/>
    <w:rsid w:val="00C6240B"/>
    <w:rsid w:val="00C64939"/>
    <w:rsid w:val="00C7169F"/>
    <w:rsid w:val="00C75240"/>
    <w:rsid w:val="00C951B6"/>
    <w:rsid w:val="00C953A3"/>
    <w:rsid w:val="00CA7E64"/>
    <w:rsid w:val="00CD6E5D"/>
    <w:rsid w:val="00D62882"/>
    <w:rsid w:val="00D6451F"/>
    <w:rsid w:val="00D751A5"/>
    <w:rsid w:val="00DA223B"/>
    <w:rsid w:val="00DB2A89"/>
    <w:rsid w:val="00DC0635"/>
    <w:rsid w:val="00DE662A"/>
    <w:rsid w:val="00DF0E23"/>
    <w:rsid w:val="00DF5AB2"/>
    <w:rsid w:val="00E015BC"/>
    <w:rsid w:val="00E54A4C"/>
    <w:rsid w:val="00E77991"/>
    <w:rsid w:val="00E9476E"/>
    <w:rsid w:val="00E96AD9"/>
    <w:rsid w:val="00F41F12"/>
    <w:rsid w:val="00F442DC"/>
    <w:rsid w:val="00F549D9"/>
    <w:rsid w:val="00F553F0"/>
    <w:rsid w:val="00F66BE1"/>
    <w:rsid w:val="00F876AC"/>
    <w:rsid w:val="00F91944"/>
    <w:rsid w:val="00F93D7F"/>
    <w:rsid w:val="00F96D1F"/>
    <w:rsid w:val="00F97C86"/>
    <w:rsid w:val="00FA6E8F"/>
    <w:rsid w:val="00FA736E"/>
    <w:rsid w:val="00FA7B2C"/>
    <w:rsid w:val="00FB1AD2"/>
    <w:rsid w:val="00FD7408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755EA0C"/>
  <w15:chartTrackingRefBased/>
  <w15:docId w15:val="{9DB163ED-E5DE-40B2-8C56-866FB35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4513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D628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2678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3</cp:revision>
  <cp:lastPrinted>2015-06-29T11:32:00Z</cp:lastPrinted>
  <dcterms:created xsi:type="dcterms:W3CDTF">2022-05-31T09:47:00Z</dcterms:created>
  <dcterms:modified xsi:type="dcterms:W3CDTF">2022-05-31T09:50:00Z</dcterms:modified>
</cp:coreProperties>
</file>