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DF08" w14:textId="77777777" w:rsidR="00122C81" w:rsidRDefault="00122C81" w:rsidP="00D8040B">
      <w:pPr>
        <w:spacing w:after="120"/>
        <w:rPr>
          <w:rFonts w:ascii="Arial" w:hAnsi="Arial" w:cs="Arial"/>
          <w:b/>
        </w:rPr>
      </w:pPr>
    </w:p>
    <w:p w14:paraId="0EB70496" w14:textId="2233FC7F" w:rsidR="00D8040B" w:rsidRDefault="00B91EBD" w:rsidP="00D8040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F94A23">
        <w:rPr>
          <w:rFonts w:ascii="Arial" w:hAnsi="Arial" w:cs="Arial"/>
          <w:b/>
        </w:rPr>
        <w:t>reation Evo</w:t>
      </w:r>
    </w:p>
    <w:p w14:paraId="1E379755" w14:textId="77777777" w:rsidR="00D8040B" w:rsidRDefault="00D8040B" w:rsidP="00D8040B">
      <w:pPr>
        <w:spacing w:after="120"/>
        <w:rPr>
          <w:rFonts w:ascii="Arial" w:hAnsi="Arial" w:cs="Arial"/>
          <w:sz w:val="18"/>
          <w:szCs w:val="18"/>
        </w:rPr>
      </w:pPr>
    </w:p>
    <w:p w14:paraId="2850CD64" w14:textId="09A86641" w:rsidR="00AB4F41" w:rsidRPr="00756CFB" w:rsidRDefault="00AB4F41" w:rsidP="00E757F5">
      <w:pPr>
        <w:spacing w:after="120"/>
        <w:rPr>
          <w:rFonts w:ascii="Arial" w:hAnsi="Arial" w:cs="Arial"/>
          <w:sz w:val="18"/>
          <w:szCs w:val="18"/>
        </w:rPr>
      </w:pPr>
      <w:bookmarkStart w:id="0" w:name="_Hlk78276084"/>
      <w:r>
        <w:rPr>
          <w:rFonts w:ascii="Arial" w:hAnsi="Arial" w:cs="Arial"/>
          <w:sz w:val="18"/>
          <w:szCs w:val="18"/>
        </w:rPr>
        <w:t xml:space="preserve">Elastischer </w:t>
      </w:r>
      <w:r w:rsidR="00340D91" w:rsidRPr="00E757F5">
        <w:rPr>
          <w:rFonts w:ascii="Arial" w:hAnsi="Arial" w:cs="Arial"/>
          <w:sz w:val="18"/>
          <w:szCs w:val="18"/>
        </w:rPr>
        <w:t xml:space="preserve">Bodenbelag </w:t>
      </w:r>
      <w:r>
        <w:rPr>
          <w:rFonts w:ascii="Arial" w:hAnsi="Arial" w:cs="Arial"/>
          <w:sz w:val="18"/>
          <w:szCs w:val="18"/>
        </w:rPr>
        <w:t>auf Basis thermoplastischer Polymere</w:t>
      </w:r>
      <w:r w:rsidR="00340D91" w:rsidRPr="00E757F5">
        <w:rPr>
          <w:rFonts w:ascii="Arial" w:hAnsi="Arial" w:cs="Arial"/>
          <w:sz w:val="18"/>
          <w:szCs w:val="18"/>
        </w:rPr>
        <w:t xml:space="preserve">, ohne Träger DIN EN ISO </w:t>
      </w:r>
      <w:r>
        <w:rPr>
          <w:rFonts w:ascii="Arial" w:hAnsi="Arial" w:cs="Arial"/>
          <w:sz w:val="18"/>
          <w:szCs w:val="18"/>
        </w:rPr>
        <w:t>19322 (EN14565)</w:t>
      </w:r>
      <w:r w:rsidR="00340D91" w:rsidRPr="00E757F5">
        <w:rPr>
          <w:rFonts w:ascii="Arial" w:hAnsi="Arial" w:cs="Arial"/>
          <w:sz w:val="18"/>
          <w:szCs w:val="18"/>
        </w:rPr>
        <w:t xml:space="preserve">, </w:t>
      </w:r>
      <w:r w:rsidR="00340D91" w:rsidRPr="00E757F5">
        <w:rPr>
          <w:rFonts w:ascii="Arial" w:hAnsi="Arial" w:cs="Arial"/>
          <w:b/>
          <w:sz w:val="18"/>
          <w:szCs w:val="18"/>
        </w:rPr>
        <w:t>h</w:t>
      </w:r>
      <w:r w:rsidR="006D1DEE" w:rsidRPr="00E757F5">
        <w:rPr>
          <w:rFonts w:ascii="Arial" w:hAnsi="Arial" w:cs="Arial"/>
          <w:b/>
          <w:sz w:val="18"/>
          <w:szCs w:val="18"/>
        </w:rPr>
        <w:t>eterogen</w:t>
      </w:r>
      <w:r w:rsidR="003D5DA6" w:rsidRPr="00E757F5">
        <w:rPr>
          <w:rFonts w:ascii="Arial" w:hAnsi="Arial" w:cs="Arial"/>
          <w:b/>
          <w:sz w:val="18"/>
          <w:szCs w:val="18"/>
        </w:rPr>
        <w:t>,</w:t>
      </w:r>
      <w:r w:rsidR="00904F39" w:rsidRPr="00E757F5">
        <w:rPr>
          <w:rFonts w:ascii="Arial" w:hAnsi="Arial" w:cs="Arial"/>
          <w:b/>
          <w:sz w:val="18"/>
          <w:szCs w:val="18"/>
        </w:rPr>
        <w:t xml:space="preserve"> </w:t>
      </w:r>
      <w:r w:rsidR="002E0A3A" w:rsidRPr="002E0A3A">
        <w:rPr>
          <w:rFonts w:ascii="Arial" w:hAnsi="Arial" w:cs="Arial"/>
          <w:bCs/>
          <w:sz w:val="18"/>
          <w:szCs w:val="18"/>
        </w:rPr>
        <w:t>mehrschichtig, ohne PVC und technischen Mineralfüllstoff,</w:t>
      </w:r>
      <w:r w:rsidR="002E0A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ohne Chlor, andere Halogene und ohne Weichmache</w:t>
      </w:r>
      <w:r w:rsidR="002E0A3A">
        <w:rPr>
          <w:rFonts w:ascii="Arial" w:hAnsi="Arial" w:cs="Arial"/>
          <w:sz w:val="18"/>
          <w:szCs w:val="18"/>
        </w:rPr>
        <w:t>r,</w:t>
      </w:r>
    </w:p>
    <w:bookmarkEnd w:id="0"/>
    <w:p w14:paraId="7BB2DBC4" w14:textId="77777777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Emissionsverhalten </w:t>
      </w:r>
      <w:r w:rsidRPr="00FC0253">
        <w:rPr>
          <w:rFonts w:ascii="Arial" w:hAnsi="Arial" w:cs="Arial"/>
          <w:b/>
          <w:sz w:val="18"/>
          <w:szCs w:val="18"/>
        </w:rPr>
        <w:t>&lt; 10 µg/m³</w:t>
      </w:r>
      <w:r>
        <w:rPr>
          <w:rFonts w:ascii="Arial" w:hAnsi="Arial" w:cs="Arial"/>
          <w:sz w:val="18"/>
          <w:szCs w:val="18"/>
        </w:rPr>
        <w:t xml:space="preserve"> TVOC nach 28 Tagen gemäß EN 16000-6,</w:t>
      </w:r>
    </w:p>
    <w:p w14:paraId="6C59335F" w14:textId="77777777" w:rsidR="00B0602E" w:rsidRPr="00F102A4" w:rsidRDefault="00B0602E" w:rsidP="00B0602E">
      <w:pPr>
        <w:spacing w:after="120"/>
        <w:rPr>
          <w:rFonts w:ascii="Arial" w:hAnsi="Arial" w:cs="Arial"/>
          <w:sz w:val="18"/>
          <w:szCs w:val="18"/>
        </w:rPr>
      </w:pPr>
      <w:r w:rsidRPr="00F102A4">
        <w:rPr>
          <w:rFonts w:ascii="Arial" w:hAnsi="Arial" w:cs="Arial"/>
          <w:sz w:val="18"/>
          <w:szCs w:val="18"/>
        </w:rPr>
        <w:t xml:space="preserve">Besonders emissionsarmer Bodenbelag gemäß </w:t>
      </w:r>
      <w:r>
        <w:rPr>
          <w:rFonts w:ascii="Arial" w:hAnsi="Arial" w:cs="Arial"/>
          <w:sz w:val="18"/>
          <w:szCs w:val="18"/>
        </w:rPr>
        <w:t xml:space="preserve">Indoor Air Comfort Gold, M1 und </w:t>
      </w:r>
      <w:proofErr w:type="spellStart"/>
      <w:r w:rsidRPr="00F102A4">
        <w:rPr>
          <w:rFonts w:ascii="Arial" w:hAnsi="Arial" w:cs="Arial"/>
          <w:sz w:val="18"/>
          <w:szCs w:val="18"/>
        </w:rPr>
        <w:t>FloorScore</w:t>
      </w:r>
      <w:proofErr w:type="spellEnd"/>
      <w:r>
        <w:rPr>
          <w:rFonts w:ascii="Arial" w:hAnsi="Arial" w:cs="Arial"/>
          <w:sz w:val="18"/>
          <w:szCs w:val="18"/>
        </w:rPr>
        <w:t>®</w:t>
      </w:r>
      <w:r w:rsidRPr="00F102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</w:t>
      </w:r>
      <w:r w:rsidRPr="00F102A4">
        <w:rPr>
          <w:rFonts w:ascii="Arial" w:hAnsi="Arial" w:cs="Arial"/>
          <w:sz w:val="18"/>
          <w:szCs w:val="18"/>
        </w:rPr>
        <w:t>Zertifizierung,</w:t>
      </w:r>
    </w:p>
    <w:p w14:paraId="118291AD" w14:textId="0AF0C2F5" w:rsidR="00AB4F41" w:rsidRDefault="00AB4F41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zertifiziertes Produkt nach RAL-ZU-120 (Blauer Engel)</w:t>
      </w:r>
      <w:r w:rsidR="005E6BA6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="005E6BA6">
        <w:rPr>
          <w:rFonts w:ascii="Arial" w:hAnsi="Arial" w:cs="Arial"/>
          <w:sz w:val="20"/>
          <w:szCs w:val="20"/>
        </w:rPr>
        <w:t>Cradle</w:t>
      </w:r>
      <w:proofErr w:type="spellEnd"/>
      <w:r w:rsidR="005E6B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6BA6">
        <w:rPr>
          <w:rFonts w:ascii="Arial" w:hAnsi="Arial" w:cs="Arial"/>
          <w:sz w:val="20"/>
          <w:szCs w:val="20"/>
        </w:rPr>
        <w:t>to</w:t>
      </w:r>
      <w:proofErr w:type="spellEnd"/>
      <w:r w:rsidR="005E6B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6BA6">
        <w:rPr>
          <w:rFonts w:ascii="Arial" w:hAnsi="Arial" w:cs="Arial"/>
          <w:sz w:val="20"/>
          <w:szCs w:val="20"/>
        </w:rPr>
        <w:t>Cradle</w:t>
      </w:r>
      <w:proofErr w:type="spellEnd"/>
      <w:r w:rsidR="005E6BA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6BA6">
        <w:rPr>
          <w:rFonts w:ascii="Arial" w:hAnsi="Arial" w:cs="Arial"/>
          <w:sz w:val="20"/>
          <w:szCs w:val="20"/>
        </w:rPr>
        <w:t>certified</w:t>
      </w:r>
      <w:proofErr w:type="spellEnd"/>
      <w:r w:rsidR="005E6BA6">
        <w:rPr>
          <w:rFonts w:ascii="Arial" w:hAnsi="Arial" w:cs="Arial"/>
          <w:sz w:val="20"/>
          <w:szCs w:val="20"/>
        </w:rPr>
        <w:t xml:space="preserve">™ </w:t>
      </w:r>
      <w:proofErr w:type="spellStart"/>
      <w:r w:rsidR="005E6BA6">
        <w:rPr>
          <w:rFonts w:ascii="Arial" w:hAnsi="Arial" w:cs="Arial"/>
          <w:sz w:val="20"/>
          <w:szCs w:val="20"/>
        </w:rPr>
        <w:t>Silver</w:t>
      </w:r>
      <w:proofErr w:type="spellEnd"/>
      <w:r w:rsidR="005E6BA6">
        <w:rPr>
          <w:rFonts w:ascii="Arial" w:hAnsi="Arial" w:cs="Arial"/>
          <w:sz w:val="20"/>
          <w:szCs w:val="20"/>
        </w:rPr>
        <w:t>.</w:t>
      </w:r>
    </w:p>
    <w:p w14:paraId="5330C388" w14:textId="77777777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10CA13AC" w14:textId="77777777" w:rsid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33616A1A" w14:textId="3ABFCFFE" w:rsidR="00FC0253" w:rsidRPr="00FC0253" w:rsidRDefault="00FC0253" w:rsidP="00E757F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Vollständig recycelbar und </w:t>
      </w:r>
      <w:r w:rsidR="00AB4F41">
        <w:rPr>
          <w:rFonts w:ascii="Arial" w:hAnsi="Arial" w:cs="Arial"/>
          <w:sz w:val="18"/>
          <w:szCs w:val="18"/>
        </w:rPr>
        <w:t xml:space="preserve">hergestellt mit bis zu </w:t>
      </w:r>
      <w:r w:rsidR="00F94A23">
        <w:rPr>
          <w:rFonts w:ascii="Arial" w:hAnsi="Arial" w:cs="Arial"/>
          <w:sz w:val="18"/>
          <w:szCs w:val="18"/>
        </w:rPr>
        <w:t>3</w:t>
      </w:r>
      <w:r w:rsidR="00AB4F41">
        <w:rPr>
          <w:rFonts w:ascii="Arial" w:hAnsi="Arial" w:cs="Arial"/>
          <w:sz w:val="18"/>
          <w:szCs w:val="18"/>
        </w:rPr>
        <w:t>5% Recyclinganteil</w:t>
      </w:r>
      <w:r>
        <w:rPr>
          <w:rFonts w:ascii="Arial" w:hAnsi="Arial" w:cs="Arial"/>
          <w:sz w:val="18"/>
          <w:szCs w:val="18"/>
        </w:rPr>
        <w:t>,</w:t>
      </w:r>
    </w:p>
    <w:p w14:paraId="3B303F43" w14:textId="77777777" w:rsidR="000D010F" w:rsidRPr="00E757F5" w:rsidRDefault="003D5DA6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Einstufung DIN EN ISO 10874 </w:t>
      </w:r>
      <w:r w:rsidR="00FC0253" w:rsidRPr="00FC0253">
        <w:rPr>
          <w:rFonts w:ascii="Arial" w:hAnsi="Arial" w:cs="Arial"/>
          <w:b/>
          <w:sz w:val="18"/>
          <w:szCs w:val="18"/>
        </w:rPr>
        <w:t xml:space="preserve">Klasse </w:t>
      </w:r>
      <w:r w:rsidR="00B52008">
        <w:rPr>
          <w:rFonts w:ascii="Arial" w:hAnsi="Arial" w:cs="Arial"/>
          <w:b/>
          <w:sz w:val="18"/>
          <w:szCs w:val="18"/>
        </w:rPr>
        <w:t>3</w:t>
      </w:r>
      <w:r w:rsidR="00D86A33">
        <w:rPr>
          <w:rFonts w:ascii="Arial" w:hAnsi="Arial" w:cs="Arial"/>
          <w:b/>
          <w:sz w:val="18"/>
          <w:szCs w:val="18"/>
        </w:rPr>
        <w:t>4</w:t>
      </w:r>
      <w:r w:rsidR="00FC0253">
        <w:rPr>
          <w:rFonts w:ascii="Arial" w:hAnsi="Arial" w:cs="Arial"/>
          <w:sz w:val="18"/>
          <w:szCs w:val="18"/>
        </w:rPr>
        <w:t xml:space="preserve"> (</w:t>
      </w:r>
      <w:r w:rsidR="00B52008">
        <w:rPr>
          <w:rFonts w:ascii="Arial" w:hAnsi="Arial" w:cs="Arial"/>
          <w:sz w:val="18"/>
          <w:szCs w:val="18"/>
        </w:rPr>
        <w:t>gewerblicher Bereich</w:t>
      </w:r>
      <w:r w:rsidR="00FC0253">
        <w:rPr>
          <w:rFonts w:ascii="Arial" w:hAnsi="Arial" w:cs="Arial"/>
          <w:sz w:val="18"/>
          <w:szCs w:val="18"/>
        </w:rPr>
        <w:t xml:space="preserve">, </w:t>
      </w:r>
      <w:r w:rsidR="00D86A33">
        <w:rPr>
          <w:rFonts w:ascii="Arial" w:hAnsi="Arial" w:cs="Arial"/>
          <w:sz w:val="18"/>
          <w:szCs w:val="18"/>
        </w:rPr>
        <w:t xml:space="preserve">sehr </w:t>
      </w:r>
      <w:r w:rsidR="00FC0253">
        <w:rPr>
          <w:rFonts w:ascii="Arial" w:hAnsi="Arial" w:cs="Arial"/>
          <w:sz w:val="18"/>
          <w:szCs w:val="18"/>
        </w:rPr>
        <w:t xml:space="preserve">starke Beanspruchung) / </w:t>
      </w:r>
      <w:r w:rsidRPr="00E757F5">
        <w:rPr>
          <w:rFonts w:ascii="Arial" w:hAnsi="Arial" w:cs="Arial"/>
          <w:b/>
          <w:sz w:val="18"/>
          <w:szCs w:val="18"/>
        </w:rPr>
        <w:t xml:space="preserve">Klasse </w:t>
      </w:r>
      <w:r w:rsidR="00B52008">
        <w:rPr>
          <w:rFonts w:ascii="Arial" w:hAnsi="Arial" w:cs="Arial"/>
          <w:b/>
          <w:sz w:val="18"/>
          <w:szCs w:val="18"/>
        </w:rPr>
        <w:t>4</w:t>
      </w:r>
      <w:r w:rsidR="00D86A33">
        <w:rPr>
          <w:rFonts w:ascii="Arial" w:hAnsi="Arial" w:cs="Arial"/>
          <w:b/>
          <w:sz w:val="18"/>
          <w:szCs w:val="18"/>
        </w:rPr>
        <w:t>3</w:t>
      </w:r>
      <w:r w:rsidRPr="00E757F5">
        <w:rPr>
          <w:rFonts w:ascii="Arial" w:hAnsi="Arial" w:cs="Arial"/>
          <w:sz w:val="18"/>
          <w:szCs w:val="18"/>
        </w:rPr>
        <w:t xml:space="preserve"> (</w:t>
      </w:r>
      <w:r w:rsidR="00B52008">
        <w:rPr>
          <w:rFonts w:ascii="Arial" w:hAnsi="Arial" w:cs="Arial"/>
          <w:sz w:val="18"/>
          <w:szCs w:val="18"/>
        </w:rPr>
        <w:t>industrieller</w:t>
      </w:r>
      <w:r w:rsidRPr="00E757F5">
        <w:rPr>
          <w:rFonts w:ascii="Arial" w:hAnsi="Arial" w:cs="Arial"/>
          <w:sz w:val="18"/>
          <w:szCs w:val="18"/>
        </w:rPr>
        <w:t xml:space="preserve"> Bereich, </w:t>
      </w:r>
      <w:r w:rsidR="00D86A33">
        <w:rPr>
          <w:rFonts w:ascii="Arial" w:hAnsi="Arial" w:cs="Arial"/>
          <w:sz w:val="18"/>
          <w:szCs w:val="18"/>
        </w:rPr>
        <w:t>starke</w:t>
      </w:r>
      <w:r w:rsidRPr="00E757F5">
        <w:rPr>
          <w:rFonts w:ascii="Arial" w:hAnsi="Arial" w:cs="Arial"/>
          <w:sz w:val="18"/>
          <w:szCs w:val="18"/>
        </w:rPr>
        <w:t xml:space="preserve"> Beanspruchung)</w:t>
      </w:r>
    </w:p>
    <w:p w14:paraId="44F7C2AF" w14:textId="77777777" w:rsidR="000D010F" w:rsidRPr="00E757F5" w:rsidRDefault="000E71FD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b/>
          <w:sz w:val="18"/>
          <w:szCs w:val="18"/>
        </w:rPr>
        <w:t>antistatisch</w:t>
      </w:r>
      <w:r w:rsidRPr="00E757F5">
        <w:rPr>
          <w:rFonts w:ascii="Arial" w:hAnsi="Arial" w:cs="Arial"/>
          <w:sz w:val="18"/>
          <w:szCs w:val="18"/>
        </w:rPr>
        <w:t xml:space="preserve">, </w:t>
      </w:r>
      <w:r w:rsidR="00FA736E" w:rsidRPr="00E757F5">
        <w:rPr>
          <w:rFonts w:ascii="Arial" w:hAnsi="Arial" w:cs="Arial"/>
          <w:sz w:val="18"/>
          <w:szCs w:val="18"/>
        </w:rPr>
        <w:t>Aufladungsspannung im Begehversuch</w:t>
      </w:r>
      <w:r w:rsidR="00904F39" w:rsidRPr="00E757F5">
        <w:rPr>
          <w:rFonts w:ascii="Arial" w:hAnsi="Arial" w:cs="Arial"/>
          <w:sz w:val="18"/>
          <w:szCs w:val="18"/>
        </w:rPr>
        <w:t xml:space="preserve"> DIN</w:t>
      </w:r>
      <w:r w:rsidR="00FA736E" w:rsidRPr="00E757F5">
        <w:rPr>
          <w:rFonts w:ascii="Arial" w:hAnsi="Arial" w:cs="Arial"/>
          <w:sz w:val="18"/>
          <w:szCs w:val="18"/>
        </w:rPr>
        <w:t xml:space="preserve"> EN 1815 max. 2 kV,</w:t>
      </w:r>
    </w:p>
    <w:p w14:paraId="6FF48924" w14:textId="77777777" w:rsidR="000D010F" w:rsidRPr="00E757F5" w:rsidRDefault="000E71FD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Trittschallverbesserungsmaß </w:t>
      </w:r>
      <w:r w:rsidR="00904F39" w:rsidRPr="00E757F5">
        <w:rPr>
          <w:rFonts w:ascii="Arial" w:hAnsi="Arial" w:cs="Arial"/>
          <w:sz w:val="18"/>
          <w:szCs w:val="18"/>
        </w:rPr>
        <w:t>EN ISO 717-2</w:t>
      </w:r>
      <w:r w:rsidR="00904F39" w:rsidRPr="00E757F5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sz w:val="18"/>
          <w:szCs w:val="18"/>
        </w:rPr>
        <w:tab/>
      </w:r>
      <w:r w:rsidR="00B52008">
        <w:rPr>
          <w:rFonts w:ascii="Arial" w:hAnsi="Arial" w:cs="Arial"/>
          <w:sz w:val="18"/>
          <w:szCs w:val="18"/>
        </w:rPr>
        <w:t>4</w:t>
      </w:r>
      <w:r w:rsidRPr="00E757F5">
        <w:rPr>
          <w:rFonts w:ascii="Arial" w:hAnsi="Arial" w:cs="Arial"/>
          <w:b/>
          <w:sz w:val="18"/>
          <w:szCs w:val="18"/>
        </w:rPr>
        <w:t xml:space="preserve"> dB</w:t>
      </w:r>
      <w:r w:rsidRPr="00E757F5">
        <w:rPr>
          <w:rFonts w:ascii="Arial" w:hAnsi="Arial" w:cs="Arial"/>
          <w:sz w:val="18"/>
          <w:szCs w:val="18"/>
        </w:rPr>
        <w:t>,</w:t>
      </w:r>
    </w:p>
    <w:p w14:paraId="133E148E" w14:textId="77777777" w:rsidR="000D010F" w:rsidRPr="00E757F5" w:rsidRDefault="009C7C7D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b/>
          <w:sz w:val="18"/>
          <w:szCs w:val="18"/>
        </w:rPr>
        <w:t>geeignet für Stuhlrollen</w:t>
      </w:r>
      <w:r w:rsidRPr="00E757F5">
        <w:rPr>
          <w:rFonts w:ascii="Arial" w:hAnsi="Arial" w:cs="Arial"/>
          <w:sz w:val="18"/>
          <w:szCs w:val="18"/>
        </w:rPr>
        <w:t xml:space="preserve"> </w:t>
      </w:r>
      <w:r w:rsidR="00904F39" w:rsidRPr="00E757F5">
        <w:rPr>
          <w:rFonts w:ascii="Arial" w:hAnsi="Arial" w:cs="Arial"/>
          <w:sz w:val="18"/>
          <w:szCs w:val="18"/>
        </w:rPr>
        <w:t>ISO 4918</w:t>
      </w:r>
      <w:r w:rsidR="00904F39" w:rsidRPr="00E757F5">
        <w:rPr>
          <w:rFonts w:ascii="Arial" w:hAnsi="Arial" w:cs="Arial"/>
          <w:sz w:val="18"/>
          <w:szCs w:val="18"/>
        </w:rPr>
        <w:tab/>
      </w:r>
      <w:r w:rsidR="00904F39" w:rsidRPr="00E757F5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sz w:val="18"/>
          <w:szCs w:val="18"/>
        </w:rPr>
        <w:t xml:space="preserve"> Typ W,</w:t>
      </w:r>
    </w:p>
    <w:p w14:paraId="4FA74368" w14:textId="77777777" w:rsidR="000D010F" w:rsidRPr="00E757F5" w:rsidRDefault="00480C37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Brandverhaltensklasse DIN EN 13501-1 </w:t>
      </w:r>
      <w:r w:rsidRPr="00E757F5">
        <w:rPr>
          <w:rFonts w:ascii="Arial" w:hAnsi="Arial" w:cs="Arial"/>
          <w:sz w:val="18"/>
          <w:szCs w:val="18"/>
        </w:rPr>
        <w:tab/>
      </w:r>
      <w:r w:rsidRPr="00E757F5">
        <w:rPr>
          <w:rFonts w:ascii="Arial" w:hAnsi="Arial" w:cs="Arial"/>
          <w:b/>
          <w:sz w:val="18"/>
          <w:szCs w:val="18"/>
        </w:rPr>
        <w:t>Bfl-s1</w:t>
      </w:r>
      <w:r w:rsidRPr="00E757F5">
        <w:rPr>
          <w:rFonts w:ascii="Arial" w:hAnsi="Arial" w:cs="Arial"/>
          <w:sz w:val="18"/>
          <w:szCs w:val="18"/>
        </w:rPr>
        <w:t>,</w:t>
      </w:r>
    </w:p>
    <w:p w14:paraId="5ED1D2FB" w14:textId="77777777" w:rsidR="00724BF3" w:rsidRDefault="00480C37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 xml:space="preserve">Bewertungsgruppe Rutschgefahr </w:t>
      </w:r>
      <w:r w:rsidRPr="00724BF3">
        <w:rPr>
          <w:rFonts w:ascii="Arial" w:hAnsi="Arial" w:cs="Arial"/>
          <w:b/>
          <w:sz w:val="18"/>
          <w:szCs w:val="18"/>
        </w:rPr>
        <w:t>R</w:t>
      </w:r>
      <w:r w:rsidR="00624BBE" w:rsidRPr="00724BF3">
        <w:rPr>
          <w:rFonts w:ascii="Arial" w:hAnsi="Arial" w:cs="Arial"/>
          <w:b/>
          <w:sz w:val="18"/>
          <w:szCs w:val="18"/>
        </w:rPr>
        <w:t>10</w:t>
      </w:r>
      <w:r w:rsidR="00D86A33">
        <w:rPr>
          <w:rFonts w:ascii="Arial" w:hAnsi="Arial" w:cs="Arial"/>
          <w:b/>
          <w:sz w:val="18"/>
          <w:szCs w:val="18"/>
        </w:rPr>
        <w:tab/>
      </w:r>
      <w:r w:rsidR="00624BBE">
        <w:rPr>
          <w:rFonts w:ascii="Arial" w:hAnsi="Arial" w:cs="Arial"/>
          <w:b/>
          <w:sz w:val="18"/>
          <w:szCs w:val="18"/>
        </w:rPr>
        <w:t xml:space="preserve"> </w:t>
      </w:r>
      <w:r w:rsidRPr="00E757F5">
        <w:rPr>
          <w:rFonts w:ascii="Arial" w:hAnsi="Arial" w:cs="Arial"/>
          <w:sz w:val="18"/>
          <w:szCs w:val="18"/>
        </w:rPr>
        <w:t xml:space="preserve"> </w:t>
      </w:r>
      <w:r w:rsidR="00904F39" w:rsidRPr="00E757F5">
        <w:rPr>
          <w:rFonts w:ascii="Arial" w:hAnsi="Arial" w:cs="Arial"/>
          <w:sz w:val="18"/>
          <w:szCs w:val="18"/>
        </w:rPr>
        <w:t xml:space="preserve">DIN 51130 / </w:t>
      </w:r>
      <w:r w:rsidRPr="00E757F5">
        <w:rPr>
          <w:rFonts w:ascii="Arial" w:hAnsi="Arial" w:cs="Arial"/>
          <w:sz w:val="18"/>
          <w:szCs w:val="18"/>
        </w:rPr>
        <w:t>ASR A1.5/1,2 / BGR 181</w:t>
      </w:r>
      <w:r w:rsidR="00235185">
        <w:rPr>
          <w:rFonts w:ascii="Arial" w:hAnsi="Arial" w:cs="Arial"/>
          <w:sz w:val="18"/>
          <w:szCs w:val="18"/>
        </w:rPr>
        <w:tab/>
      </w:r>
    </w:p>
    <w:p w14:paraId="3297DE19" w14:textId="77777777" w:rsidR="000D010F" w:rsidRPr="00E757F5" w:rsidRDefault="009808C4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</w:t>
      </w:r>
      <w:r w:rsidR="00D751A5" w:rsidRPr="00E757F5">
        <w:rPr>
          <w:rFonts w:ascii="Arial" w:hAnsi="Arial" w:cs="Arial"/>
          <w:sz w:val="18"/>
          <w:szCs w:val="18"/>
        </w:rPr>
        <w:t xml:space="preserve">beständig gegen </w:t>
      </w:r>
      <w:r w:rsidR="00D751A5" w:rsidRPr="00E757F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808C4">
        <w:rPr>
          <w:rFonts w:ascii="Arial" w:hAnsi="Arial" w:cs="Arial"/>
          <w:sz w:val="18"/>
          <w:szCs w:val="18"/>
        </w:rPr>
        <w:t>ISO 26987</w:t>
      </w:r>
      <w:r w:rsidR="00D751A5" w:rsidRPr="00E757F5">
        <w:rPr>
          <w:rFonts w:ascii="Arial" w:hAnsi="Arial" w:cs="Arial"/>
          <w:sz w:val="18"/>
          <w:szCs w:val="18"/>
        </w:rPr>
        <w:t>,</w:t>
      </w:r>
    </w:p>
    <w:p w14:paraId="073022AD" w14:textId="77777777" w:rsidR="000D010F" w:rsidRDefault="00D751A5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>geeignet für Warmwasserfußbodenheizung,</w:t>
      </w:r>
    </w:p>
    <w:p w14:paraId="5CAF0629" w14:textId="77777777" w:rsidR="009808C4" w:rsidRPr="009808C4" w:rsidRDefault="009808C4" w:rsidP="00E532C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808C4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808C4">
        <w:rPr>
          <w:rFonts w:ascii="Arial" w:hAnsi="Arial" w:cs="Arial"/>
          <w:b/>
          <w:sz w:val="18"/>
          <w:szCs w:val="18"/>
        </w:rPr>
        <w:t>mK</w:t>
      </w:r>
      <w:proofErr w:type="spellEnd"/>
      <w:r w:rsidRPr="009808C4">
        <w:rPr>
          <w:rFonts w:ascii="Arial" w:hAnsi="Arial" w:cs="Arial"/>
          <w:b/>
          <w:sz w:val="18"/>
          <w:szCs w:val="18"/>
        </w:rPr>
        <w:t>)</w:t>
      </w:r>
    </w:p>
    <w:p w14:paraId="418C3F64" w14:textId="7C9D2607" w:rsidR="000D010F" w:rsidRPr="00E757F5" w:rsidRDefault="006D1DEE" w:rsidP="00E532CF">
      <w:pPr>
        <w:spacing w:after="60"/>
        <w:rPr>
          <w:rFonts w:ascii="Arial" w:hAnsi="Arial" w:cs="Arial"/>
          <w:sz w:val="18"/>
          <w:szCs w:val="18"/>
        </w:rPr>
      </w:pPr>
      <w:r w:rsidRPr="00E757F5">
        <w:rPr>
          <w:rFonts w:ascii="Arial" w:hAnsi="Arial" w:cs="Arial"/>
          <w:sz w:val="18"/>
          <w:szCs w:val="18"/>
        </w:rPr>
        <w:t>Gesamtd</w:t>
      </w:r>
      <w:r w:rsidR="00D751A5" w:rsidRPr="00E757F5">
        <w:rPr>
          <w:rFonts w:ascii="Arial" w:hAnsi="Arial" w:cs="Arial"/>
          <w:sz w:val="18"/>
          <w:szCs w:val="18"/>
        </w:rPr>
        <w:t>icke</w:t>
      </w:r>
      <w:r w:rsidR="009808C4">
        <w:rPr>
          <w:rFonts w:ascii="Arial" w:hAnsi="Arial" w:cs="Arial"/>
          <w:sz w:val="18"/>
          <w:szCs w:val="18"/>
        </w:rPr>
        <w:t xml:space="preserve"> ISO 24346</w:t>
      </w:r>
      <w:r w:rsidR="009808C4">
        <w:rPr>
          <w:rFonts w:ascii="Arial" w:hAnsi="Arial" w:cs="Arial"/>
          <w:sz w:val="18"/>
          <w:szCs w:val="18"/>
        </w:rPr>
        <w:tab/>
      </w:r>
      <w:r w:rsidR="00D751A5" w:rsidRPr="00E757F5">
        <w:rPr>
          <w:rFonts w:ascii="Arial" w:hAnsi="Arial" w:cs="Arial"/>
          <w:sz w:val="18"/>
          <w:szCs w:val="18"/>
        </w:rPr>
        <w:tab/>
        <w:t xml:space="preserve"> </w:t>
      </w:r>
      <w:r w:rsidR="00061C6F" w:rsidRPr="00E757F5">
        <w:rPr>
          <w:rFonts w:ascii="Arial" w:hAnsi="Arial" w:cs="Arial"/>
          <w:b/>
          <w:sz w:val="18"/>
          <w:szCs w:val="18"/>
        </w:rPr>
        <w:t>2</w:t>
      </w:r>
      <w:r w:rsidR="00D751A5" w:rsidRPr="00E757F5">
        <w:rPr>
          <w:rFonts w:ascii="Arial" w:hAnsi="Arial" w:cs="Arial"/>
          <w:b/>
          <w:sz w:val="18"/>
          <w:szCs w:val="18"/>
        </w:rPr>
        <w:t xml:space="preserve"> mm</w:t>
      </w:r>
      <w:r w:rsidR="00D751A5" w:rsidRPr="00E757F5">
        <w:rPr>
          <w:rFonts w:ascii="Arial" w:hAnsi="Arial" w:cs="Arial"/>
          <w:sz w:val="18"/>
          <w:szCs w:val="18"/>
        </w:rPr>
        <w:t>,</w:t>
      </w:r>
    </w:p>
    <w:p w14:paraId="18AB7743" w14:textId="77777777" w:rsidR="00122C81" w:rsidRDefault="00D751A5" w:rsidP="00E60094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</w:t>
      </w:r>
      <w:r w:rsidR="009808C4">
        <w:rPr>
          <w:rFonts w:ascii="Arial" w:hAnsi="Arial" w:cs="Arial"/>
          <w:sz w:val="18"/>
          <w:szCs w:val="18"/>
        </w:rPr>
        <w:t>Planken und Fliesen</w:t>
      </w:r>
      <w:r w:rsidR="00E60094">
        <w:rPr>
          <w:rFonts w:ascii="Arial" w:hAnsi="Arial" w:cs="Arial"/>
          <w:sz w:val="18"/>
          <w:szCs w:val="18"/>
        </w:rPr>
        <w:t>,</w:t>
      </w:r>
      <w:r w:rsidR="009808C4">
        <w:rPr>
          <w:rFonts w:ascii="Arial" w:hAnsi="Arial" w:cs="Arial"/>
          <w:sz w:val="18"/>
          <w:szCs w:val="18"/>
        </w:rPr>
        <w:t xml:space="preserve"> </w:t>
      </w:r>
      <w:r w:rsidR="00EA2B57">
        <w:rPr>
          <w:rFonts w:ascii="Arial" w:hAnsi="Arial" w:cs="Arial"/>
          <w:sz w:val="18"/>
          <w:szCs w:val="18"/>
        </w:rPr>
        <w:t>Abmessungen ISO 24342</w:t>
      </w:r>
      <w:r w:rsidR="00EA2B57">
        <w:rPr>
          <w:rFonts w:ascii="Arial" w:hAnsi="Arial" w:cs="Arial"/>
          <w:sz w:val="18"/>
          <w:szCs w:val="18"/>
        </w:rPr>
        <w:tab/>
      </w:r>
      <w:r w:rsidR="00724BF3">
        <w:rPr>
          <w:rFonts w:ascii="Arial" w:hAnsi="Arial" w:cs="Arial"/>
          <w:b/>
          <w:color w:val="FF0000"/>
          <w:sz w:val="18"/>
          <w:szCs w:val="18"/>
        </w:rPr>
        <w:t>18,4 x 121,9</w:t>
      </w:r>
      <w:r w:rsidR="00122C81" w:rsidRPr="00122C81">
        <w:rPr>
          <w:rFonts w:ascii="Arial" w:hAnsi="Arial" w:cs="Arial"/>
          <w:b/>
          <w:color w:val="FF0000"/>
          <w:sz w:val="18"/>
          <w:szCs w:val="18"/>
        </w:rPr>
        <w:t xml:space="preserve"> cm</w:t>
      </w:r>
    </w:p>
    <w:p w14:paraId="70A90A51" w14:textId="77777777" w:rsidR="00724BF3" w:rsidRDefault="00724BF3" w:rsidP="00122C81">
      <w:pPr>
        <w:spacing w:after="60"/>
        <w:ind w:left="3540" w:firstLine="708"/>
        <w:rPr>
          <w:rFonts w:ascii="Arial" w:hAnsi="Arial" w:cs="Arial"/>
          <w:b/>
          <w:color w:val="FF0000"/>
          <w:sz w:val="18"/>
          <w:szCs w:val="18"/>
        </w:rPr>
      </w:pPr>
    </w:p>
    <w:p w14:paraId="5AAB64FA" w14:textId="77777777" w:rsidR="00AB4F41" w:rsidRDefault="00671C1B" w:rsidP="00E60094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24BF3">
        <w:rPr>
          <w:rFonts w:ascii="Arial" w:hAnsi="Arial" w:cs="Arial"/>
          <w:b/>
          <w:sz w:val="18"/>
          <w:szCs w:val="18"/>
        </w:rPr>
        <w:tab/>
      </w:r>
      <w:r w:rsidR="00724BF3">
        <w:rPr>
          <w:rFonts w:ascii="Arial" w:hAnsi="Arial" w:cs="Arial"/>
          <w:b/>
          <w:color w:val="FF0000"/>
          <w:sz w:val="18"/>
          <w:szCs w:val="18"/>
        </w:rPr>
        <w:t xml:space="preserve">45,7 x </w:t>
      </w:r>
      <w:r w:rsidR="00724BF3" w:rsidRPr="00724BF3">
        <w:rPr>
          <w:rFonts w:ascii="Arial" w:hAnsi="Arial" w:cs="Arial"/>
          <w:b/>
          <w:color w:val="FF0000"/>
          <w:sz w:val="18"/>
          <w:szCs w:val="18"/>
        </w:rPr>
        <w:t xml:space="preserve"> 91,4 cm</w:t>
      </w:r>
      <w:r w:rsidR="00724B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24BF3">
        <w:rPr>
          <w:rFonts w:ascii="Arial" w:hAnsi="Arial" w:cs="Arial"/>
          <w:b/>
          <w:color w:val="FF0000"/>
          <w:sz w:val="18"/>
          <w:szCs w:val="18"/>
        </w:rPr>
        <w:tab/>
      </w:r>
      <w:r w:rsidR="00724BF3">
        <w:rPr>
          <w:rFonts w:ascii="Arial" w:hAnsi="Arial" w:cs="Arial"/>
          <w:b/>
          <w:color w:val="FF0000"/>
          <w:sz w:val="18"/>
          <w:szCs w:val="18"/>
        </w:rPr>
        <w:tab/>
      </w:r>
    </w:p>
    <w:p w14:paraId="6A047DF1" w14:textId="0A582F04" w:rsidR="00AB4F41" w:rsidRDefault="00671C1B" w:rsidP="00AB4F41">
      <w:pPr>
        <w:spacing w:after="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527FEE" w14:textId="77777777" w:rsidR="00061C6F" w:rsidRDefault="004A7273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 w:rsidRPr="00061C6F">
        <w:rPr>
          <w:rFonts w:ascii="Arial" w:hAnsi="Arial" w:cs="Arial"/>
          <w:sz w:val="18"/>
          <w:szCs w:val="18"/>
        </w:rPr>
        <w:t>mit Druckdessin</w:t>
      </w:r>
      <w:r w:rsidR="00E532CF" w:rsidRPr="00061C6F">
        <w:rPr>
          <w:rFonts w:ascii="Arial" w:hAnsi="Arial" w:cs="Arial"/>
          <w:sz w:val="18"/>
          <w:szCs w:val="18"/>
        </w:rPr>
        <w:t>,</w:t>
      </w:r>
      <w:r w:rsidR="000D010F">
        <w:rPr>
          <w:rFonts w:ascii="Arial" w:hAnsi="Arial" w:cs="Arial"/>
          <w:b/>
          <w:sz w:val="18"/>
          <w:szCs w:val="18"/>
        </w:rPr>
        <w:t xml:space="preserve"> </w:t>
      </w:r>
      <w:r w:rsidR="00061C6F" w:rsidRPr="00061C6F">
        <w:rPr>
          <w:rFonts w:ascii="Arial" w:hAnsi="Arial" w:cs="Arial"/>
          <w:sz w:val="18"/>
          <w:szCs w:val="18"/>
        </w:rPr>
        <w:t>in</w:t>
      </w:r>
      <w:r w:rsidR="00061C6F">
        <w:rPr>
          <w:rFonts w:ascii="Arial" w:hAnsi="Arial" w:cs="Arial"/>
          <w:b/>
          <w:sz w:val="18"/>
          <w:szCs w:val="18"/>
        </w:rPr>
        <w:t xml:space="preserve"> </w:t>
      </w:r>
      <w:r w:rsidR="00061C6F" w:rsidRPr="00061C6F">
        <w:rPr>
          <w:rFonts w:ascii="Arial" w:hAnsi="Arial" w:cs="Arial"/>
          <w:b/>
          <w:color w:val="FF0000"/>
          <w:sz w:val="18"/>
          <w:szCs w:val="18"/>
        </w:rPr>
        <w:t xml:space="preserve">Holzoptik / Steinoptik </w:t>
      </w:r>
      <w:r w:rsidR="00061C6F" w:rsidRPr="00E757F5">
        <w:rPr>
          <w:rFonts w:ascii="Arial" w:hAnsi="Arial" w:cs="Arial"/>
          <w:color w:val="FF0000"/>
          <w:sz w:val="12"/>
          <w:szCs w:val="12"/>
        </w:rPr>
        <w:t xml:space="preserve"> (Optik auswählen)</w:t>
      </w:r>
    </w:p>
    <w:p w14:paraId="1202B889" w14:textId="382D7C4B" w:rsidR="00EA2B57" w:rsidRDefault="00EA2B57" w:rsidP="00E532C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C04F04">
        <w:rPr>
          <w:rFonts w:ascii="Arial" w:hAnsi="Arial" w:cs="Arial"/>
          <w:b/>
          <w:sz w:val="18"/>
          <w:szCs w:val="18"/>
        </w:rPr>
        <w:t>3.480</w:t>
      </w:r>
      <w:r>
        <w:rPr>
          <w:rFonts w:ascii="Arial" w:hAnsi="Arial" w:cs="Arial"/>
          <w:b/>
          <w:sz w:val="18"/>
          <w:szCs w:val="18"/>
        </w:rPr>
        <w:t xml:space="preserve"> g/m²,</w:t>
      </w:r>
    </w:p>
    <w:p w14:paraId="0D6E28E7" w14:textId="77777777" w:rsidR="00EA2B57" w:rsidRDefault="00EA2B57" w:rsidP="00E532CF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≤ 0,10 mm</w:t>
      </w:r>
    </w:p>
    <w:p w14:paraId="5623E42F" w14:textId="77777777" w:rsidR="00EA2B57" w:rsidRDefault="00EA2B57" w:rsidP="00E532CF">
      <w:pPr>
        <w:spacing w:after="60"/>
        <w:rPr>
          <w:rFonts w:ascii="Arial" w:hAnsi="Arial" w:cs="Arial"/>
          <w:b/>
          <w:sz w:val="18"/>
          <w:szCs w:val="18"/>
        </w:rPr>
      </w:pPr>
      <w:r w:rsidRPr="00EA2B57">
        <w:rPr>
          <w:rFonts w:ascii="Arial" w:hAnsi="Arial" w:cs="Arial"/>
          <w:sz w:val="18"/>
          <w:szCs w:val="18"/>
        </w:rPr>
        <w:t>Maßstabilität ISO 23999</w:t>
      </w:r>
      <w:r w:rsidRPr="00EA2B57">
        <w:rPr>
          <w:rFonts w:ascii="Arial" w:hAnsi="Arial" w:cs="Arial"/>
          <w:sz w:val="18"/>
          <w:szCs w:val="18"/>
        </w:rPr>
        <w:tab/>
      </w:r>
      <w:r w:rsidRPr="00EA2B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≤ 0,</w:t>
      </w:r>
      <w:r w:rsidR="008E3D8B">
        <w:rPr>
          <w:rFonts w:ascii="Arial" w:hAnsi="Arial" w:cs="Arial"/>
          <w:b/>
          <w:sz w:val="18"/>
          <w:szCs w:val="18"/>
        </w:rPr>
        <w:t>2</w:t>
      </w:r>
      <w:r w:rsidR="004E2CBD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%</w:t>
      </w:r>
    </w:p>
    <w:p w14:paraId="71A9924A" w14:textId="4BC4F631" w:rsidR="00724BF3" w:rsidRPr="00EA2B57" w:rsidRDefault="001C6724" w:rsidP="00E532CF">
      <w:pPr>
        <w:spacing w:after="60"/>
        <w:rPr>
          <w:rFonts w:ascii="Arial" w:hAnsi="Arial" w:cs="Arial"/>
          <w:b/>
          <w:sz w:val="18"/>
          <w:szCs w:val="18"/>
        </w:rPr>
      </w:pPr>
      <w:r w:rsidRPr="001C6724"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b/>
          <w:sz w:val="18"/>
          <w:szCs w:val="18"/>
        </w:rPr>
        <w:tab/>
      </w:r>
      <w:r w:rsidR="001316B3">
        <w:rPr>
          <w:rFonts w:ascii="Arial" w:hAnsi="Arial" w:cs="Arial"/>
          <w:b/>
          <w:sz w:val="18"/>
          <w:szCs w:val="18"/>
        </w:rPr>
        <w:t xml:space="preserve">≥ </w:t>
      </w:r>
      <w:r>
        <w:rPr>
          <w:rFonts w:ascii="Arial" w:hAnsi="Arial" w:cs="Arial"/>
          <w:b/>
          <w:sz w:val="18"/>
          <w:szCs w:val="18"/>
        </w:rPr>
        <w:t>Stufe 6</w:t>
      </w:r>
    </w:p>
    <w:p w14:paraId="115E060A" w14:textId="04DA3D99" w:rsidR="001C6724" w:rsidRDefault="001C6724" w:rsidP="00E532CF">
      <w:pPr>
        <w:spacing w:after="60"/>
        <w:rPr>
          <w:rFonts w:ascii="Arial" w:hAnsi="Arial" w:cs="Arial"/>
          <w:sz w:val="18"/>
          <w:szCs w:val="18"/>
        </w:rPr>
      </w:pPr>
      <w:r w:rsidRPr="00F206C1">
        <w:rPr>
          <w:rFonts w:ascii="Arial" w:hAnsi="Arial" w:cs="Arial"/>
          <w:sz w:val="18"/>
          <w:szCs w:val="18"/>
        </w:rPr>
        <w:t>mit strukturgeprägter Oberfläche und gefasten Kanten für eine realistische Optik</w:t>
      </w:r>
      <w:r w:rsidR="00B0602E">
        <w:rPr>
          <w:rFonts w:ascii="Arial" w:hAnsi="Arial" w:cs="Arial"/>
          <w:sz w:val="18"/>
          <w:szCs w:val="18"/>
        </w:rPr>
        <w:t>.</w:t>
      </w:r>
    </w:p>
    <w:p w14:paraId="300D6CDC" w14:textId="77777777" w:rsidR="00B0602E" w:rsidRPr="00F206C1" w:rsidRDefault="00B0602E" w:rsidP="00E532CF">
      <w:pPr>
        <w:spacing w:after="60"/>
        <w:rPr>
          <w:rFonts w:ascii="Arial" w:hAnsi="Arial" w:cs="Arial"/>
          <w:sz w:val="18"/>
          <w:szCs w:val="18"/>
        </w:rPr>
      </w:pPr>
    </w:p>
    <w:p w14:paraId="7B748D8A" w14:textId="77777777" w:rsidR="00B0602E" w:rsidRPr="00F16649" w:rsidRDefault="00B0602E" w:rsidP="00B0602E">
      <w:pPr>
        <w:spacing w:after="120"/>
        <w:rPr>
          <w:rFonts w:ascii="Arial" w:hAnsi="Arial" w:cs="Arial"/>
          <w:sz w:val="18"/>
          <w:szCs w:val="18"/>
        </w:rPr>
      </w:pPr>
      <w:r w:rsidRPr="00F16649">
        <w:rPr>
          <w:rFonts w:ascii="Arial" w:hAnsi="Arial" w:cs="Arial"/>
          <w:sz w:val="18"/>
          <w:szCs w:val="18"/>
        </w:rPr>
        <w:t xml:space="preserve">Ausgestattet mit der werkseitig vernetzten </w:t>
      </w:r>
      <w:proofErr w:type="spellStart"/>
      <w:r w:rsidRPr="00F16649">
        <w:rPr>
          <w:rFonts w:ascii="Arial" w:hAnsi="Arial" w:cs="Arial"/>
          <w:sz w:val="18"/>
          <w:szCs w:val="18"/>
        </w:rPr>
        <w:t>Protecshield</w:t>
      </w:r>
      <w:r w:rsidRPr="00F16649">
        <w:rPr>
          <w:rFonts w:ascii="Arial" w:hAnsi="Arial" w:cs="Arial"/>
          <w:sz w:val="18"/>
          <w:szCs w:val="18"/>
          <w:vertAlign w:val="superscript"/>
        </w:rPr>
        <w:t>TM</w:t>
      </w:r>
      <w:proofErr w:type="spellEnd"/>
      <w:r w:rsidRPr="00F16649">
        <w:rPr>
          <w:rFonts w:ascii="Arial" w:hAnsi="Arial" w:cs="Arial"/>
          <w:sz w:val="18"/>
          <w:szCs w:val="18"/>
        </w:rPr>
        <w:t xml:space="preserve"> Oberflächenvergütung für eine bessere Beständigkeit gegen Mikroverkratzungen und zur einfachen Reinigung und Pflege.</w:t>
      </w:r>
    </w:p>
    <w:p w14:paraId="5430A62D" w14:textId="77777777" w:rsidR="009A7160" w:rsidRDefault="009A7160" w:rsidP="00E532CF">
      <w:pPr>
        <w:spacing w:after="60"/>
        <w:rPr>
          <w:rFonts w:ascii="Arial" w:hAnsi="Arial" w:cs="Arial"/>
          <w:sz w:val="18"/>
          <w:szCs w:val="18"/>
        </w:rPr>
      </w:pPr>
    </w:p>
    <w:p w14:paraId="0F90677E" w14:textId="77777777" w:rsidR="009A7160" w:rsidRDefault="009A7160" w:rsidP="009A7160">
      <w:pPr>
        <w:spacing w:after="60"/>
        <w:rPr>
          <w:rFonts w:ascii="Arial" w:hAnsi="Arial" w:cs="Arial"/>
          <w:sz w:val="18"/>
          <w:szCs w:val="18"/>
        </w:rPr>
      </w:pPr>
      <w:r w:rsidRPr="00B91EBD">
        <w:rPr>
          <w:rFonts w:ascii="Arial" w:hAnsi="Arial" w:cs="Arial"/>
          <w:sz w:val="18"/>
          <w:szCs w:val="18"/>
        </w:rPr>
        <w:t xml:space="preserve">Der Hersteller des gelieferten Bodenbelages verpflichtet sich, die bei der Verlegung anfallenden </w:t>
      </w:r>
      <w:proofErr w:type="spellStart"/>
      <w:r w:rsidRPr="00B91EBD">
        <w:rPr>
          <w:rFonts w:ascii="Arial" w:hAnsi="Arial" w:cs="Arial"/>
          <w:sz w:val="18"/>
          <w:szCs w:val="18"/>
        </w:rPr>
        <w:t>Verschnittreste</w:t>
      </w:r>
      <w:proofErr w:type="spellEnd"/>
      <w:r w:rsidRPr="00B91EBD">
        <w:rPr>
          <w:rFonts w:ascii="Arial" w:hAnsi="Arial" w:cs="Arial"/>
          <w:sz w:val="18"/>
          <w:szCs w:val="18"/>
        </w:rPr>
        <w:t xml:space="preserve"> zurückzunehmen, um diese im Rahmen des werkseigenen Programms zum Umweltschutz zu recyceln und bei der Herstellung neuer Beläge wiederzuverwerten. Die Rücknahme erfolgt in Abstimmung mit dem jeweils beauftragten Verarbeitungsbetrieb.</w:t>
      </w:r>
    </w:p>
    <w:p w14:paraId="439542EA" w14:textId="6963F5EB" w:rsidR="009A7160" w:rsidRDefault="009A7160" w:rsidP="00E532CF">
      <w:pPr>
        <w:spacing w:after="60"/>
        <w:rPr>
          <w:rFonts w:ascii="Arial" w:hAnsi="Arial" w:cs="Arial"/>
          <w:sz w:val="18"/>
          <w:szCs w:val="18"/>
        </w:rPr>
      </w:pPr>
    </w:p>
    <w:p w14:paraId="134E325D" w14:textId="77777777" w:rsidR="00BD5C27" w:rsidRDefault="00BD5C27" w:rsidP="00E532CF">
      <w:pPr>
        <w:spacing w:after="60"/>
        <w:rPr>
          <w:rFonts w:ascii="Arial" w:hAnsi="Arial" w:cs="Arial"/>
          <w:sz w:val="18"/>
          <w:szCs w:val="18"/>
        </w:rPr>
      </w:pPr>
    </w:p>
    <w:p w14:paraId="39EECB9D" w14:textId="77777777" w:rsidR="00BE05D6" w:rsidRDefault="00BE05D6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190617DC" w14:textId="77777777" w:rsidR="007A4513" w:rsidRDefault="00BE05D6" w:rsidP="00E532CF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35690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00ED5549" w14:textId="77777777" w:rsidR="00122C81" w:rsidRDefault="00122C81" w:rsidP="00E532CF">
      <w:pPr>
        <w:spacing w:after="60"/>
        <w:rPr>
          <w:rFonts w:ascii="Arial" w:hAnsi="Arial" w:cs="Arial"/>
          <w:sz w:val="18"/>
          <w:szCs w:val="18"/>
        </w:rPr>
      </w:pPr>
    </w:p>
    <w:p w14:paraId="2BED7018" w14:textId="77777777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auf vollflächig gespachtelten Untergrund, </w:t>
      </w:r>
      <w:r w:rsidR="00E757F5">
        <w:rPr>
          <w:rFonts w:ascii="Arial" w:hAnsi="Arial" w:cs="Arial"/>
          <w:sz w:val="18"/>
          <w:szCs w:val="18"/>
        </w:rPr>
        <w:t>vollflächig kleben,</w:t>
      </w:r>
      <w:r w:rsidR="007E6BBE">
        <w:rPr>
          <w:rFonts w:ascii="Arial" w:hAnsi="Arial" w:cs="Arial"/>
          <w:sz w:val="18"/>
          <w:szCs w:val="18"/>
        </w:rPr>
        <w:t xml:space="preserve"> </w:t>
      </w:r>
      <w:r w:rsidR="00D75BB4">
        <w:rPr>
          <w:rFonts w:ascii="Arial" w:hAnsi="Arial" w:cs="Arial"/>
          <w:sz w:val="18"/>
          <w:szCs w:val="18"/>
        </w:rPr>
        <w:t>gemäß DIN 18365,</w:t>
      </w:r>
    </w:p>
    <w:p w14:paraId="4EF20064" w14:textId="77777777" w:rsidR="00122C81" w:rsidRDefault="00122C81" w:rsidP="00E532CF">
      <w:pPr>
        <w:spacing w:after="60"/>
        <w:rPr>
          <w:rFonts w:ascii="Arial" w:hAnsi="Arial" w:cs="Arial"/>
          <w:sz w:val="18"/>
          <w:szCs w:val="18"/>
        </w:rPr>
      </w:pPr>
    </w:p>
    <w:p w14:paraId="399F7E9F" w14:textId="77777777" w:rsidR="00C04F04" w:rsidRDefault="00C04F04" w:rsidP="00E532CF">
      <w:pPr>
        <w:spacing w:after="60"/>
        <w:rPr>
          <w:rFonts w:ascii="Arial" w:hAnsi="Arial" w:cs="Arial"/>
          <w:sz w:val="18"/>
          <w:szCs w:val="18"/>
        </w:rPr>
      </w:pPr>
    </w:p>
    <w:p w14:paraId="6AE2FB6A" w14:textId="77777777" w:rsidR="00C04F04" w:rsidRDefault="00C04F04" w:rsidP="00E532CF">
      <w:pPr>
        <w:spacing w:after="60"/>
        <w:rPr>
          <w:rFonts w:ascii="Arial" w:hAnsi="Arial" w:cs="Arial"/>
          <w:sz w:val="18"/>
          <w:szCs w:val="18"/>
        </w:rPr>
      </w:pPr>
    </w:p>
    <w:p w14:paraId="01B2EAFC" w14:textId="77777777" w:rsidR="002E0A3A" w:rsidRDefault="002E0A3A" w:rsidP="00E532CF">
      <w:pPr>
        <w:spacing w:after="60"/>
        <w:rPr>
          <w:rFonts w:ascii="Arial" w:hAnsi="Arial" w:cs="Arial"/>
          <w:sz w:val="18"/>
          <w:szCs w:val="18"/>
        </w:rPr>
      </w:pPr>
    </w:p>
    <w:p w14:paraId="792990CE" w14:textId="77777777" w:rsidR="002E0A3A" w:rsidRDefault="002E0A3A" w:rsidP="00E532CF">
      <w:pPr>
        <w:spacing w:after="60"/>
        <w:rPr>
          <w:rFonts w:ascii="Arial" w:hAnsi="Arial" w:cs="Arial"/>
          <w:sz w:val="18"/>
          <w:szCs w:val="18"/>
        </w:rPr>
      </w:pPr>
    </w:p>
    <w:p w14:paraId="3AE2A8CC" w14:textId="77777777" w:rsidR="002E0A3A" w:rsidRDefault="002E0A3A" w:rsidP="00E532CF">
      <w:pPr>
        <w:spacing w:after="60"/>
        <w:rPr>
          <w:rFonts w:ascii="Arial" w:hAnsi="Arial" w:cs="Arial"/>
          <w:sz w:val="18"/>
          <w:szCs w:val="18"/>
        </w:rPr>
      </w:pPr>
    </w:p>
    <w:p w14:paraId="3505E019" w14:textId="4AA519FC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D72E01F" w14:textId="6D7A2EBE" w:rsidR="00BE05D6" w:rsidRDefault="00BE05D6" w:rsidP="00E532CF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72164B">
        <w:rPr>
          <w:rFonts w:ascii="Arial" w:hAnsi="Arial" w:cs="Arial"/>
          <w:b/>
          <w:sz w:val="18"/>
          <w:szCs w:val="18"/>
        </w:rPr>
        <w:t>CREATION</w:t>
      </w:r>
      <w:r w:rsidR="00C04F04">
        <w:rPr>
          <w:rFonts w:ascii="Arial" w:hAnsi="Arial" w:cs="Arial"/>
          <w:b/>
          <w:sz w:val="18"/>
          <w:szCs w:val="18"/>
        </w:rPr>
        <w:t xml:space="preserve"> EVO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B0CD236" w14:textId="77777777" w:rsidR="00BE05D6" w:rsidRDefault="00BE05D6" w:rsidP="00E532CF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5E9505D" w14:textId="77777777" w:rsidR="00BE05D6" w:rsidRDefault="00BE05D6" w:rsidP="00E532CF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BCC53E" w14:textId="77777777" w:rsidR="00BE05D6" w:rsidRDefault="00BE05D6" w:rsidP="00E532CF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2EE7C3FA" w14:textId="77777777" w:rsidR="00E757F5" w:rsidRDefault="00E757F5" w:rsidP="00E532CF">
      <w:pPr>
        <w:spacing w:after="60"/>
        <w:rPr>
          <w:rFonts w:ascii="Arial" w:hAnsi="Arial" w:cs="Arial"/>
          <w:sz w:val="18"/>
          <w:szCs w:val="18"/>
        </w:rPr>
      </w:pPr>
    </w:p>
    <w:p w14:paraId="0C56093E" w14:textId="77777777" w:rsidR="00BD5C27" w:rsidRDefault="00BD5C27" w:rsidP="00E757F5">
      <w:pPr>
        <w:spacing w:after="60"/>
        <w:rPr>
          <w:rFonts w:ascii="Arial" w:hAnsi="Arial" w:cs="Arial"/>
          <w:sz w:val="18"/>
          <w:szCs w:val="18"/>
        </w:rPr>
      </w:pPr>
    </w:p>
    <w:p w14:paraId="5BAD4492" w14:textId="77777777" w:rsidR="00E757F5" w:rsidRDefault="00E757F5" w:rsidP="00E757F5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12C85F5" w14:textId="77777777" w:rsidR="00E757F5" w:rsidRDefault="00E757F5" w:rsidP="00E757F5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'Dispersionsklebstoff für PVC-Bodenbeläge'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41BD794" w14:textId="77777777" w:rsidR="00E757F5" w:rsidRDefault="00E757F5" w:rsidP="00E757F5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B2A1EDB" w14:textId="77777777" w:rsidR="00E757F5" w:rsidRDefault="00E757F5" w:rsidP="00E757F5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9EEAC73" w14:textId="77777777" w:rsidR="00E757F5" w:rsidRDefault="00E757F5" w:rsidP="00E757F5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745A7909" w14:textId="77777777" w:rsidR="00BD5C27" w:rsidRDefault="00BD5C27" w:rsidP="00E532CF">
      <w:pPr>
        <w:spacing w:after="60"/>
        <w:rPr>
          <w:rFonts w:ascii="Arial" w:hAnsi="Arial" w:cs="Arial"/>
          <w:sz w:val="18"/>
          <w:szCs w:val="18"/>
        </w:rPr>
      </w:pPr>
    </w:p>
    <w:p w14:paraId="4DE2567D" w14:textId="77777777" w:rsidR="00BD5C27" w:rsidRDefault="00BD5C27" w:rsidP="00E532CF">
      <w:pPr>
        <w:spacing w:after="60"/>
        <w:rPr>
          <w:rFonts w:ascii="Arial" w:hAnsi="Arial" w:cs="Arial"/>
          <w:sz w:val="18"/>
          <w:szCs w:val="18"/>
        </w:rPr>
      </w:pPr>
    </w:p>
    <w:p w14:paraId="7F1CDBF0" w14:textId="77777777" w:rsidR="00BE05D6" w:rsidRPr="00BD5C27" w:rsidRDefault="00BE05D6" w:rsidP="00E532CF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Abrechnungseinheit: m²</w:t>
      </w:r>
      <w:r>
        <w:rPr>
          <w:rFonts w:ascii="Arial" w:hAnsi="Arial" w:cs="Arial"/>
          <w:sz w:val="18"/>
          <w:szCs w:val="18"/>
        </w:rPr>
        <w:tab/>
      </w:r>
    </w:p>
    <w:p w14:paraId="112E80EC" w14:textId="77777777" w:rsidR="007E6BBE" w:rsidRDefault="007E6BBE" w:rsidP="00E532CF">
      <w:pPr>
        <w:spacing w:after="60"/>
        <w:rPr>
          <w:rFonts w:ascii="Arial" w:hAnsi="Arial" w:cs="Arial"/>
          <w:sz w:val="18"/>
          <w:szCs w:val="18"/>
        </w:rPr>
      </w:pPr>
    </w:p>
    <w:p w14:paraId="4014A597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8C71" w14:textId="77777777" w:rsidR="007E2FF1" w:rsidRDefault="007E2FF1" w:rsidP="00BE3D9A">
      <w:r>
        <w:separator/>
      </w:r>
    </w:p>
  </w:endnote>
  <w:endnote w:type="continuationSeparator" w:id="0">
    <w:p w14:paraId="7CB85349" w14:textId="77777777" w:rsidR="007E2FF1" w:rsidRDefault="007E2FF1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0F72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74AF6A7E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08955B10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64D32EE1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14BA652D" w14:textId="5C8899DF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5E6BA6">
      <w:rPr>
        <w:rFonts w:ascii="Arial" w:hAnsi="Arial" w:cs="Arial"/>
        <w:bCs/>
        <w:color w:val="001740"/>
        <w:sz w:val="18"/>
        <w:szCs w:val="18"/>
      </w:rPr>
      <w:t>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731C" w14:textId="77777777" w:rsidR="007E2FF1" w:rsidRDefault="007E2FF1" w:rsidP="00BE3D9A">
      <w:r>
        <w:separator/>
      </w:r>
    </w:p>
  </w:footnote>
  <w:footnote w:type="continuationSeparator" w:id="0">
    <w:p w14:paraId="609D78E1" w14:textId="77777777" w:rsidR="007E2FF1" w:rsidRDefault="007E2FF1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4D82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780195" wp14:editId="55E19947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E892C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771677F6" wp14:editId="34052010">
                                <wp:extent cx="1272540" cy="472440"/>
                                <wp:effectExtent l="0" t="0" r="3810" b="381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72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80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587E892C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771677F6" wp14:editId="34052010">
                          <wp:extent cx="1272540" cy="472440"/>
                          <wp:effectExtent l="0" t="0" r="3810" b="381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72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6E975A93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3F7ABE67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C22510" wp14:editId="1514C2B6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049B"/>
    <w:multiLevelType w:val="hybridMultilevel"/>
    <w:tmpl w:val="C32043F2"/>
    <w:lvl w:ilvl="0" w:tplc="06149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452">
    <w:abstractNumId w:val="1"/>
  </w:num>
  <w:num w:numId="2" w16cid:durableId="1892963729">
    <w:abstractNumId w:val="2"/>
  </w:num>
  <w:num w:numId="3" w16cid:durableId="28357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07F16"/>
    <w:rsid w:val="00017190"/>
    <w:rsid w:val="00022878"/>
    <w:rsid w:val="000475EB"/>
    <w:rsid w:val="00061C6F"/>
    <w:rsid w:val="0008361E"/>
    <w:rsid w:val="0009028C"/>
    <w:rsid w:val="00090CA4"/>
    <w:rsid w:val="000D010F"/>
    <w:rsid w:val="000E1803"/>
    <w:rsid w:val="000E71FD"/>
    <w:rsid w:val="00122C81"/>
    <w:rsid w:val="00123C31"/>
    <w:rsid w:val="001316B3"/>
    <w:rsid w:val="00174B3F"/>
    <w:rsid w:val="00186FF6"/>
    <w:rsid w:val="00193980"/>
    <w:rsid w:val="001A0A85"/>
    <w:rsid w:val="001A0FA7"/>
    <w:rsid w:val="001A6237"/>
    <w:rsid w:val="001C6724"/>
    <w:rsid w:val="001D6680"/>
    <w:rsid w:val="001E732B"/>
    <w:rsid w:val="00235185"/>
    <w:rsid w:val="002364FE"/>
    <w:rsid w:val="002E0A3A"/>
    <w:rsid w:val="002F5115"/>
    <w:rsid w:val="00321A0F"/>
    <w:rsid w:val="00340D91"/>
    <w:rsid w:val="00356902"/>
    <w:rsid w:val="00365682"/>
    <w:rsid w:val="00370B7F"/>
    <w:rsid w:val="003909FE"/>
    <w:rsid w:val="00396560"/>
    <w:rsid w:val="00397336"/>
    <w:rsid w:val="003A403B"/>
    <w:rsid w:val="003A7256"/>
    <w:rsid w:val="003B0F7A"/>
    <w:rsid w:val="003B2A2F"/>
    <w:rsid w:val="003C26B7"/>
    <w:rsid w:val="003D08C9"/>
    <w:rsid w:val="003D50F4"/>
    <w:rsid w:val="003D5DA6"/>
    <w:rsid w:val="00401054"/>
    <w:rsid w:val="00450746"/>
    <w:rsid w:val="00480C37"/>
    <w:rsid w:val="00483CEA"/>
    <w:rsid w:val="004A7273"/>
    <w:rsid w:val="004C1824"/>
    <w:rsid w:val="004D5A17"/>
    <w:rsid w:val="004E2CBD"/>
    <w:rsid w:val="004E34BB"/>
    <w:rsid w:val="004E4348"/>
    <w:rsid w:val="00501593"/>
    <w:rsid w:val="00577563"/>
    <w:rsid w:val="0058067B"/>
    <w:rsid w:val="00590316"/>
    <w:rsid w:val="005A043C"/>
    <w:rsid w:val="005E6BA6"/>
    <w:rsid w:val="005F7F42"/>
    <w:rsid w:val="00621CD6"/>
    <w:rsid w:val="00624BBE"/>
    <w:rsid w:val="00650FB4"/>
    <w:rsid w:val="006655B3"/>
    <w:rsid w:val="00666FF1"/>
    <w:rsid w:val="00671C1B"/>
    <w:rsid w:val="00695472"/>
    <w:rsid w:val="006A575B"/>
    <w:rsid w:val="006D1DEE"/>
    <w:rsid w:val="0070108C"/>
    <w:rsid w:val="007031CC"/>
    <w:rsid w:val="007053D0"/>
    <w:rsid w:val="007109B1"/>
    <w:rsid w:val="0072164B"/>
    <w:rsid w:val="00724BF3"/>
    <w:rsid w:val="007438BD"/>
    <w:rsid w:val="007501F5"/>
    <w:rsid w:val="00756CFB"/>
    <w:rsid w:val="007A4513"/>
    <w:rsid w:val="007B4318"/>
    <w:rsid w:val="007E244A"/>
    <w:rsid w:val="007E2FF1"/>
    <w:rsid w:val="007E6BBE"/>
    <w:rsid w:val="007F593E"/>
    <w:rsid w:val="008414D5"/>
    <w:rsid w:val="00850E9C"/>
    <w:rsid w:val="0085779C"/>
    <w:rsid w:val="008729D9"/>
    <w:rsid w:val="00880FDF"/>
    <w:rsid w:val="008D02E9"/>
    <w:rsid w:val="008E3D8B"/>
    <w:rsid w:val="008F0B95"/>
    <w:rsid w:val="00904F39"/>
    <w:rsid w:val="00925175"/>
    <w:rsid w:val="00937A45"/>
    <w:rsid w:val="009808C4"/>
    <w:rsid w:val="009A7160"/>
    <w:rsid w:val="009A7C59"/>
    <w:rsid w:val="009B1D18"/>
    <w:rsid w:val="009C7C7D"/>
    <w:rsid w:val="00A7147F"/>
    <w:rsid w:val="00A85DCF"/>
    <w:rsid w:val="00A87348"/>
    <w:rsid w:val="00A93202"/>
    <w:rsid w:val="00AB4F41"/>
    <w:rsid w:val="00AD5003"/>
    <w:rsid w:val="00AF5416"/>
    <w:rsid w:val="00B0602E"/>
    <w:rsid w:val="00B52008"/>
    <w:rsid w:val="00B53220"/>
    <w:rsid w:val="00B82E6A"/>
    <w:rsid w:val="00B91EBD"/>
    <w:rsid w:val="00BA791C"/>
    <w:rsid w:val="00BB2842"/>
    <w:rsid w:val="00BC16AA"/>
    <w:rsid w:val="00BD5C27"/>
    <w:rsid w:val="00BE05D6"/>
    <w:rsid w:val="00BE3D9A"/>
    <w:rsid w:val="00C04F04"/>
    <w:rsid w:val="00C56F9D"/>
    <w:rsid w:val="00C6240B"/>
    <w:rsid w:val="00C7169F"/>
    <w:rsid w:val="00C75240"/>
    <w:rsid w:val="00C953A3"/>
    <w:rsid w:val="00CA7E64"/>
    <w:rsid w:val="00CD6E5D"/>
    <w:rsid w:val="00D51458"/>
    <w:rsid w:val="00D6451F"/>
    <w:rsid w:val="00D751A5"/>
    <w:rsid w:val="00D75BB4"/>
    <w:rsid w:val="00D8040B"/>
    <w:rsid w:val="00D86A33"/>
    <w:rsid w:val="00DB2A89"/>
    <w:rsid w:val="00DF5AB2"/>
    <w:rsid w:val="00E015BC"/>
    <w:rsid w:val="00E532CF"/>
    <w:rsid w:val="00E54A4C"/>
    <w:rsid w:val="00E60094"/>
    <w:rsid w:val="00E757F5"/>
    <w:rsid w:val="00E77991"/>
    <w:rsid w:val="00E96AD9"/>
    <w:rsid w:val="00EA2B57"/>
    <w:rsid w:val="00ED28F5"/>
    <w:rsid w:val="00F206C1"/>
    <w:rsid w:val="00F553F0"/>
    <w:rsid w:val="00F66BE1"/>
    <w:rsid w:val="00F876AC"/>
    <w:rsid w:val="00F93D7F"/>
    <w:rsid w:val="00F94A23"/>
    <w:rsid w:val="00F96D1F"/>
    <w:rsid w:val="00F970A1"/>
    <w:rsid w:val="00F97C86"/>
    <w:rsid w:val="00FA736E"/>
    <w:rsid w:val="00FB1AD2"/>
    <w:rsid w:val="00FC0253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6ADE72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724B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24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2634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2964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Greubel Dennis</cp:lastModifiedBy>
  <cp:revision>11</cp:revision>
  <cp:lastPrinted>2015-06-29T11:32:00Z</cp:lastPrinted>
  <dcterms:created xsi:type="dcterms:W3CDTF">2021-06-11T13:10:00Z</dcterms:created>
  <dcterms:modified xsi:type="dcterms:W3CDTF">2023-05-09T15:37:00Z</dcterms:modified>
</cp:coreProperties>
</file>