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6834F" w14:textId="680C3B40" w:rsidR="005C0199" w:rsidRPr="006D2F82" w:rsidRDefault="00211A13" w:rsidP="005C0199">
      <w:pPr>
        <w:pStyle w:val="Grundtext"/>
        <w:ind w:left="0"/>
        <w:rPr>
          <w:rFonts w:cs="Arial"/>
          <w:b/>
          <w:color w:val="auto"/>
          <w:w w:val="100"/>
          <w:sz w:val="28"/>
          <w:szCs w:val="28"/>
          <w:lang w:eastAsia="de-AT"/>
        </w:rPr>
      </w:pPr>
      <w:r>
        <w:rPr>
          <w:noProof/>
          <w:lang w:eastAsia="de-AT"/>
        </w:rPr>
        <w:drawing>
          <wp:anchor distT="0" distB="0" distL="114300" distR="114300" simplePos="0" relativeHeight="251660288" behindDoc="0" locked="0" layoutInCell="1" allowOverlap="1" wp14:anchorId="764BF99F" wp14:editId="437E54BB">
            <wp:simplePos x="0" y="0"/>
            <wp:positionH relativeFrom="column">
              <wp:posOffset>5050155</wp:posOffset>
            </wp:positionH>
            <wp:positionV relativeFrom="paragraph">
              <wp:posOffset>1424940</wp:posOffset>
            </wp:positionV>
            <wp:extent cx="1197958" cy="1943100"/>
            <wp:effectExtent l="0" t="0" r="2540" b="0"/>
            <wp:wrapSquare wrapText="bothSides"/>
            <wp:docPr id="2034727105" name="Grafik 1" descr="Ein Bild, das Im Haus, Tür,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727105" name="Grafik 1" descr="Ein Bild, das Im Haus, Tür, Wand, Boden enthält.&#10;&#10;Automatisch generierte Beschreibun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197958"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F1338" w:rsidRPr="004D4F67">
        <w:rPr>
          <w:rFonts w:cs="Arial"/>
          <w:b/>
          <w:noProof/>
          <w:lang w:val="de-AT" w:eastAsia="de-AT"/>
        </w:rPr>
        <mc:AlternateContent>
          <mc:Choice Requires="wps">
            <w:drawing>
              <wp:anchor distT="45720" distB="45720" distL="114300" distR="114300" simplePos="0" relativeHeight="251659264" behindDoc="0" locked="0" layoutInCell="1" allowOverlap="1" wp14:anchorId="237DCEA8" wp14:editId="703B1C8A">
                <wp:simplePos x="0" y="0"/>
                <wp:positionH relativeFrom="margin">
                  <wp:align>left</wp:align>
                </wp:positionH>
                <wp:positionV relativeFrom="paragraph">
                  <wp:posOffset>259080</wp:posOffset>
                </wp:positionV>
                <wp:extent cx="6400800" cy="3192780"/>
                <wp:effectExtent l="0" t="0" r="19050" b="266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192780"/>
                        </a:xfrm>
                        <a:prstGeom prst="rect">
                          <a:avLst/>
                        </a:prstGeom>
                        <a:solidFill>
                          <a:srgbClr val="FFFFFF"/>
                        </a:solidFill>
                        <a:ln w="9525">
                          <a:solidFill>
                            <a:srgbClr val="000000"/>
                          </a:solidFill>
                          <a:miter lim="800000"/>
                          <a:headEnd/>
                          <a:tailEnd/>
                        </a:ln>
                      </wps:spPr>
                      <wps:txbx>
                        <w:txbxContent>
                          <w:p w14:paraId="14680CC4" w14:textId="77777777" w:rsidR="007F024B" w:rsidRDefault="007F024B" w:rsidP="007F024B">
                            <w:pPr>
                              <w:tabs>
                                <w:tab w:val="left" w:pos="680"/>
                                <w:tab w:val="left" w:pos="2694"/>
                                <w:tab w:val="left" w:pos="2722"/>
                              </w:tabs>
                              <w:rPr>
                                <w:rFonts w:ascii="Arial" w:hAnsi="Arial" w:cs="Arial"/>
                                <w:b/>
                              </w:rPr>
                            </w:pPr>
                            <w:r>
                              <w:rPr>
                                <w:rFonts w:ascii="Arial" w:hAnsi="Arial" w:cs="Arial"/>
                                <w:b/>
                              </w:rPr>
                              <w:t>Kurzinfo</w:t>
                            </w:r>
                          </w:p>
                          <w:p w14:paraId="76BE7485" w14:textId="656A3DD7" w:rsidR="00A109DD" w:rsidRPr="007F024B" w:rsidRDefault="00934393" w:rsidP="007F024B">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 xml:space="preserve">1- flügelige </w:t>
                            </w:r>
                            <w:r w:rsidR="00A109DD" w:rsidRPr="007F024B">
                              <w:rPr>
                                <w:rFonts w:ascii="Arial" w:hAnsi="Arial" w:cs="Arial"/>
                              </w:rPr>
                              <w:t>Stahltüre mit Isolierkörper</w:t>
                            </w:r>
                            <w:r>
                              <w:rPr>
                                <w:rFonts w:ascii="Arial" w:hAnsi="Arial" w:cs="Arial"/>
                              </w:rPr>
                              <w:t xml:space="preserve"> </w:t>
                            </w:r>
                            <w:r w:rsidR="00A109DD" w:rsidRPr="007F024B">
                              <w:rPr>
                                <w:rFonts w:ascii="Arial" w:hAnsi="Arial" w:cs="Arial"/>
                              </w:rPr>
                              <w:t>pulverbeschichtet RAL nach Wahl</w:t>
                            </w:r>
                          </w:p>
                          <w:p w14:paraId="3C562CF7" w14:textId="0640927E"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646C54">
                              <w:rPr>
                                <w:rFonts w:ascii="Arial" w:hAnsi="Arial" w:cs="Arial"/>
                              </w:rPr>
                              <w:t>für den Innen</w:t>
                            </w:r>
                            <w:r w:rsidR="00934393">
                              <w:rPr>
                                <w:rFonts w:ascii="Arial" w:hAnsi="Arial" w:cs="Arial"/>
                              </w:rPr>
                              <w:t>einsatz</w:t>
                            </w:r>
                          </w:p>
                          <w:p w14:paraId="5107C4D0" w14:textId="1C6B7636" w:rsidR="00A109DD" w:rsidRDefault="006846F1"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ü</w:t>
                            </w:r>
                            <w:r w:rsidR="00A109DD" w:rsidRPr="00105286">
                              <w:rPr>
                                <w:rFonts w:ascii="Arial" w:hAnsi="Arial" w:cs="Arial"/>
                              </w:rPr>
                              <w:t>berfälzt</w:t>
                            </w:r>
                          </w:p>
                          <w:p w14:paraId="778E9313" w14:textId="4959CE01" w:rsidR="00A2522D" w:rsidRDefault="00A2522D"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Eckzarge leibungstief bis Liftportal</w:t>
                            </w:r>
                          </w:p>
                          <w:p w14:paraId="0E8070BE" w14:textId="44ECEC44" w:rsidR="00A2522D" w:rsidRPr="00105286" w:rsidRDefault="00A2522D"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Öffnungswinkel bis 180°</w:t>
                            </w:r>
                          </w:p>
                          <w:p w14:paraId="32164B89" w14:textId="77777777" w:rsidR="00A109DD" w:rsidRPr="00646C54" w:rsidRDefault="00A109DD" w:rsidP="00FB1FB4">
                            <w:pPr>
                              <w:pStyle w:val="Listenabsatz"/>
                              <w:numPr>
                                <w:ilvl w:val="0"/>
                                <w:numId w:val="1"/>
                              </w:numPr>
                              <w:tabs>
                                <w:tab w:val="left" w:pos="680"/>
                                <w:tab w:val="left" w:pos="2694"/>
                                <w:tab w:val="left" w:pos="2722"/>
                                <w:tab w:val="left" w:pos="5387"/>
                              </w:tabs>
                              <w:rPr>
                                <w:rFonts w:ascii="Arial" w:hAnsi="Arial" w:cs="Arial"/>
                              </w:rPr>
                            </w:pPr>
                            <w:r w:rsidRPr="00646C54">
                              <w:rPr>
                                <w:rFonts w:ascii="Arial" w:hAnsi="Arial" w:cs="Arial"/>
                              </w:rPr>
                              <w:t>Feuerschutz</w:t>
                            </w:r>
                            <w:r w:rsidR="001B1F48">
                              <w:rPr>
                                <w:rFonts w:ascii="Arial" w:hAnsi="Arial" w:cs="Arial"/>
                              </w:rPr>
                              <w:t xml:space="preserve"> EN13501-2</w:t>
                            </w:r>
                            <w:r w:rsidR="00932BA9">
                              <w:rPr>
                                <w:rFonts w:ascii="Arial" w:hAnsi="Arial" w:cs="Arial"/>
                              </w:rPr>
                              <w:t xml:space="preserve">:  </w:t>
                            </w:r>
                            <w:r w:rsidRPr="00B5614D">
                              <w:rPr>
                                <w:rFonts w:ascii="Arial" w:hAnsi="Arial" w:cs="Arial"/>
                                <w:color w:val="FF0000"/>
                              </w:rPr>
                              <w:t>E</w:t>
                            </w:r>
                            <w:r w:rsidR="008C46E2">
                              <w:rPr>
                                <w:rFonts w:ascii="Arial" w:hAnsi="Arial" w:cs="Arial"/>
                                <w:color w:val="FF0000"/>
                              </w:rPr>
                              <w:t>I</w:t>
                            </w:r>
                            <w:r w:rsidR="006D1145" w:rsidRPr="006D1145">
                              <w:rPr>
                                <w:rFonts w:ascii="Arial" w:hAnsi="Arial" w:cs="Arial"/>
                                <w:color w:val="FF0000"/>
                                <w:vertAlign w:val="subscript"/>
                              </w:rPr>
                              <w:t>2</w:t>
                            </w:r>
                            <w:r w:rsidRPr="00B5614D">
                              <w:rPr>
                                <w:rFonts w:ascii="Arial" w:hAnsi="Arial" w:cs="Arial"/>
                                <w:color w:val="FF0000"/>
                              </w:rPr>
                              <w:t>30</w:t>
                            </w:r>
                            <w:r w:rsidR="006D1145">
                              <w:rPr>
                                <w:rFonts w:ascii="Arial" w:hAnsi="Arial" w:cs="Arial"/>
                                <w:color w:val="FF0000"/>
                              </w:rPr>
                              <w:t>-C</w:t>
                            </w:r>
                            <w:r w:rsidR="00B5614D">
                              <w:rPr>
                                <w:rFonts w:ascii="Arial" w:hAnsi="Arial" w:cs="Arial"/>
                                <w:color w:val="FF0000"/>
                              </w:rPr>
                              <w:t>, brandhemmend</w:t>
                            </w:r>
                          </w:p>
                          <w:p w14:paraId="337A609E" w14:textId="77777777" w:rsidR="00A2522D" w:rsidRDefault="00A109DD" w:rsidP="00DD0B5B">
                            <w:pPr>
                              <w:pStyle w:val="Listenabsatz"/>
                              <w:numPr>
                                <w:ilvl w:val="0"/>
                                <w:numId w:val="1"/>
                              </w:numPr>
                              <w:tabs>
                                <w:tab w:val="left" w:pos="680"/>
                                <w:tab w:val="left" w:pos="2694"/>
                                <w:tab w:val="left" w:pos="2722"/>
                                <w:tab w:val="left" w:pos="5387"/>
                              </w:tabs>
                              <w:ind w:right="-73"/>
                              <w:rPr>
                                <w:rFonts w:ascii="Arial" w:hAnsi="Arial" w:cs="Arial"/>
                              </w:rPr>
                            </w:pPr>
                            <w:r w:rsidRPr="00FB1FB4">
                              <w:rPr>
                                <w:rFonts w:ascii="Arial" w:hAnsi="Arial" w:cs="Arial"/>
                              </w:rPr>
                              <w:t>Ausführung als Fluchtwegtüre EN179</w:t>
                            </w:r>
                            <w:r w:rsidR="00A2522D">
                              <w:rPr>
                                <w:rFonts w:ascii="Arial" w:hAnsi="Arial" w:cs="Arial"/>
                              </w:rPr>
                              <w:t xml:space="preserve"> [</w:t>
                            </w:r>
                            <w:r w:rsidRPr="00FB1FB4">
                              <w:rPr>
                                <w:rFonts w:ascii="Arial" w:hAnsi="Arial" w:cs="Arial"/>
                              </w:rPr>
                              <w:t>EN1125</w:t>
                            </w:r>
                            <w:r w:rsidR="00A2522D">
                              <w:rPr>
                                <w:rFonts w:ascii="Arial" w:hAnsi="Arial" w:cs="Arial"/>
                              </w:rPr>
                              <w:t xml:space="preserve"> ab 300mm Zwischenraumtiefe]</w:t>
                            </w:r>
                          </w:p>
                          <w:p w14:paraId="52351F64" w14:textId="5929AB51" w:rsidR="000C1E57" w:rsidRDefault="000C1E57"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 xml:space="preserve">Rollentürband </w:t>
                            </w:r>
                          </w:p>
                          <w:p w14:paraId="4C1E44CB" w14:textId="77777777" w:rsidR="00A2522D" w:rsidRDefault="00A2522D"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Türschließer Knickhebel mit Parallelarmgestänge</w:t>
                            </w:r>
                          </w:p>
                          <w:p w14:paraId="29C3FCCC" w14:textId="61DC002A" w:rsidR="00A109DD" w:rsidRPr="00FB1FB4" w:rsidRDefault="00A2522D"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externer Haltemagnet</w:t>
                            </w:r>
                            <w:r w:rsidR="00A109DD" w:rsidRPr="00FB1FB4">
                              <w:rPr>
                                <w:rFonts w:ascii="Arial" w:hAnsi="Arial" w:cs="Arial"/>
                              </w:rPr>
                              <w:tab/>
                            </w:r>
                          </w:p>
                          <w:p w14:paraId="0D56017B" w14:textId="77777777" w:rsidR="00A109DD" w:rsidRPr="00B5614D" w:rsidRDefault="00A109DD" w:rsidP="00A109DD">
                            <w:pPr>
                              <w:ind w:left="360"/>
                              <w:rPr>
                                <w:rFonts w:ascii="Arial" w:hAnsi="Arial" w:cs="Arial"/>
                                <w:b/>
                                <w:sz w:val="10"/>
                                <w:szCs w:val="10"/>
                              </w:rPr>
                            </w:pPr>
                          </w:p>
                          <w:p w14:paraId="3783732C" w14:textId="77777777" w:rsidR="00F93AA3" w:rsidRDefault="00F93AA3" w:rsidP="00F93AA3">
                            <w:pPr>
                              <w:tabs>
                                <w:tab w:val="left" w:pos="680"/>
                                <w:tab w:val="left" w:pos="2694"/>
                                <w:tab w:val="left" w:pos="2722"/>
                              </w:tabs>
                              <w:rPr>
                                <w:rFonts w:ascii="Arial" w:hAnsi="Arial" w:cs="Arial"/>
                              </w:rPr>
                            </w:pPr>
                            <w:r w:rsidRPr="00CC4423">
                              <w:rPr>
                                <w:rFonts w:ascii="Arial" w:hAnsi="Arial" w:cs="Arial"/>
                                <w:b/>
                              </w:rPr>
                              <w:t xml:space="preserve">Zugelassene </w:t>
                            </w:r>
                            <w:r w:rsidR="00406310">
                              <w:rPr>
                                <w:rFonts w:ascii="Arial" w:hAnsi="Arial" w:cs="Arial"/>
                                <w:b/>
                              </w:rPr>
                              <w:t xml:space="preserve">max. </w:t>
                            </w:r>
                            <w:r w:rsidRPr="00CC4423">
                              <w:rPr>
                                <w:rFonts w:ascii="Arial" w:hAnsi="Arial" w:cs="Arial"/>
                                <w:b/>
                              </w:rPr>
                              <w:t xml:space="preserve">Abmessungen </w:t>
                            </w:r>
                            <w:r w:rsidR="00895962">
                              <w:rPr>
                                <w:rFonts w:ascii="Arial" w:hAnsi="Arial" w:cs="Arial"/>
                                <w:b/>
                              </w:rPr>
                              <w:t xml:space="preserve">Türblatt </w:t>
                            </w:r>
                            <w:r>
                              <w:rPr>
                                <w:rFonts w:ascii="Arial" w:hAnsi="Arial" w:cs="Arial"/>
                              </w:rPr>
                              <w:t>(Stocklichte B x H)</w:t>
                            </w:r>
                          </w:p>
                          <w:p w14:paraId="48E62E42" w14:textId="72D0E149" w:rsidR="00F93AA3" w:rsidRDefault="00F93AA3" w:rsidP="00F93AA3">
                            <w:pPr>
                              <w:pStyle w:val="Listenabsatz"/>
                              <w:numPr>
                                <w:ilvl w:val="0"/>
                                <w:numId w:val="1"/>
                              </w:numPr>
                              <w:tabs>
                                <w:tab w:val="left" w:pos="680"/>
                                <w:tab w:val="left" w:pos="2694"/>
                                <w:tab w:val="left" w:pos="2722"/>
                                <w:tab w:val="left" w:pos="4962"/>
                              </w:tabs>
                              <w:rPr>
                                <w:rFonts w:ascii="Arial" w:hAnsi="Arial" w:cs="Arial"/>
                              </w:rPr>
                            </w:pPr>
                            <w:r w:rsidRPr="00CC4423">
                              <w:rPr>
                                <w:rFonts w:ascii="Arial" w:hAnsi="Arial" w:cs="Arial"/>
                              </w:rPr>
                              <w:t>SLB</w:t>
                            </w:r>
                            <w:r>
                              <w:rPr>
                                <w:rFonts w:ascii="Arial" w:hAnsi="Arial" w:cs="Arial"/>
                              </w:rPr>
                              <w:t xml:space="preserve"> min. </w:t>
                            </w:r>
                            <w:r w:rsidR="00A2522D">
                              <w:rPr>
                                <w:rFonts w:ascii="Arial" w:hAnsi="Arial" w:cs="Arial"/>
                              </w:rPr>
                              <w:t>8</w:t>
                            </w:r>
                            <w:r w:rsidRPr="00CC4423">
                              <w:rPr>
                                <w:rFonts w:ascii="Arial" w:hAnsi="Arial" w:cs="Arial"/>
                              </w:rPr>
                              <w:t>00 – max. 1</w:t>
                            </w:r>
                            <w:r>
                              <w:rPr>
                                <w:rFonts w:ascii="Arial" w:hAnsi="Arial" w:cs="Arial"/>
                              </w:rPr>
                              <w:t>.5</w:t>
                            </w:r>
                            <w:r w:rsidR="00406310">
                              <w:rPr>
                                <w:rFonts w:ascii="Arial" w:hAnsi="Arial" w:cs="Arial"/>
                              </w:rPr>
                              <w:t>00</w:t>
                            </w:r>
                            <w:r w:rsidRPr="00CC4423">
                              <w:rPr>
                                <w:rFonts w:ascii="Arial" w:hAnsi="Arial" w:cs="Arial"/>
                              </w:rPr>
                              <w:t xml:space="preserve"> mm</w:t>
                            </w:r>
                          </w:p>
                          <w:p w14:paraId="41897A8F" w14:textId="78493BD5" w:rsidR="00F93AA3" w:rsidRPr="00CC4423" w:rsidRDefault="00F93AA3" w:rsidP="00F93AA3">
                            <w:pPr>
                              <w:pStyle w:val="Listenabsatz"/>
                              <w:numPr>
                                <w:ilvl w:val="0"/>
                                <w:numId w:val="1"/>
                              </w:numPr>
                              <w:tabs>
                                <w:tab w:val="left" w:pos="680"/>
                                <w:tab w:val="left" w:pos="2694"/>
                                <w:tab w:val="left" w:pos="2722"/>
                                <w:tab w:val="left" w:pos="4962"/>
                              </w:tabs>
                              <w:rPr>
                                <w:rFonts w:ascii="Arial" w:hAnsi="Arial" w:cs="Arial"/>
                              </w:rPr>
                            </w:pPr>
                            <w:r w:rsidRPr="00CC4423">
                              <w:rPr>
                                <w:rFonts w:ascii="Arial" w:hAnsi="Arial" w:cs="Arial"/>
                              </w:rPr>
                              <w:t xml:space="preserve">SLH min. </w:t>
                            </w:r>
                            <w:r w:rsidR="00A2522D">
                              <w:rPr>
                                <w:rFonts w:ascii="Arial" w:hAnsi="Arial" w:cs="Arial"/>
                              </w:rPr>
                              <w:t>20</w:t>
                            </w:r>
                            <w:r>
                              <w:rPr>
                                <w:rFonts w:ascii="Arial" w:hAnsi="Arial" w:cs="Arial"/>
                              </w:rPr>
                              <w:t xml:space="preserve">00 – max. </w:t>
                            </w:r>
                            <w:r w:rsidR="00E1074D">
                              <w:rPr>
                                <w:rFonts w:ascii="Arial" w:hAnsi="Arial" w:cs="Arial"/>
                              </w:rPr>
                              <w:t>2</w:t>
                            </w:r>
                            <w:r>
                              <w:rPr>
                                <w:rFonts w:ascii="Arial" w:hAnsi="Arial" w:cs="Arial"/>
                              </w:rPr>
                              <w:t>.</w:t>
                            </w:r>
                            <w:r w:rsidR="00E1074D">
                              <w:rPr>
                                <w:rFonts w:ascii="Arial" w:hAnsi="Arial" w:cs="Arial"/>
                              </w:rPr>
                              <w:t>900</w:t>
                            </w:r>
                            <w:r w:rsidRPr="00CC4423">
                              <w:rPr>
                                <w:rFonts w:ascii="Arial" w:hAnsi="Arial" w:cs="Arial"/>
                              </w:rPr>
                              <w:t xml:space="preserve"> mm</w:t>
                            </w:r>
                            <w:r w:rsidR="00E1074D">
                              <w:rPr>
                                <w:rFonts w:ascii="Arial" w:hAnsi="Arial" w:cs="Arial"/>
                              </w:rPr>
                              <w:t xml:space="preserve"> [mit Einschränkung auf 3.500mm]</w:t>
                            </w:r>
                          </w:p>
                          <w:p w14:paraId="522F9EF5" w14:textId="77777777" w:rsidR="00A109DD" w:rsidRPr="00B5614D" w:rsidRDefault="00A109DD" w:rsidP="00A109DD">
                            <w:pPr>
                              <w:rPr>
                                <w:rFonts w:ascii="Arial" w:hAnsi="Arial" w:cs="Arial"/>
                                <w:sz w:val="10"/>
                                <w:szCs w:val="10"/>
                                <w:highlight w:val="yellow"/>
                              </w:rPr>
                            </w:pPr>
                          </w:p>
                          <w:p w14:paraId="07F20323" w14:textId="1B2CADF3" w:rsidR="00A109DD" w:rsidRPr="00932BA9" w:rsidRDefault="00A109DD" w:rsidP="00A109DD">
                            <w:pPr>
                              <w:rPr>
                                <w:rFonts w:ascii="Arial" w:hAnsi="Arial" w:cs="Arial"/>
                              </w:rPr>
                            </w:pPr>
                            <w:r w:rsidRPr="00932BA9">
                              <w:rPr>
                                <w:rFonts w:ascii="Arial" w:hAnsi="Arial" w:cs="Arial"/>
                                <w:b/>
                              </w:rPr>
                              <w:t>Zugelassene Wandarten (</w:t>
                            </w:r>
                            <w:r w:rsidRPr="00932BA9">
                              <w:rPr>
                                <w:rFonts w:ascii="Arial" w:hAnsi="Arial" w:cs="Arial"/>
                              </w:rPr>
                              <w:t xml:space="preserve">entsprechend gültiger </w:t>
                            </w:r>
                            <w:r w:rsidR="00E13FA5" w:rsidRPr="00932BA9">
                              <w:rPr>
                                <w:rFonts w:ascii="Arial" w:hAnsi="Arial" w:cs="Arial"/>
                              </w:rPr>
                              <w:t>Bau Norm</w:t>
                            </w:r>
                            <w:r w:rsidRPr="00932BA9">
                              <w:rPr>
                                <w:rFonts w:ascii="Arial" w:hAnsi="Arial" w:cs="Arial"/>
                              </w:rPr>
                              <w:t>)</w:t>
                            </w:r>
                            <w:r w:rsidR="00C20D25" w:rsidRPr="00C20D25">
                              <w:t xml:space="preserve"> </w:t>
                            </w:r>
                          </w:p>
                          <w:p w14:paraId="6A6EF8EE" w14:textId="77777777"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Beton</w:t>
                            </w:r>
                          </w:p>
                          <w:p w14:paraId="3E50AA89" w14:textId="77777777"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Mauerwerk (z.B. Ziegel)</w:t>
                            </w:r>
                          </w:p>
                          <w:p w14:paraId="37AB2F13" w14:textId="77777777"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Porenbetonwände (z.B. Ytong)</w:t>
                            </w:r>
                          </w:p>
                          <w:p w14:paraId="3D39B58F" w14:textId="77777777" w:rsidR="00A109DD" w:rsidRDefault="00A109DD" w:rsidP="001F0813">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 xml:space="preserve">Leichtbauwände (z.B. Gipskartonständerwand), Schachtwand </w:t>
                            </w:r>
                          </w:p>
                          <w:p w14:paraId="69F6F7A1" w14:textId="77777777" w:rsidR="00A109DD" w:rsidRP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beplankte Stahl-UK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7DCEA8" id="_x0000_t202" coordsize="21600,21600" o:spt="202" path="m,l,21600r21600,l21600,xe">
                <v:stroke joinstyle="miter"/>
                <v:path gradientshapeok="t" o:connecttype="rect"/>
              </v:shapetype>
              <v:shape id="Textfeld 2" o:spid="_x0000_s1026" type="#_x0000_t202" style="position:absolute;margin-left:0;margin-top:20.4pt;width:7in;height:251.4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">
                <v:textbox>
                  <w:txbxContent>
                    <w:p w14:paraId="14680CC4" w14:textId="77777777" w:rsidR="007F024B" w:rsidRDefault="007F024B" w:rsidP="007F024B">
                      <w:pPr>
                        <w:tabs>
                          <w:tab w:val="left" w:pos="680"/>
                          <w:tab w:val="left" w:pos="2694"/>
                          <w:tab w:val="left" w:pos="2722"/>
                        </w:tabs>
                        <w:rPr>
                          <w:rFonts w:ascii="Arial" w:hAnsi="Arial" w:cs="Arial"/>
                          <w:b/>
                        </w:rPr>
                      </w:pPr>
                      <w:r>
                        <w:rPr>
                          <w:rFonts w:ascii="Arial" w:hAnsi="Arial" w:cs="Arial"/>
                          <w:b/>
                        </w:rPr>
                        <w:t>Kurzinfo</w:t>
                      </w:r>
                    </w:p>
                    <w:p w14:paraId="76BE7485" w14:textId="656A3DD7" w:rsidR="00A109DD" w:rsidRPr="007F024B" w:rsidRDefault="00934393" w:rsidP="007F024B">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 xml:space="preserve">1- flügelige </w:t>
                      </w:r>
                      <w:r w:rsidR="00A109DD" w:rsidRPr="007F024B">
                        <w:rPr>
                          <w:rFonts w:ascii="Arial" w:hAnsi="Arial" w:cs="Arial"/>
                        </w:rPr>
                        <w:t>Stahltüre mit Isolierkörper</w:t>
                      </w:r>
                      <w:r>
                        <w:rPr>
                          <w:rFonts w:ascii="Arial" w:hAnsi="Arial" w:cs="Arial"/>
                        </w:rPr>
                        <w:t xml:space="preserve"> </w:t>
                      </w:r>
                      <w:r w:rsidR="00A109DD" w:rsidRPr="007F024B">
                        <w:rPr>
                          <w:rFonts w:ascii="Arial" w:hAnsi="Arial" w:cs="Arial"/>
                        </w:rPr>
                        <w:t>pulverbeschichtet RAL nach Wahl</w:t>
                      </w:r>
                    </w:p>
                    <w:p w14:paraId="3C562CF7" w14:textId="0640927E"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646C54">
                        <w:rPr>
                          <w:rFonts w:ascii="Arial" w:hAnsi="Arial" w:cs="Arial"/>
                        </w:rPr>
                        <w:t>für den Innen</w:t>
                      </w:r>
                      <w:r w:rsidR="00934393">
                        <w:rPr>
                          <w:rFonts w:ascii="Arial" w:hAnsi="Arial" w:cs="Arial"/>
                        </w:rPr>
                        <w:t>einsatz</w:t>
                      </w:r>
                    </w:p>
                    <w:p w14:paraId="5107C4D0" w14:textId="1C6B7636" w:rsidR="00A109DD" w:rsidRDefault="006846F1"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ü</w:t>
                      </w:r>
                      <w:r w:rsidR="00A109DD" w:rsidRPr="00105286">
                        <w:rPr>
                          <w:rFonts w:ascii="Arial" w:hAnsi="Arial" w:cs="Arial"/>
                        </w:rPr>
                        <w:t>berfälzt</w:t>
                      </w:r>
                    </w:p>
                    <w:p w14:paraId="778E9313" w14:textId="4959CE01" w:rsidR="00A2522D" w:rsidRDefault="00A2522D"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Eckzarge leibungstief bis Liftportal</w:t>
                      </w:r>
                    </w:p>
                    <w:p w14:paraId="0E8070BE" w14:textId="44ECEC44" w:rsidR="00A2522D" w:rsidRPr="00105286" w:rsidRDefault="00A2522D" w:rsidP="00FB1FB4">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Öffnungswinkel bis 180°</w:t>
                      </w:r>
                    </w:p>
                    <w:p w14:paraId="32164B89" w14:textId="77777777" w:rsidR="00A109DD" w:rsidRPr="00646C54" w:rsidRDefault="00A109DD" w:rsidP="00FB1FB4">
                      <w:pPr>
                        <w:pStyle w:val="Listenabsatz"/>
                        <w:numPr>
                          <w:ilvl w:val="0"/>
                          <w:numId w:val="1"/>
                        </w:numPr>
                        <w:tabs>
                          <w:tab w:val="left" w:pos="680"/>
                          <w:tab w:val="left" w:pos="2694"/>
                          <w:tab w:val="left" w:pos="2722"/>
                          <w:tab w:val="left" w:pos="5387"/>
                        </w:tabs>
                        <w:rPr>
                          <w:rFonts w:ascii="Arial" w:hAnsi="Arial" w:cs="Arial"/>
                        </w:rPr>
                      </w:pPr>
                      <w:r w:rsidRPr="00646C54">
                        <w:rPr>
                          <w:rFonts w:ascii="Arial" w:hAnsi="Arial" w:cs="Arial"/>
                        </w:rPr>
                        <w:t>Feuerschutz</w:t>
                      </w:r>
                      <w:r w:rsidR="001B1F48">
                        <w:rPr>
                          <w:rFonts w:ascii="Arial" w:hAnsi="Arial" w:cs="Arial"/>
                        </w:rPr>
                        <w:t xml:space="preserve"> EN13501-2</w:t>
                      </w:r>
                      <w:r w:rsidR="00932BA9">
                        <w:rPr>
                          <w:rFonts w:ascii="Arial" w:hAnsi="Arial" w:cs="Arial"/>
                        </w:rPr>
                        <w:t xml:space="preserve">:  </w:t>
                      </w:r>
                      <w:r w:rsidRPr="00B5614D">
                        <w:rPr>
                          <w:rFonts w:ascii="Arial" w:hAnsi="Arial" w:cs="Arial"/>
                          <w:color w:val="FF0000"/>
                        </w:rPr>
                        <w:t>E</w:t>
                      </w:r>
                      <w:r w:rsidR="008C46E2">
                        <w:rPr>
                          <w:rFonts w:ascii="Arial" w:hAnsi="Arial" w:cs="Arial"/>
                          <w:color w:val="FF0000"/>
                        </w:rPr>
                        <w:t>I</w:t>
                      </w:r>
                      <w:r w:rsidR="006D1145" w:rsidRPr="006D1145">
                        <w:rPr>
                          <w:rFonts w:ascii="Arial" w:hAnsi="Arial" w:cs="Arial"/>
                          <w:color w:val="FF0000"/>
                          <w:vertAlign w:val="subscript"/>
                        </w:rPr>
                        <w:t>2</w:t>
                      </w:r>
                      <w:r w:rsidRPr="00B5614D">
                        <w:rPr>
                          <w:rFonts w:ascii="Arial" w:hAnsi="Arial" w:cs="Arial"/>
                          <w:color w:val="FF0000"/>
                        </w:rPr>
                        <w:t>30</w:t>
                      </w:r>
                      <w:r w:rsidR="006D1145">
                        <w:rPr>
                          <w:rFonts w:ascii="Arial" w:hAnsi="Arial" w:cs="Arial"/>
                          <w:color w:val="FF0000"/>
                        </w:rPr>
                        <w:t>-C</w:t>
                      </w:r>
                      <w:r w:rsidR="00B5614D">
                        <w:rPr>
                          <w:rFonts w:ascii="Arial" w:hAnsi="Arial" w:cs="Arial"/>
                          <w:color w:val="FF0000"/>
                        </w:rPr>
                        <w:t>, brandhemmend</w:t>
                      </w:r>
                    </w:p>
                    <w:p w14:paraId="337A609E" w14:textId="77777777" w:rsidR="00A2522D" w:rsidRDefault="00A109DD" w:rsidP="00DD0B5B">
                      <w:pPr>
                        <w:pStyle w:val="Listenabsatz"/>
                        <w:numPr>
                          <w:ilvl w:val="0"/>
                          <w:numId w:val="1"/>
                        </w:numPr>
                        <w:tabs>
                          <w:tab w:val="left" w:pos="680"/>
                          <w:tab w:val="left" w:pos="2694"/>
                          <w:tab w:val="left" w:pos="2722"/>
                          <w:tab w:val="left" w:pos="5387"/>
                        </w:tabs>
                        <w:ind w:right="-73"/>
                        <w:rPr>
                          <w:rFonts w:ascii="Arial" w:hAnsi="Arial" w:cs="Arial"/>
                        </w:rPr>
                      </w:pPr>
                      <w:r w:rsidRPr="00FB1FB4">
                        <w:rPr>
                          <w:rFonts w:ascii="Arial" w:hAnsi="Arial" w:cs="Arial"/>
                        </w:rPr>
                        <w:t>Ausführung als Fluchtwegtüre EN179</w:t>
                      </w:r>
                      <w:r w:rsidR="00A2522D">
                        <w:rPr>
                          <w:rFonts w:ascii="Arial" w:hAnsi="Arial" w:cs="Arial"/>
                        </w:rPr>
                        <w:t xml:space="preserve"> [</w:t>
                      </w:r>
                      <w:r w:rsidRPr="00FB1FB4">
                        <w:rPr>
                          <w:rFonts w:ascii="Arial" w:hAnsi="Arial" w:cs="Arial"/>
                        </w:rPr>
                        <w:t>EN1125</w:t>
                      </w:r>
                      <w:r w:rsidR="00A2522D">
                        <w:rPr>
                          <w:rFonts w:ascii="Arial" w:hAnsi="Arial" w:cs="Arial"/>
                        </w:rPr>
                        <w:t xml:space="preserve"> ab 300mm Zwischenraumtiefe]</w:t>
                      </w:r>
                    </w:p>
                    <w:p w14:paraId="52351F64" w14:textId="5929AB51" w:rsidR="000C1E57" w:rsidRDefault="000C1E57"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 xml:space="preserve">Rollentürband </w:t>
                      </w:r>
                    </w:p>
                    <w:p w14:paraId="4C1E44CB" w14:textId="77777777" w:rsidR="00A2522D" w:rsidRDefault="00A2522D"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Türschließer Knickhebel mit Parallelarmgestänge</w:t>
                      </w:r>
                    </w:p>
                    <w:p w14:paraId="29C3FCCC" w14:textId="61DC002A" w:rsidR="00A109DD" w:rsidRPr="00FB1FB4" w:rsidRDefault="00A2522D" w:rsidP="00DD0B5B">
                      <w:pPr>
                        <w:pStyle w:val="Listenabsatz"/>
                        <w:numPr>
                          <w:ilvl w:val="0"/>
                          <w:numId w:val="1"/>
                        </w:numPr>
                        <w:tabs>
                          <w:tab w:val="left" w:pos="680"/>
                          <w:tab w:val="left" w:pos="2694"/>
                          <w:tab w:val="left" w:pos="2722"/>
                          <w:tab w:val="left" w:pos="5387"/>
                        </w:tabs>
                        <w:ind w:right="-73"/>
                        <w:rPr>
                          <w:rFonts w:ascii="Arial" w:hAnsi="Arial" w:cs="Arial"/>
                        </w:rPr>
                      </w:pPr>
                      <w:r>
                        <w:rPr>
                          <w:rFonts w:ascii="Arial" w:hAnsi="Arial" w:cs="Arial"/>
                        </w:rPr>
                        <w:t>externer Haltemagnet</w:t>
                      </w:r>
                      <w:r w:rsidR="00A109DD" w:rsidRPr="00FB1FB4">
                        <w:rPr>
                          <w:rFonts w:ascii="Arial" w:hAnsi="Arial" w:cs="Arial"/>
                        </w:rPr>
                        <w:tab/>
                      </w:r>
                    </w:p>
                    <w:p w14:paraId="0D56017B" w14:textId="77777777" w:rsidR="00A109DD" w:rsidRPr="00B5614D" w:rsidRDefault="00A109DD" w:rsidP="00A109DD">
                      <w:pPr>
                        <w:ind w:left="360"/>
                        <w:rPr>
                          <w:rFonts w:ascii="Arial" w:hAnsi="Arial" w:cs="Arial"/>
                          <w:b/>
                          <w:sz w:val="10"/>
                          <w:szCs w:val="10"/>
                        </w:rPr>
                      </w:pPr>
                    </w:p>
                    <w:p w14:paraId="3783732C" w14:textId="77777777" w:rsidR="00F93AA3" w:rsidRDefault="00F93AA3" w:rsidP="00F93AA3">
                      <w:pPr>
                        <w:tabs>
                          <w:tab w:val="left" w:pos="680"/>
                          <w:tab w:val="left" w:pos="2694"/>
                          <w:tab w:val="left" w:pos="2722"/>
                        </w:tabs>
                        <w:rPr>
                          <w:rFonts w:ascii="Arial" w:hAnsi="Arial" w:cs="Arial"/>
                        </w:rPr>
                      </w:pPr>
                      <w:r w:rsidRPr="00CC4423">
                        <w:rPr>
                          <w:rFonts w:ascii="Arial" w:hAnsi="Arial" w:cs="Arial"/>
                          <w:b/>
                        </w:rPr>
                        <w:t xml:space="preserve">Zugelassene </w:t>
                      </w:r>
                      <w:r w:rsidR="00406310">
                        <w:rPr>
                          <w:rFonts w:ascii="Arial" w:hAnsi="Arial" w:cs="Arial"/>
                          <w:b/>
                        </w:rPr>
                        <w:t xml:space="preserve">max. </w:t>
                      </w:r>
                      <w:r w:rsidRPr="00CC4423">
                        <w:rPr>
                          <w:rFonts w:ascii="Arial" w:hAnsi="Arial" w:cs="Arial"/>
                          <w:b/>
                        </w:rPr>
                        <w:t xml:space="preserve">Abmessungen </w:t>
                      </w:r>
                      <w:r w:rsidR="00895962">
                        <w:rPr>
                          <w:rFonts w:ascii="Arial" w:hAnsi="Arial" w:cs="Arial"/>
                          <w:b/>
                        </w:rPr>
                        <w:t xml:space="preserve">Türblatt </w:t>
                      </w:r>
                      <w:r>
                        <w:rPr>
                          <w:rFonts w:ascii="Arial" w:hAnsi="Arial" w:cs="Arial"/>
                        </w:rPr>
                        <w:t>(Stocklichte B x H)</w:t>
                      </w:r>
                    </w:p>
                    <w:p w14:paraId="48E62E42" w14:textId="72D0E149" w:rsidR="00F93AA3" w:rsidRDefault="00F93AA3" w:rsidP="00F93AA3">
                      <w:pPr>
                        <w:pStyle w:val="Listenabsatz"/>
                        <w:numPr>
                          <w:ilvl w:val="0"/>
                          <w:numId w:val="1"/>
                        </w:numPr>
                        <w:tabs>
                          <w:tab w:val="left" w:pos="680"/>
                          <w:tab w:val="left" w:pos="2694"/>
                          <w:tab w:val="left" w:pos="2722"/>
                          <w:tab w:val="left" w:pos="4962"/>
                        </w:tabs>
                        <w:rPr>
                          <w:rFonts w:ascii="Arial" w:hAnsi="Arial" w:cs="Arial"/>
                        </w:rPr>
                      </w:pPr>
                      <w:r w:rsidRPr="00CC4423">
                        <w:rPr>
                          <w:rFonts w:ascii="Arial" w:hAnsi="Arial" w:cs="Arial"/>
                        </w:rPr>
                        <w:t>SLB</w:t>
                      </w:r>
                      <w:r>
                        <w:rPr>
                          <w:rFonts w:ascii="Arial" w:hAnsi="Arial" w:cs="Arial"/>
                        </w:rPr>
                        <w:t xml:space="preserve"> min. </w:t>
                      </w:r>
                      <w:r w:rsidR="00A2522D">
                        <w:rPr>
                          <w:rFonts w:ascii="Arial" w:hAnsi="Arial" w:cs="Arial"/>
                        </w:rPr>
                        <w:t>8</w:t>
                      </w:r>
                      <w:r w:rsidRPr="00CC4423">
                        <w:rPr>
                          <w:rFonts w:ascii="Arial" w:hAnsi="Arial" w:cs="Arial"/>
                        </w:rPr>
                        <w:t>00 – max. 1</w:t>
                      </w:r>
                      <w:r>
                        <w:rPr>
                          <w:rFonts w:ascii="Arial" w:hAnsi="Arial" w:cs="Arial"/>
                        </w:rPr>
                        <w:t>.5</w:t>
                      </w:r>
                      <w:r w:rsidR="00406310">
                        <w:rPr>
                          <w:rFonts w:ascii="Arial" w:hAnsi="Arial" w:cs="Arial"/>
                        </w:rPr>
                        <w:t>00</w:t>
                      </w:r>
                      <w:r w:rsidRPr="00CC4423">
                        <w:rPr>
                          <w:rFonts w:ascii="Arial" w:hAnsi="Arial" w:cs="Arial"/>
                        </w:rPr>
                        <w:t xml:space="preserve"> mm</w:t>
                      </w:r>
                    </w:p>
                    <w:p w14:paraId="41897A8F" w14:textId="78493BD5" w:rsidR="00F93AA3" w:rsidRPr="00CC4423" w:rsidRDefault="00F93AA3" w:rsidP="00F93AA3">
                      <w:pPr>
                        <w:pStyle w:val="Listenabsatz"/>
                        <w:numPr>
                          <w:ilvl w:val="0"/>
                          <w:numId w:val="1"/>
                        </w:numPr>
                        <w:tabs>
                          <w:tab w:val="left" w:pos="680"/>
                          <w:tab w:val="left" w:pos="2694"/>
                          <w:tab w:val="left" w:pos="2722"/>
                          <w:tab w:val="left" w:pos="4962"/>
                        </w:tabs>
                        <w:rPr>
                          <w:rFonts w:ascii="Arial" w:hAnsi="Arial" w:cs="Arial"/>
                        </w:rPr>
                      </w:pPr>
                      <w:r w:rsidRPr="00CC4423">
                        <w:rPr>
                          <w:rFonts w:ascii="Arial" w:hAnsi="Arial" w:cs="Arial"/>
                        </w:rPr>
                        <w:t xml:space="preserve">SLH min. </w:t>
                      </w:r>
                      <w:r w:rsidR="00A2522D">
                        <w:rPr>
                          <w:rFonts w:ascii="Arial" w:hAnsi="Arial" w:cs="Arial"/>
                        </w:rPr>
                        <w:t>20</w:t>
                      </w:r>
                      <w:r>
                        <w:rPr>
                          <w:rFonts w:ascii="Arial" w:hAnsi="Arial" w:cs="Arial"/>
                        </w:rPr>
                        <w:t xml:space="preserve">00 – max. </w:t>
                      </w:r>
                      <w:r w:rsidR="00E1074D">
                        <w:rPr>
                          <w:rFonts w:ascii="Arial" w:hAnsi="Arial" w:cs="Arial"/>
                        </w:rPr>
                        <w:t>2</w:t>
                      </w:r>
                      <w:r>
                        <w:rPr>
                          <w:rFonts w:ascii="Arial" w:hAnsi="Arial" w:cs="Arial"/>
                        </w:rPr>
                        <w:t>.</w:t>
                      </w:r>
                      <w:r w:rsidR="00E1074D">
                        <w:rPr>
                          <w:rFonts w:ascii="Arial" w:hAnsi="Arial" w:cs="Arial"/>
                        </w:rPr>
                        <w:t>900</w:t>
                      </w:r>
                      <w:r w:rsidRPr="00CC4423">
                        <w:rPr>
                          <w:rFonts w:ascii="Arial" w:hAnsi="Arial" w:cs="Arial"/>
                        </w:rPr>
                        <w:t xml:space="preserve"> mm</w:t>
                      </w:r>
                      <w:r w:rsidR="00E1074D">
                        <w:rPr>
                          <w:rFonts w:ascii="Arial" w:hAnsi="Arial" w:cs="Arial"/>
                        </w:rPr>
                        <w:t xml:space="preserve"> [mit Einschränkung auf 3.500mm]</w:t>
                      </w:r>
                    </w:p>
                    <w:p w14:paraId="522F9EF5" w14:textId="77777777" w:rsidR="00A109DD" w:rsidRPr="00B5614D" w:rsidRDefault="00A109DD" w:rsidP="00A109DD">
                      <w:pPr>
                        <w:rPr>
                          <w:rFonts w:ascii="Arial" w:hAnsi="Arial" w:cs="Arial"/>
                          <w:sz w:val="10"/>
                          <w:szCs w:val="10"/>
                          <w:highlight w:val="yellow"/>
                        </w:rPr>
                      </w:pPr>
                    </w:p>
                    <w:p w14:paraId="07F20323" w14:textId="1B2CADF3" w:rsidR="00A109DD" w:rsidRPr="00932BA9" w:rsidRDefault="00A109DD" w:rsidP="00A109DD">
                      <w:pPr>
                        <w:rPr>
                          <w:rFonts w:ascii="Arial" w:hAnsi="Arial" w:cs="Arial"/>
                        </w:rPr>
                      </w:pPr>
                      <w:r w:rsidRPr="00932BA9">
                        <w:rPr>
                          <w:rFonts w:ascii="Arial" w:hAnsi="Arial" w:cs="Arial"/>
                          <w:b/>
                        </w:rPr>
                        <w:t>Zugelassene Wandarten (</w:t>
                      </w:r>
                      <w:r w:rsidRPr="00932BA9">
                        <w:rPr>
                          <w:rFonts w:ascii="Arial" w:hAnsi="Arial" w:cs="Arial"/>
                        </w:rPr>
                        <w:t xml:space="preserve">entsprechend gültiger </w:t>
                      </w:r>
                      <w:r w:rsidR="00E13FA5" w:rsidRPr="00932BA9">
                        <w:rPr>
                          <w:rFonts w:ascii="Arial" w:hAnsi="Arial" w:cs="Arial"/>
                        </w:rPr>
                        <w:t>Bau Norm</w:t>
                      </w:r>
                      <w:r w:rsidRPr="00932BA9">
                        <w:rPr>
                          <w:rFonts w:ascii="Arial" w:hAnsi="Arial" w:cs="Arial"/>
                        </w:rPr>
                        <w:t>)</w:t>
                      </w:r>
                      <w:r w:rsidR="00C20D25" w:rsidRPr="00C20D25">
                        <w:t xml:space="preserve"> </w:t>
                      </w:r>
                    </w:p>
                    <w:p w14:paraId="6A6EF8EE" w14:textId="77777777"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Beton</w:t>
                      </w:r>
                    </w:p>
                    <w:p w14:paraId="3E50AA89" w14:textId="77777777"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Mauerwerk (z.B. Ziegel)</w:t>
                      </w:r>
                    </w:p>
                    <w:p w14:paraId="37AB2F13" w14:textId="77777777" w:rsid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Porenbetonwände (z.B. Ytong)</w:t>
                      </w:r>
                    </w:p>
                    <w:p w14:paraId="3D39B58F" w14:textId="77777777" w:rsidR="00A109DD" w:rsidRDefault="00A109DD" w:rsidP="001F0813">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 xml:space="preserve">Leichtbauwände (z.B. Gipskartonständerwand), Schachtwand </w:t>
                      </w:r>
                    </w:p>
                    <w:p w14:paraId="69F6F7A1" w14:textId="77777777" w:rsidR="00A109DD" w:rsidRPr="00A109DD" w:rsidRDefault="00A109DD" w:rsidP="00A109DD">
                      <w:pPr>
                        <w:pStyle w:val="Listenabsatz"/>
                        <w:numPr>
                          <w:ilvl w:val="0"/>
                          <w:numId w:val="1"/>
                        </w:numPr>
                        <w:tabs>
                          <w:tab w:val="left" w:pos="680"/>
                          <w:tab w:val="left" w:pos="2694"/>
                          <w:tab w:val="left" w:pos="2722"/>
                          <w:tab w:val="left" w:pos="6663"/>
                        </w:tabs>
                        <w:rPr>
                          <w:rFonts w:ascii="Arial" w:hAnsi="Arial" w:cs="Arial"/>
                        </w:rPr>
                      </w:pPr>
                      <w:r w:rsidRPr="00A109DD">
                        <w:rPr>
                          <w:rFonts w:ascii="Arial" w:hAnsi="Arial" w:cs="Arial"/>
                        </w:rPr>
                        <w:t>beplankte Stahl-UK</w:t>
                      </w:r>
                    </w:p>
                  </w:txbxContent>
                </v:textbox>
                <w10:wrap type="square" anchorx="margin"/>
              </v:shape>
            </w:pict>
          </mc:Fallback>
        </mc:AlternateContent>
      </w:r>
      <w:proofErr w:type="spellStart"/>
      <w:r w:rsidR="00934393">
        <w:rPr>
          <w:rFonts w:cs="Arial"/>
          <w:b/>
          <w:color w:val="auto"/>
          <w:w w:val="100"/>
          <w:sz w:val="28"/>
          <w:szCs w:val="28"/>
          <w:lang w:eastAsia="de-AT"/>
        </w:rPr>
        <w:t>PENEDERdoorpack</w:t>
      </w:r>
      <w:proofErr w:type="spellEnd"/>
      <w:r w:rsidR="00934393">
        <w:rPr>
          <w:rFonts w:cs="Arial"/>
          <w:b/>
          <w:color w:val="auto"/>
          <w:w w:val="100"/>
          <w:sz w:val="28"/>
          <w:szCs w:val="28"/>
          <w:lang w:eastAsia="de-AT"/>
        </w:rPr>
        <w:t xml:space="preserve"> „Bran</w:t>
      </w:r>
      <w:r w:rsidR="00C322AF">
        <w:rPr>
          <w:rFonts w:cs="Arial"/>
          <w:b/>
          <w:color w:val="auto"/>
          <w:w w:val="100"/>
          <w:sz w:val="28"/>
          <w:szCs w:val="28"/>
          <w:lang w:eastAsia="de-AT"/>
        </w:rPr>
        <w:t>d</w:t>
      </w:r>
      <w:r w:rsidR="00934393">
        <w:rPr>
          <w:rFonts w:cs="Arial"/>
          <w:b/>
          <w:color w:val="auto"/>
          <w:w w:val="100"/>
          <w:sz w:val="28"/>
          <w:szCs w:val="28"/>
          <w:lang w:eastAsia="de-AT"/>
        </w:rPr>
        <w:t>schutz vor Lift am Gang“ (</w:t>
      </w:r>
      <w:r w:rsidR="004C0E2A" w:rsidRPr="00546AE6">
        <w:rPr>
          <w:rFonts w:cs="Arial"/>
          <w:b/>
          <w:color w:val="auto"/>
          <w:w w:val="100"/>
          <w:sz w:val="28"/>
          <w:szCs w:val="28"/>
          <w:lang w:eastAsia="de-AT"/>
        </w:rPr>
        <w:t>1</w:t>
      </w:r>
      <w:r w:rsidR="004C0E2A">
        <w:rPr>
          <w:rFonts w:cs="Arial"/>
          <w:b/>
          <w:color w:val="auto"/>
          <w:w w:val="100"/>
          <w:sz w:val="28"/>
          <w:szCs w:val="28"/>
          <w:lang w:eastAsia="de-AT"/>
        </w:rPr>
        <w:t>-flügelig</w:t>
      </w:r>
      <w:r w:rsidR="00934393">
        <w:rPr>
          <w:rFonts w:cs="Arial"/>
          <w:b/>
          <w:color w:val="auto"/>
          <w:w w:val="100"/>
          <w:sz w:val="28"/>
          <w:szCs w:val="28"/>
          <w:lang w:eastAsia="de-AT"/>
        </w:rPr>
        <w:t>)</w:t>
      </w:r>
    </w:p>
    <w:p w14:paraId="51C823FB" w14:textId="77777777" w:rsidR="00FB4376" w:rsidRPr="00A109DD" w:rsidRDefault="00A109DD" w:rsidP="004248E0">
      <w:pPr>
        <w:pStyle w:val="berschrift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680"/>
          <w:tab w:val="left" w:pos="5670"/>
        </w:tabs>
        <w:spacing w:before="0"/>
        <w:ind w:left="142" w:right="454"/>
        <w:jc w:val="both"/>
        <w:rPr>
          <w:rFonts w:cs="Arial"/>
          <w:b w:val="0"/>
          <w:i/>
        </w:rPr>
      </w:pPr>
      <w:r w:rsidRPr="004248E0">
        <w:rPr>
          <w:rFonts w:cs="Arial"/>
          <w:color w:val="000000"/>
        </w:rPr>
        <w:t>Allgemeine</w:t>
      </w:r>
      <w:r w:rsidRPr="00A109DD">
        <w:rPr>
          <w:rFonts w:cs="Arial"/>
          <w:i/>
        </w:rPr>
        <w:t xml:space="preserve"> Konstruktionsb</w:t>
      </w:r>
      <w:r w:rsidR="00A43826" w:rsidRPr="00A109DD">
        <w:rPr>
          <w:rFonts w:cs="Arial"/>
          <w:i/>
        </w:rPr>
        <w:t>eschreibung:</w:t>
      </w:r>
    </w:p>
    <w:p w14:paraId="615BEE32" w14:textId="77777777" w:rsidR="004440C8" w:rsidRDefault="004440C8" w:rsidP="00491D6F">
      <w:pPr>
        <w:ind w:right="253"/>
        <w:jc w:val="both"/>
        <w:rPr>
          <w:rFonts w:ascii="Arial" w:hAnsi="Arial" w:cs="Arial"/>
          <w:b/>
        </w:rPr>
      </w:pPr>
    </w:p>
    <w:p w14:paraId="2DBF6BC3" w14:textId="03E612AD" w:rsidR="00AC418D" w:rsidRDefault="00AC418D" w:rsidP="00491D6F">
      <w:pPr>
        <w:ind w:right="253"/>
        <w:jc w:val="both"/>
        <w:rPr>
          <w:rFonts w:ascii="Arial" w:hAnsi="Arial" w:cs="Arial"/>
          <w:b/>
        </w:rPr>
      </w:pPr>
      <w:r>
        <w:rPr>
          <w:rFonts w:ascii="Arial" w:hAnsi="Arial" w:cs="Arial"/>
          <w:b/>
        </w:rPr>
        <w:t>Hinweis:</w:t>
      </w:r>
    </w:p>
    <w:p w14:paraId="57FECBF1" w14:textId="64039089" w:rsidR="00AC418D" w:rsidRDefault="00AC418D" w:rsidP="00491D6F">
      <w:pPr>
        <w:ind w:right="253"/>
        <w:jc w:val="both"/>
        <w:rPr>
          <w:rFonts w:ascii="Arial" w:hAnsi="Arial" w:cs="Arial"/>
          <w:b/>
        </w:rPr>
      </w:pPr>
      <w:r>
        <w:rPr>
          <w:rFonts w:ascii="Arial" w:hAnsi="Arial" w:cs="Arial"/>
          <w:b/>
        </w:rPr>
        <w:t xml:space="preserve">Werden Aufzugsanlagen Brandschutztüren oder sonstige Abschlüsse vorgesetzt, so ist entsprechend den gültigen Bestimmungen und Verordnungen ein unbeabsichtigtes Einschließen von Personen im entstehenden Zwischenraum </w:t>
      </w:r>
      <w:r w:rsidR="003A2FD3">
        <w:rPr>
          <w:rFonts w:ascii="Arial" w:hAnsi="Arial" w:cs="Arial"/>
          <w:b/>
        </w:rPr>
        <w:t>zwischen den vorgesetzten Abschluss</w:t>
      </w:r>
      <w:r>
        <w:rPr>
          <w:rFonts w:ascii="Arial" w:hAnsi="Arial" w:cs="Arial"/>
          <w:b/>
        </w:rPr>
        <w:t xml:space="preserve"> und des weitest entfernten Flügels vorzusehen. Dies kann im </w:t>
      </w:r>
      <w:proofErr w:type="spellStart"/>
      <w:r>
        <w:rPr>
          <w:rFonts w:ascii="Arial" w:hAnsi="Arial" w:cs="Arial"/>
          <w:b/>
        </w:rPr>
        <w:t>verringern</w:t>
      </w:r>
      <w:proofErr w:type="spellEnd"/>
      <w:r>
        <w:rPr>
          <w:rFonts w:ascii="Arial" w:hAnsi="Arial" w:cs="Arial"/>
          <w:b/>
        </w:rPr>
        <w:t xml:space="preserve"> der Raumtiefe auf &lt;140mm oder Einbau einer zugelassenen Fluchttüreinrichtung sein. Bei Ausführen der Fluchtmöglichkeit ist darauf zu achten, dass vom Raum, in welchen die Flucht </w:t>
      </w:r>
      <w:r w:rsidR="003A2FD3">
        <w:rPr>
          <w:rFonts w:ascii="Arial" w:hAnsi="Arial" w:cs="Arial"/>
          <w:b/>
        </w:rPr>
        <w:t>ermöglicht,</w:t>
      </w:r>
      <w:r>
        <w:rPr>
          <w:rFonts w:ascii="Arial" w:hAnsi="Arial" w:cs="Arial"/>
          <w:b/>
        </w:rPr>
        <w:t xml:space="preserve"> wird mit einem Zugang zu Fluchtstiegenhaus oder direkt ins freie verbunden ist.</w:t>
      </w:r>
    </w:p>
    <w:p w14:paraId="14C5BF20" w14:textId="77777777" w:rsidR="00AC418D" w:rsidRDefault="00AC418D" w:rsidP="00491D6F">
      <w:pPr>
        <w:ind w:right="253"/>
        <w:jc w:val="both"/>
        <w:rPr>
          <w:rFonts w:ascii="Arial" w:hAnsi="Arial" w:cs="Arial"/>
          <w:b/>
        </w:rPr>
      </w:pPr>
    </w:p>
    <w:p w14:paraId="0619412C" w14:textId="0715525D" w:rsidR="008E6298" w:rsidRPr="00646C54" w:rsidRDefault="006857B4" w:rsidP="00491D6F">
      <w:pPr>
        <w:ind w:right="253"/>
        <w:jc w:val="both"/>
        <w:rPr>
          <w:rFonts w:ascii="Arial" w:hAnsi="Arial" w:cs="Arial"/>
        </w:rPr>
      </w:pPr>
      <w:r>
        <w:rPr>
          <w:rFonts w:ascii="Arial" w:hAnsi="Arial" w:cs="Arial"/>
          <w:b/>
        </w:rPr>
        <w:t xml:space="preserve">Türblatt </w:t>
      </w:r>
      <w:r>
        <w:rPr>
          <w:rFonts w:ascii="Arial" w:hAnsi="Arial" w:cs="Arial"/>
        </w:rPr>
        <w:t xml:space="preserve">mit Falz für verdeckt liegende Riegel-Fallen-Ansicht, mit planebener Oberfläche aus verzinktem Stahlblech 0,75 mm dick, vollflächig verklebt mit Isolierung, Türblatt flächenbündig oder überfälzt, </w:t>
      </w:r>
      <w:r w:rsidR="008E6298" w:rsidRPr="00646C54">
        <w:rPr>
          <w:rFonts w:ascii="Arial" w:hAnsi="Arial" w:cs="Arial"/>
        </w:rPr>
        <w:t>mit Dichtungsprofilen, Türblattdicke 62 mm.</w:t>
      </w:r>
      <w:r w:rsidR="007273EE" w:rsidRPr="00646C54">
        <w:rPr>
          <w:rFonts w:ascii="Arial" w:hAnsi="Arial" w:cs="Arial"/>
        </w:rPr>
        <w:t xml:space="preserve"> Einbauteile und Einlegeteile entsprechend Grundausführung sowie </w:t>
      </w:r>
      <w:r w:rsidR="004440C8" w:rsidRPr="00646C54">
        <w:rPr>
          <w:rFonts w:ascii="Arial" w:hAnsi="Arial" w:cs="Arial"/>
        </w:rPr>
        <w:t>angepasst</w:t>
      </w:r>
      <w:r w:rsidR="007273EE" w:rsidRPr="00646C54">
        <w:rPr>
          <w:rFonts w:ascii="Arial" w:hAnsi="Arial" w:cs="Arial"/>
        </w:rPr>
        <w:t xml:space="preserve"> an die </w:t>
      </w:r>
      <w:r w:rsidR="00106C1B" w:rsidRPr="00646C54">
        <w:rPr>
          <w:rFonts w:ascii="Arial" w:hAnsi="Arial" w:cs="Arial"/>
        </w:rPr>
        <w:t>jeweiligen Aufzahlungsvarianten.</w:t>
      </w:r>
    </w:p>
    <w:p w14:paraId="11E5DCD9" w14:textId="77777777" w:rsidR="00646C54" w:rsidRDefault="0095164B" w:rsidP="00491D6F">
      <w:pPr>
        <w:ind w:right="253"/>
        <w:jc w:val="both"/>
        <w:rPr>
          <w:rFonts w:ascii="Arial" w:hAnsi="Arial" w:cs="Arial"/>
        </w:rPr>
      </w:pPr>
      <w:r w:rsidRPr="00646C54">
        <w:rPr>
          <w:rFonts w:ascii="Arial" w:hAnsi="Arial" w:cs="Arial"/>
        </w:rPr>
        <w:t xml:space="preserve">Türblatt </w:t>
      </w:r>
      <w:r w:rsidR="00F93AA3" w:rsidRPr="00646C54">
        <w:rPr>
          <w:rFonts w:ascii="Arial" w:hAnsi="Arial" w:cs="Arial"/>
        </w:rPr>
        <w:t>sendzimirverzinkt</w:t>
      </w:r>
      <w:r w:rsidRPr="00646C54">
        <w:rPr>
          <w:rFonts w:ascii="Arial" w:hAnsi="Arial" w:cs="Arial"/>
        </w:rPr>
        <w:t xml:space="preserve"> oder pulverbeschichtet, Farbe nach Wahl des Auftraggebers aus den RAL-Standardfarben (Glanzgrad 30+/-10)</w:t>
      </w:r>
      <w:r w:rsidR="00E53F08">
        <w:rPr>
          <w:rFonts w:ascii="Arial" w:hAnsi="Arial" w:cs="Arial"/>
        </w:rPr>
        <w:t xml:space="preserve">. </w:t>
      </w:r>
      <w:r w:rsidR="00646C54" w:rsidRPr="00646C54">
        <w:rPr>
          <w:rFonts w:ascii="Arial" w:hAnsi="Arial" w:cs="Arial"/>
        </w:rPr>
        <w:t>Bei Ausführung Rauchschutz S</w:t>
      </w:r>
      <w:r w:rsidR="00646C54" w:rsidRPr="00646C54">
        <w:rPr>
          <w:rFonts w:ascii="Arial" w:hAnsi="Arial" w:cs="Arial"/>
          <w:vertAlign w:val="subscript"/>
        </w:rPr>
        <w:t xml:space="preserve">a </w:t>
      </w:r>
      <w:r w:rsidR="00646C54" w:rsidRPr="00646C54">
        <w:rPr>
          <w:rFonts w:ascii="Arial" w:hAnsi="Arial" w:cs="Arial"/>
        </w:rPr>
        <w:t>oder S</w:t>
      </w:r>
      <w:r w:rsidR="00646C54" w:rsidRPr="00646C54">
        <w:rPr>
          <w:rFonts w:ascii="Arial" w:hAnsi="Arial" w:cs="Arial"/>
          <w:vertAlign w:val="subscript"/>
        </w:rPr>
        <w:t>200</w:t>
      </w:r>
      <w:r w:rsidR="00646C54" w:rsidRPr="00646C54">
        <w:rPr>
          <w:rFonts w:ascii="Arial" w:hAnsi="Arial" w:cs="Arial"/>
          <w:vertAlign w:val="superscript"/>
        </w:rPr>
        <w:t xml:space="preserve"> </w:t>
      </w:r>
      <w:r w:rsidR="00646C54" w:rsidRPr="00646C54">
        <w:rPr>
          <w:rFonts w:ascii="Arial" w:hAnsi="Arial" w:cs="Arial"/>
        </w:rPr>
        <w:t>wird das Türblatt im Schwellenbereich</w:t>
      </w:r>
      <w:r w:rsidR="00AC2552">
        <w:rPr>
          <w:rFonts w:ascii="Arial" w:hAnsi="Arial" w:cs="Arial"/>
        </w:rPr>
        <w:t xml:space="preserve"> z.B. mit a</w:t>
      </w:r>
      <w:r w:rsidR="00646C54" w:rsidRPr="00646C54">
        <w:rPr>
          <w:rFonts w:ascii="Arial" w:hAnsi="Arial" w:cs="Arial"/>
        </w:rPr>
        <w:t>utomatischer Bodenabsenkdichtung ausgeführt.</w:t>
      </w:r>
    </w:p>
    <w:p w14:paraId="3A563C96" w14:textId="77777777" w:rsidR="00FB1FB4" w:rsidRPr="001B1F48" w:rsidRDefault="00FB1FB4" w:rsidP="00491D6F">
      <w:pPr>
        <w:ind w:right="253"/>
        <w:jc w:val="both"/>
        <w:rPr>
          <w:rFonts w:ascii="Arial" w:hAnsi="Arial" w:cs="Arial"/>
          <w:b/>
          <w:sz w:val="6"/>
          <w:szCs w:val="6"/>
        </w:rPr>
      </w:pPr>
    </w:p>
    <w:p w14:paraId="195F1279" w14:textId="62894BB8" w:rsidR="00FB1FB4" w:rsidRDefault="00FB1FB4" w:rsidP="00491D6F">
      <w:pPr>
        <w:ind w:right="253"/>
        <w:jc w:val="both"/>
        <w:rPr>
          <w:rFonts w:ascii="Arial" w:hAnsi="Arial" w:cs="Arial"/>
        </w:rPr>
      </w:pPr>
      <w:r w:rsidRPr="00A43826">
        <w:rPr>
          <w:rFonts w:ascii="Arial" w:hAnsi="Arial" w:cs="Arial"/>
          <w:b/>
        </w:rPr>
        <w:t>Zarge</w:t>
      </w:r>
      <w:r>
        <w:rPr>
          <w:rFonts w:ascii="Arial" w:hAnsi="Arial" w:cs="Arial"/>
          <w:b/>
        </w:rPr>
        <w:t xml:space="preserve"> </w:t>
      </w:r>
      <w:r w:rsidR="000C1E57">
        <w:rPr>
          <w:rFonts w:ascii="Arial" w:hAnsi="Arial" w:cs="Arial"/>
          <w:b/>
        </w:rPr>
        <w:t xml:space="preserve">als </w:t>
      </w:r>
      <w:r>
        <w:rPr>
          <w:rFonts w:ascii="Arial" w:hAnsi="Arial" w:cs="Arial"/>
        </w:rPr>
        <w:t>E</w:t>
      </w:r>
      <w:r w:rsidRPr="00646C54">
        <w:rPr>
          <w:rFonts w:ascii="Arial" w:hAnsi="Arial" w:cs="Arial"/>
        </w:rPr>
        <w:t>ck</w:t>
      </w:r>
      <w:r w:rsidR="000C1E57">
        <w:rPr>
          <w:rFonts w:ascii="Arial" w:hAnsi="Arial" w:cs="Arial"/>
        </w:rPr>
        <w:t xml:space="preserve">zarge leibungstief (einseitige Umfassungszarge), </w:t>
      </w:r>
      <w:r>
        <w:rPr>
          <w:rFonts w:ascii="Arial" w:hAnsi="Arial" w:cs="Arial"/>
        </w:rPr>
        <w:t>Ausführung und Farbe</w:t>
      </w:r>
      <w:r w:rsidRPr="00646C54">
        <w:rPr>
          <w:rFonts w:ascii="Arial" w:hAnsi="Arial" w:cs="Arial"/>
        </w:rPr>
        <w:t xml:space="preserve"> </w:t>
      </w:r>
      <w:r>
        <w:rPr>
          <w:rFonts w:ascii="Arial" w:hAnsi="Arial" w:cs="Arial"/>
        </w:rPr>
        <w:t xml:space="preserve">RAL </w:t>
      </w:r>
      <w:r w:rsidRPr="00646C54">
        <w:rPr>
          <w:rFonts w:ascii="Arial" w:hAnsi="Arial" w:cs="Arial"/>
        </w:rPr>
        <w:t xml:space="preserve">nach Wahl des Auftraggebers bei erfolgter </w:t>
      </w:r>
      <w:r w:rsidRPr="005F26B0">
        <w:rPr>
          <w:rFonts w:ascii="Arial" w:hAnsi="Arial" w:cs="Arial"/>
        </w:rPr>
        <w:t xml:space="preserve">Beauftragung. Ausführung aus 1,5 </w:t>
      </w:r>
      <w:r w:rsidRPr="008A6666">
        <w:rPr>
          <w:rFonts w:ascii="Arial" w:hAnsi="Arial" w:cs="Arial"/>
        </w:rPr>
        <w:t>dickem verzinktem Stahlblech. Spiegelbreite der Zargen je nach Ausführung von 40</w:t>
      </w:r>
      <w:r w:rsidR="00802BF6">
        <w:rPr>
          <w:rFonts w:ascii="Arial" w:hAnsi="Arial" w:cs="Arial"/>
        </w:rPr>
        <w:t xml:space="preserve"> </w:t>
      </w:r>
      <w:r w:rsidR="000C1E57">
        <w:rPr>
          <w:rFonts w:ascii="Arial" w:hAnsi="Arial" w:cs="Arial"/>
        </w:rPr>
        <w:t>mm</w:t>
      </w:r>
      <w:r w:rsidR="00932BA9">
        <w:rPr>
          <w:rFonts w:ascii="Arial" w:hAnsi="Arial" w:cs="Arial"/>
        </w:rPr>
        <w:t xml:space="preserve">; Profilbreite 100 bis </w:t>
      </w:r>
      <w:r>
        <w:rPr>
          <w:rFonts w:ascii="Arial" w:hAnsi="Arial" w:cs="Arial"/>
        </w:rPr>
        <w:t>520</w:t>
      </w:r>
      <w:r w:rsidR="00932BA9">
        <w:rPr>
          <w:rFonts w:ascii="Arial" w:hAnsi="Arial" w:cs="Arial"/>
        </w:rPr>
        <w:t xml:space="preserve"> </w:t>
      </w:r>
      <w:r>
        <w:rPr>
          <w:rFonts w:ascii="Arial" w:hAnsi="Arial" w:cs="Arial"/>
        </w:rPr>
        <w:t xml:space="preserve">mm </w:t>
      </w:r>
      <w:r w:rsidRPr="00646C54">
        <w:rPr>
          <w:rFonts w:ascii="Arial" w:hAnsi="Arial" w:cs="Arial"/>
        </w:rPr>
        <w:t>möglich. Falzmaß 17 x 15 mm</w:t>
      </w:r>
      <w:r>
        <w:rPr>
          <w:rFonts w:ascii="Arial" w:hAnsi="Arial" w:cs="Arial"/>
        </w:rPr>
        <w:t xml:space="preserve"> bzw. 48 x 15 mm</w:t>
      </w:r>
      <w:r w:rsidR="000C1E57">
        <w:rPr>
          <w:rFonts w:ascii="Arial" w:hAnsi="Arial" w:cs="Arial"/>
        </w:rPr>
        <w:t xml:space="preserve"> </w:t>
      </w:r>
      <w:r w:rsidRPr="00646C54">
        <w:rPr>
          <w:rFonts w:ascii="Arial" w:hAnsi="Arial" w:cs="Arial"/>
        </w:rPr>
        <w:t xml:space="preserve">ohne Bodeneinstand. Ausführungen für Dübelmontage oder Leichtbauwand-Einbau. </w:t>
      </w:r>
      <w:r>
        <w:rPr>
          <w:rFonts w:ascii="Arial" w:hAnsi="Arial" w:cs="Arial"/>
        </w:rPr>
        <w:t xml:space="preserve">Bei Ausführung in Dübelmontage werden die Durchschraubungen mittels farbigen Abdeckstopfen verschlossen. </w:t>
      </w:r>
    </w:p>
    <w:p w14:paraId="723D6012" w14:textId="77777777" w:rsidR="000C1E57" w:rsidRPr="004440C8" w:rsidRDefault="000C1E57" w:rsidP="00491D6F">
      <w:pPr>
        <w:ind w:right="253"/>
        <w:jc w:val="both"/>
        <w:rPr>
          <w:rFonts w:ascii="Arial" w:hAnsi="Arial" w:cs="Arial"/>
          <w:sz w:val="10"/>
          <w:szCs w:val="10"/>
        </w:rPr>
      </w:pPr>
    </w:p>
    <w:p w14:paraId="39255082" w14:textId="77777777" w:rsidR="000C1E57" w:rsidRDefault="008E6298" w:rsidP="000C1E57">
      <w:pPr>
        <w:ind w:right="253"/>
        <w:jc w:val="both"/>
        <w:rPr>
          <w:rFonts w:ascii="Arial" w:hAnsi="Arial" w:cs="Arial"/>
        </w:rPr>
      </w:pPr>
      <w:r w:rsidRPr="00A43826">
        <w:rPr>
          <w:rFonts w:ascii="Arial" w:hAnsi="Arial" w:cs="Arial"/>
          <w:b/>
        </w:rPr>
        <w:t>Beschlag</w:t>
      </w:r>
      <w:r w:rsidRPr="00646C54">
        <w:rPr>
          <w:rFonts w:ascii="Arial" w:hAnsi="Arial" w:cs="Arial"/>
        </w:rPr>
        <w:t xml:space="preserve"> bestehend aus Einfallenschloss mit Wechsel für Profilzylinder (PZ) gerichtet, Nuss (9</w:t>
      </w:r>
      <w:r w:rsidR="00A43826">
        <w:rPr>
          <w:rFonts w:ascii="Arial" w:hAnsi="Arial" w:cs="Arial"/>
        </w:rPr>
        <w:t xml:space="preserve"> </w:t>
      </w:r>
      <w:r w:rsidRPr="00646C54">
        <w:rPr>
          <w:rFonts w:ascii="Arial" w:hAnsi="Arial" w:cs="Arial"/>
        </w:rPr>
        <w:t xml:space="preserve">mm) z.B. ECO. Drückergarnitur: Rosetten, </w:t>
      </w:r>
      <w:r w:rsidR="000C1E57">
        <w:rPr>
          <w:rFonts w:ascii="Arial" w:hAnsi="Arial" w:cs="Arial"/>
        </w:rPr>
        <w:t>Edelstahl</w:t>
      </w:r>
      <w:r w:rsidRPr="00646C54">
        <w:rPr>
          <w:rFonts w:ascii="Arial" w:hAnsi="Arial" w:cs="Arial"/>
        </w:rPr>
        <w:t xml:space="preserve"> mit Stahlkern,</w:t>
      </w:r>
      <w:r w:rsidR="009F283C" w:rsidRPr="00646C54">
        <w:rPr>
          <w:rFonts w:ascii="Arial" w:hAnsi="Arial" w:cs="Arial"/>
        </w:rPr>
        <w:t xml:space="preserve"> </w:t>
      </w:r>
      <w:r w:rsidRPr="00646C54">
        <w:rPr>
          <w:rFonts w:ascii="Arial" w:hAnsi="Arial" w:cs="Arial"/>
        </w:rPr>
        <w:t>"Waggonform", z.B. ECO. Drückerhöhe 1050 mm.</w:t>
      </w:r>
      <w:r w:rsidR="00A43826">
        <w:rPr>
          <w:rFonts w:ascii="Arial" w:hAnsi="Arial" w:cs="Arial"/>
        </w:rPr>
        <w:t xml:space="preserve"> </w:t>
      </w:r>
      <w:r w:rsidR="000C1E57">
        <w:rPr>
          <w:rFonts w:ascii="Arial" w:hAnsi="Arial" w:cs="Arial"/>
        </w:rPr>
        <w:t xml:space="preserve">Je nach Leibungstiefe sind die Ausführungen der Panikbeschläge zur Selbstrettung eingeschlossenen Personen EN179 Drücker-Drücker oder, ab 300mm Leibungstiefe, EN1125 </w:t>
      </w:r>
      <w:proofErr w:type="spellStart"/>
      <w:r w:rsidR="000C1E57">
        <w:rPr>
          <w:rFonts w:ascii="Arial" w:hAnsi="Arial" w:cs="Arial"/>
        </w:rPr>
        <w:t>Pushbar</w:t>
      </w:r>
      <w:proofErr w:type="spellEnd"/>
      <w:r w:rsidR="000C1E57">
        <w:rPr>
          <w:rFonts w:ascii="Arial" w:hAnsi="Arial" w:cs="Arial"/>
        </w:rPr>
        <w:t xml:space="preserve">-Drücker ausgeführt. </w:t>
      </w:r>
    </w:p>
    <w:p w14:paraId="4EDF428D" w14:textId="416A2998" w:rsidR="000C1E57" w:rsidRDefault="008E6298" w:rsidP="00491D6F">
      <w:pPr>
        <w:ind w:right="253"/>
        <w:jc w:val="both"/>
        <w:rPr>
          <w:rFonts w:ascii="Arial" w:hAnsi="Arial" w:cs="Arial"/>
        </w:rPr>
      </w:pPr>
      <w:r w:rsidRPr="00646C54">
        <w:rPr>
          <w:rFonts w:ascii="Arial" w:hAnsi="Arial" w:cs="Arial"/>
        </w:rPr>
        <w:t>Mit dreidimensional einstellbaren Objektbänder</w:t>
      </w:r>
      <w:r w:rsidR="0095164B" w:rsidRPr="00646C54">
        <w:rPr>
          <w:rFonts w:ascii="Arial" w:hAnsi="Arial" w:cs="Arial"/>
        </w:rPr>
        <w:t>n 120 mm, z.B. SIMONS, verzinkt und</w:t>
      </w:r>
      <w:r w:rsidR="00A43826">
        <w:rPr>
          <w:rFonts w:ascii="Arial" w:hAnsi="Arial" w:cs="Arial"/>
        </w:rPr>
        <w:t xml:space="preserve"> </w:t>
      </w:r>
      <w:r w:rsidRPr="00646C54">
        <w:rPr>
          <w:rFonts w:ascii="Arial" w:hAnsi="Arial" w:cs="Arial"/>
        </w:rPr>
        <w:t>pulverbeschichtet.</w:t>
      </w:r>
      <w:r w:rsidR="0095164B" w:rsidRPr="00646C54">
        <w:rPr>
          <w:rFonts w:ascii="Arial" w:hAnsi="Arial" w:cs="Arial"/>
        </w:rPr>
        <w:t xml:space="preserve"> Die Anzahl der Bänder richtet sich nach dem Türblattgewicht und variiert zwischen 2 und 5 Bändern. Eine </w:t>
      </w:r>
      <w:r w:rsidR="00E9263F">
        <w:rPr>
          <w:rFonts w:ascii="Arial" w:hAnsi="Arial" w:cs="Arial"/>
        </w:rPr>
        <w:t>o</w:t>
      </w:r>
      <w:r w:rsidR="00E9263F" w:rsidRPr="00646C54">
        <w:rPr>
          <w:rFonts w:ascii="Arial" w:hAnsi="Arial" w:cs="Arial"/>
        </w:rPr>
        <w:t>rdnungsgemäße und langlebige Funktion durch ausreichende Anzahl an Bänder ist vorzusehen.</w:t>
      </w:r>
      <w:r w:rsidR="00E9263F">
        <w:rPr>
          <w:rFonts w:ascii="Arial" w:hAnsi="Arial" w:cs="Arial"/>
        </w:rPr>
        <w:t xml:space="preserve"> </w:t>
      </w:r>
      <w:r w:rsidR="00F62D9B">
        <w:rPr>
          <w:rFonts w:ascii="Arial" w:hAnsi="Arial" w:cs="Arial"/>
        </w:rPr>
        <w:t xml:space="preserve"> </w:t>
      </w:r>
      <w:r w:rsidR="00455C23">
        <w:rPr>
          <w:rFonts w:ascii="Arial" w:hAnsi="Arial" w:cs="Arial"/>
        </w:rPr>
        <w:t>Eine Selbstschließfunktion durch entsprechende Schließmechanismen wie Oberkopftürschließer</w:t>
      </w:r>
      <w:r w:rsidR="000C1E57">
        <w:rPr>
          <w:rFonts w:ascii="Arial" w:hAnsi="Arial" w:cs="Arial"/>
        </w:rPr>
        <w:t xml:space="preserve"> </w:t>
      </w:r>
      <w:r w:rsidR="00455C23">
        <w:rPr>
          <w:rFonts w:ascii="Arial" w:hAnsi="Arial" w:cs="Arial"/>
        </w:rPr>
        <w:t xml:space="preserve">sichergestellt. </w:t>
      </w:r>
      <w:r w:rsidR="00AC418D">
        <w:rPr>
          <w:rFonts w:ascii="Arial" w:hAnsi="Arial" w:cs="Arial"/>
        </w:rPr>
        <w:t xml:space="preserve">Bei 180° Öffnung ist der Türschließer als Gestängetürschließer mit Parallelarmgestänge ausgeführt. </w:t>
      </w:r>
      <w:r w:rsidR="00455C23">
        <w:rPr>
          <w:rFonts w:ascii="Arial" w:hAnsi="Arial" w:cs="Arial"/>
        </w:rPr>
        <w:t xml:space="preserve">Offenhalteanlagen/Feststellanlagen </w:t>
      </w:r>
      <w:r w:rsidR="004440C8">
        <w:rPr>
          <w:rFonts w:ascii="Arial" w:hAnsi="Arial" w:cs="Arial"/>
        </w:rPr>
        <w:t xml:space="preserve">werden als externes </w:t>
      </w:r>
      <w:r w:rsidR="000C1E57" w:rsidRPr="005D1BCD">
        <w:rPr>
          <w:rFonts w:ascii="Arial" w:hAnsi="Arial" w:cs="Arial"/>
        </w:rPr>
        <w:t xml:space="preserve">Haltesystem </w:t>
      </w:r>
      <w:r w:rsidR="000C1E57">
        <w:rPr>
          <w:rFonts w:ascii="Arial" w:hAnsi="Arial" w:cs="Arial"/>
        </w:rPr>
        <w:t xml:space="preserve">in Wandmontage ohne Konsole </w:t>
      </w:r>
      <w:r w:rsidR="000C1E57" w:rsidRPr="005D1BCD">
        <w:rPr>
          <w:rFonts w:ascii="Arial" w:hAnsi="Arial" w:cs="Arial"/>
        </w:rPr>
        <w:t>zum Anschluss an eine</w:t>
      </w:r>
      <w:r w:rsidR="000C1E57">
        <w:rPr>
          <w:rFonts w:ascii="Arial" w:hAnsi="Arial" w:cs="Arial"/>
        </w:rPr>
        <w:t xml:space="preserve"> </w:t>
      </w:r>
      <w:r w:rsidR="000C1E57" w:rsidRPr="005D1BCD">
        <w:rPr>
          <w:rFonts w:ascii="Arial" w:hAnsi="Arial" w:cs="Arial"/>
        </w:rPr>
        <w:t>Auslösevorrichtung (Drucktaster, Brandmeldeanlage…)</w:t>
      </w:r>
      <w:r w:rsidR="000C1E57">
        <w:rPr>
          <w:rFonts w:ascii="Arial" w:hAnsi="Arial" w:cs="Arial"/>
        </w:rPr>
        <w:t>, gerichtet</w:t>
      </w:r>
      <w:r w:rsidR="004440C8">
        <w:rPr>
          <w:rFonts w:ascii="Arial" w:hAnsi="Arial" w:cs="Arial"/>
        </w:rPr>
        <w:t>. G</w:t>
      </w:r>
      <w:r w:rsidR="000C1E57" w:rsidRPr="005D1BCD">
        <w:rPr>
          <w:rFonts w:ascii="Arial" w:hAnsi="Arial" w:cs="Arial"/>
        </w:rPr>
        <w:t xml:space="preserve">emäß TRVB 148B oder TRVB 123S in Österreich. </w:t>
      </w:r>
      <w:r w:rsidR="000C1E57">
        <w:rPr>
          <w:rFonts w:ascii="Arial" w:hAnsi="Arial" w:cs="Arial"/>
        </w:rPr>
        <w:t>Auslösetaster, erforderliche Verkabelung sowie Anschluss werden über dem Auftraggeber veranlasst und sich nicht Gegenstand der Position.</w:t>
      </w:r>
    </w:p>
    <w:p w14:paraId="2651FB41" w14:textId="77777777" w:rsidR="002803AA" w:rsidRDefault="002803AA" w:rsidP="00491D6F">
      <w:pPr>
        <w:ind w:right="253"/>
        <w:jc w:val="both"/>
        <w:rPr>
          <w:rFonts w:ascii="Arial" w:hAnsi="Arial" w:cs="Arial"/>
        </w:rPr>
      </w:pPr>
    </w:p>
    <w:p w14:paraId="7FE443D3" w14:textId="77777777" w:rsidR="00932BA9" w:rsidRDefault="00E9263F" w:rsidP="00491D6F">
      <w:pPr>
        <w:ind w:right="253"/>
        <w:jc w:val="both"/>
        <w:rPr>
          <w:rFonts w:ascii="Arial" w:hAnsi="Arial" w:cs="Arial"/>
        </w:rPr>
      </w:pPr>
      <w:r w:rsidRPr="00932BA9">
        <w:rPr>
          <w:rFonts w:ascii="Arial" w:hAnsi="Arial" w:cs="Arial"/>
          <w:b/>
        </w:rPr>
        <w:t>Feuerschutz entsprechend ÖNORM EN 1</w:t>
      </w:r>
      <w:r w:rsidR="00E86673">
        <w:rPr>
          <w:rFonts w:ascii="Arial" w:hAnsi="Arial" w:cs="Arial"/>
          <w:b/>
        </w:rPr>
        <w:t>3501</w:t>
      </w:r>
      <w:r w:rsidR="00EB199A">
        <w:rPr>
          <w:rFonts w:ascii="Arial" w:hAnsi="Arial" w:cs="Arial"/>
          <w:b/>
        </w:rPr>
        <w:t>-2</w:t>
      </w:r>
      <w:r w:rsidR="00932BA9" w:rsidRPr="00932BA9">
        <w:rPr>
          <w:rFonts w:ascii="Arial" w:hAnsi="Arial" w:cs="Arial"/>
          <w:b/>
        </w:rPr>
        <w:t>:</w:t>
      </w:r>
      <w:r w:rsidR="00932BA9">
        <w:rPr>
          <w:rFonts w:ascii="Arial" w:hAnsi="Arial" w:cs="Arial"/>
        </w:rPr>
        <w:t xml:space="preserve"> EI</w:t>
      </w:r>
      <w:r w:rsidR="00642250">
        <w:rPr>
          <w:rFonts w:ascii="Arial" w:hAnsi="Arial" w:cs="Arial"/>
          <w:vertAlign w:val="subscript"/>
        </w:rPr>
        <w:t>2</w:t>
      </w:r>
      <w:r w:rsidR="00932BA9">
        <w:rPr>
          <w:rFonts w:ascii="Arial" w:hAnsi="Arial" w:cs="Arial"/>
        </w:rPr>
        <w:t>30</w:t>
      </w:r>
      <w:r w:rsidR="00F62D9B">
        <w:rPr>
          <w:rFonts w:ascii="Arial" w:hAnsi="Arial" w:cs="Arial"/>
        </w:rPr>
        <w:t>-C</w:t>
      </w:r>
    </w:p>
    <w:p w14:paraId="730AF600" w14:textId="77777777" w:rsidR="00932BA9" w:rsidRPr="001B1F48" w:rsidRDefault="00932BA9" w:rsidP="00491D6F">
      <w:pPr>
        <w:ind w:right="253"/>
        <w:jc w:val="both"/>
        <w:rPr>
          <w:rFonts w:ascii="Arial" w:hAnsi="Arial" w:cs="Arial"/>
          <w:sz w:val="6"/>
          <w:szCs w:val="6"/>
        </w:rPr>
      </w:pPr>
    </w:p>
    <w:p w14:paraId="068C640D" w14:textId="606D6752" w:rsidR="00932BA9" w:rsidRDefault="00932BA9" w:rsidP="00491D6F">
      <w:pPr>
        <w:ind w:right="253"/>
        <w:jc w:val="both"/>
        <w:rPr>
          <w:rFonts w:ascii="Arial" w:hAnsi="Arial" w:cs="Arial"/>
        </w:rPr>
      </w:pPr>
      <w:r w:rsidRPr="00F529DB">
        <w:rPr>
          <w:rFonts w:ascii="Arial" w:hAnsi="Arial" w:cs="Arial"/>
        </w:rPr>
        <w:t>Anlage versteht sich fertig inklusive Lieferung</w:t>
      </w:r>
      <w:r w:rsidR="004440C8">
        <w:rPr>
          <w:rFonts w:ascii="Arial" w:hAnsi="Arial" w:cs="Arial"/>
        </w:rPr>
        <w:t xml:space="preserve"> und</w:t>
      </w:r>
      <w:r w:rsidRPr="00F529DB">
        <w:rPr>
          <w:rFonts w:ascii="Arial" w:hAnsi="Arial" w:cs="Arial"/>
        </w:rPr>
        <w:t xml:space="preserve"> </w:t>
      </w:r>
      <w:r>
        <w:rPr>
          <w:rFonts w:ascii="Arial" w:hAnsi="Arial" w:cs="Arial"/>
        </w:rPr>
        <w:t>Montage</w:t>
      </w:r>
      <w:r w:rsidR="004440C8">
        <w:rPr>
          <w:rFonts w:ascii="Arial" w:hAnsi="Arial" w:cs="Arial"/>
        </w:rPr>
        <w:t>.</w:t>
      </w:r>
    </w:p>
    <w:p w14:paraId="01DA0B0C" w14:textId="6891F2EF" w:rsidR="00AF3606" w:rsidRPr="00646C54" w:rsidRDefault="00052F1F" w:rsidP="004248E0">
      <w:pPr>
        <w:pStyle w:val="berschrift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680"/>
          <w:tab w:val="left" w:pos="5670"/>
        </w:tabs>
        <w:spacing w:before="0"/>
        <w:ind w:left="142" w:right="454"/>
        <w:jc w:val="both"/>
        <w:rPr>
          <w:rFonts w:cs="Arial"/>
          <w:b w:val="0"/>
          <w:bCs/>
          <w:lang w:eastAsia="de-DE"/>
        </w:rPr>
      </w:pPr>
      <w:r>
        <w:rPr>
          <w:rFonts w:cs="Arial"/>
          <w:color w:val="000000"/>
        </w:rPr>
        <w:lastRenderedPageBreak/>
        <w:t>Detailtext</w:t>
      </w:r>
    </w:p>
    <w:p w14:paraId="539EAC38" w14:textId="77777777" w:rsidR="007A254F" w:rsidRPr="00646C54" w:rsidRDefault="007A254F" w:rsidP="00491D6F">
      <w:pPr>
        <w:ind w:right="253"/>
        <w:jc w:val="both"/>
        <w:rPr>
          <w:rFonts w:ascii="Arial" w:hAnsi="Arial" w:cs="Arial"/>
          <w:b/>
          <w:bCs/>
        </w:rPr>
      </w:pPr>
    </w:p>
    <w:p w14:paraId="7992C58C" w14:textId="77777777" w:rsidR="003A2FD3" w:rsidRDefault="003A2FD3" w:rsidP="003A2FD3">
      <w:pPr>
        <w:pStyle w:val="Normal"/>
        <w:keepNext/>
        <w:keepLines/>
        <w:widowControl/>
        <w:tabs>
          <w:tab w:val="left" w:pos="3828"/>
          <w:tab w:val="left" w:pos="6663"/>
        </w:tabs>
        <w:ind w:right="-30"/>
        <w:rPr>
          <w:color w:val="000000"/>
          <w:sz w:val="20"/>
          <w:szCs w:val="20"/>
          <w:lang w:val="de-DE"/>
        </w:rPr>
      </w:pPr>
      <w:r>
        <w:rPr>
          <w:b/>
          <w:bCs/>
          <w:color w:val="000000"/>
          <w:sz w:val="20"/>
          <w:szCs w:val="20"/>
          <w:lang w:val="de-DE"/>
        </w:rPr>
        <w:t>Anwendungsbereich: </w:t>
      </w:r>
      <w:r>
        <w:rPr>
          <w:b/>
          <w:bCs/>
          <w:color w:val="000000"/>
          <w:sz w:val="20"/>
          <w:szCs w:val="20"/>
          <w:lang w:val="de-DE"/>
        </w:rPr>
        <w:tab/>
      </w:r>
      <w:r>
        <w:rPr>
          <w:color w:val="000000"/>
          <w:sz w:val="20"/>
          <w:szCs w:val="20"/>
          <w:lang w:val="de-DE"/>
        </w:rPr>
        <w:t xml:space="preserve">Innenanwendung </w:t>
      </w:r>
    </w:p>
    <w:p w14:paraId="4923D87E" w14:textId="77777777" w:rsidR="003A2FD3" w:rsidRDefault="003A2FD3" w:rsidP="003A2FD3">
      <w:pPr>
        <w:pStyle w:val="Normal"/>
        <w:keepNext/>
        <w:keepLines/>
        <w:widowControl/>
        <w:tabs>
          <w:tab w:val="left" w:pos="3828"/>
          <w:tab w:val="left" w:pos="6663"/>
        </w:tabs>
        <w:ind w:right="-30"/>
        <w:rPr>
          <w:b/>
          <w:bCs/>
          <w:color w:val="000000"/>
          <w:sz w:val="20"/>
          <w:szCs w:val="20"/>
          <w:lang w:val="de-DE"/>
        </w:rPr>
      </w:pPr>
    </w:p>
    <w:p w14:paraId="5DA95794" w14:textId="0EB176B6" w:rsidR="004248E0" w:rsidRDefault="00052F1F" w:rsidP="003A2FD3">
      <w:pPr>
        <w:pStyle w:val="Normal"/>
        <w:keepNext/>
        <w:keepLines/>
        <w:widowControl/>
        <w:tabs>
          <w:tab w:val="left" w:pos="3828"/>
          <w:tab w:val="left" w:pos="6663"/>
        </w:tabs>
        <w:ind w:right="-30"/>
        <w:rPr>
          <w:color w:val="000000"/>
          <w:sz w:val="20"/>
          <w:szCs w:val="20"/>
          <w:lang w:val="de-DE"/>
        </w:rPr>
      </w:pPr>
      <w:r>
        <w:rPr>
          <w:b/>
          <w:bCs/>
          <w:color w:val="000000"/>
          <w:sz w:val="20"/>
          <w:szCs w:val="20"/>
          <w:lang w:val="de-DE"/>
        </w:rPr>
        <w:t>Mauerlichte</w:t>
      </w:r>
      <w:r w:rsidR="004248E0">
        <w:rPr>
          <w:b/>
          <w:bCs/>
          <w:color w:val="000000"/>
          <w:sz w:val="20"/>
          <w:szCs w:val="20"/>
          <w:lang w:val="de-DE"/>
        </w:rPr>
        <w:t xml:space="preserve"> (BxH)</w:t>
      </w:r>
      <w:r w:rsidR="004248E0">
        <w:rPr>
          <w:color w:val="000000"/>
          <w:sz w:val="20"/>
          <w:szCs w:val="20"/>
          <w:lang w:val="de-DE"/>
        </w:rPr>
        <w:tab/>
        <w:t>|__________| mm</w:t>
      </w:r>
    </w:p>
    <w:p w14:paraId="6B57BE16" w14:textId="62A7E98F" w:rsidR="003A2FD3" w:rsidRDefault="003A2FD3" w:rsidP="003A2FD3">
      <w:pPr>
        <w:pStyle w:val="Normal"/>
        <w:keepNext/>
        <w:keepLines/>
        <w:widowControl/>
        <w:tabs>
          <w:tab w:val="left" w:pos="3828"/>
          <w:tab w:val="left" w:pos="6663"/>
        </w:tabs>
        <w:ind w:right="-30"/>
        <w:rPr>
          <w:color w:val="000000"/>
          <w:sz w:val="20"/>
          <w:szCs w:val="20"/>
          <w:lang w:val="de-DE"/>
        </w:rPr>
      </w:pPr>
      <w:r w:rsidRPr="003A2FD3">
        <w:rPr>
          <w:b/>
          <w:bCs/>
          <w:color w:val="000000"/>
          <w:sz w:val="20"/>
          <w:szCs w:val="20"/>
          <w:lang w:val="de-DE"/>
        </w:rPr>
        <w:t>Lagerung Türe Daueroffen [90° / 180°]</w:t>
      </w:r>
      <w:r>
        <w:rPr>
          <w:color w:val="000000"/>
          <w:sz w:val="20"/>
          <w:szCs w:val="20"/>
          <w:lang w:val="de-DE"/>
        </w:rPr>
        <w:tab/>
        <w:t>|__________| °</w:t>
      </w:r>
    </w:p>
    <w:p w14:paraId="5595BE6B" w14:textId="77777777" w:rsidR="003A2FD3" w:rsidRDefault="003A2FD3" w:rsidP="003A2FD3">
      <w:pPr>
        <w:pStyle w:val="Normal"/>
        <w:keepNext/>
        <w:keepLines/>
        <w:widowControl/>
        <w:tabs>
          <w:tab w:val="left" w:pos="3828"/>
          <w:tab w:val="left" w:pos="6663"/>
        </w:tabs>
        <w:ind w:right="-30"/>
        <w:rPr>
          <w:b/>
          <w:bCs/>
          <w:color w:val="000000"/>
          <w:sz w:val="20"/>
          <w:szCs w:val="20"/>
          <w:lang w:val="de-DE"/>
        </w:rPr>
      </w:pPr>
    </w:p>
    <w:p w14:paraId="24A188C1" w14:textId="20CA7B1F"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b/>
          <w:bCs/>
          <w:color w:val="000000"/>
          <w:sz w:val="20"/>
          <w:szCs w:val="20"/>
          <w:lang w:val="de-DE"/>
        </w:rPr>
      </w:pPr>
      <w:r>
        <w:rPr>
          <w:b/>
          <w:bCs/>
          <w:color w:val="000000"/>
          <w:sz w:val="20"/>
          <w:szCs w:val="20"/>
          <w:lang w:val="de-DE"/>
        </w:rPr>
        <w:t>Ausführung:</w:t>
      </w:r>
      <w:r>
        <w:rPr>
          <w:b/>
          <w:bCs/>
          <w:color w:val="000000"/>
          <w:sz w:val="20"/>
          <w:szCs w:val="20"/>
          <w:lang w:val="de-DE"/>
        </w:rPr>
        <w:tab/>
      </w:r>
      <w:r>
        <w:rPr>
          <w:color w:val="000000"/>
          <w:sz w:val="20"/>
          <w:szCs w:val="20"/>
          <w:lang w:val="de-DE"/>
        </w:rPr>
        <w:t xml:space="preserve">Überfälzt </w:t>
      </w:r>
    </w:p>
    <w:p w14:paraId="640822DC" w14:textId="3BF02182" w:rsidR="004248E0" w:rsidRDefault="003A2FD3" w:rsidP="003A2FD3">
      <w:pPr>
        <w:pStyle w:val="Normal"/>
        <w:keepNext/>
        <w:keepLines/>
        <w:widowControl/>
        <w:tabs>
          <w:tab w:val="left" w:pos="3828"/>
          <w:tab w:val="left" w:pos="6663"/>
        </w:tabs>
        <w:ind w:right="-30"/>
        <w:rPr>
          <w:b/>
          <w:bCs/>
          <w:color w:val="000000"/>
          <w:sz w:val="20"/>
          <w:szCs w:val="20"/>
          <w:lang w:val="de-DE"/>
        </w:rPr>
      </w:pPr>
      <w:r>
        <w:rPr>
          <w:b/>
          <w:bCs/>
          <w:color w:val="000000"/>
          <w:sz w:val="20"/>
          <w:szCs w:val="20"/>
          <w:lang w:val="de-DE"/>
        </w:rPr>
        <w:t xml:space="preserve">Zarge: </w:t>
      </w:r>
      <w:r>
        <w:rPr>
          <w:b/>
          <w:bCs/>
          <w:color w:val="000000"/>
          <w:sz w:val="20"/>
          <w:szCs w:val="20"/>
          <w:lang w:val="de-DE"/>
        </w:rPr>
        <w:tab/>
      </w:r>
      <w:r w:rsidRPr="003A2FD3">
        <w:rPr>
          <w:color w:val="000000"/>
          <w:sz w:val="20"/>
          <w:szCs w:val="20"/>
          <w:lang w:val="de-DE"/>
        </w:rPr>
        <w:t>Eckzarge Leibungstief</w:t>
      </w:r>
    </w:p>
    <w:p w14:paraId="272E4E74" w14:textId="4C6DD6D3" w:rsidR="004248E0" w:rsidRDefault="003A2FD3" w:rsidP="003A2FD3">
      <w:pPr>
        <w:pStyle w:val="Normal"/>
        <w:keepNext/>
        <w:keepLines/>
        <w:widowControl/>
        <w:tabs>
          <w:tab w:val="left" w:pos="3828"/>
          <w:tab w:val="left" w:pos="6663"/>
        </w:tabs>
        <w:ind w:right="-30"/>
        <w:rPr>
          <w:color w:val="000000"/>
          <w:sz w:val="20"/>
          <w:szCs w:val="20"/>
          <w:lang w:val="de-DE"/>
        </w:rPr>
      </w:pPr>
      <w:r>
        <w:rPr>
          <w:color w:val="000000"/>
          <w:sz w:val="20"/>
          <w:szCs w:val="20"/>
          <w:lang w:val="de-DE"/>
        </w:rPr>
        <w:t>Leibungstiefe (bis Liftzarge):</w:t>
      </w:r>
      <w:r>
        <w:rPr>
          <w:color w:val="000000"/>
          <w:sz w:val="20"/>
          <w:szCs w:val="20"/>
          <w:lang w:val="de-DE"/>
        </w:rPr>
        <w:tab/>
        <w:t>|__________| mm</w:t>
      </w:r>
    </w:p>
    <w:p w14:paraId="41942E12" w14:textId="77777777" w:rsidR="003A2FD3" w:rsidRDefault="003A2FD3" w:rsidP="003A2FD3">
      <w:pPr>
        <w:pStyle w:val="Normal"/>
        <w:keepNext/>
        <w:keepLines/>
        <w:widowControl/>
        <w:tabs>
          <w:tab w:val="left" w:pos="3686"/>
          <w:tab w:val="left" w:pos="3828"/>
          <w:tab w:val="left" w:pos="6663"/>
        </w:tabs>
        <w:ind w:right="-30"/>
        <w:rPr>
          <w:color w:val="000000"/>
          <w:sz w:val="20"/>
          <w:szCs w:val="20"/>
          <w:lang w:val="de-DE"/>
        </w:rPr>
      </w:pPr>
    </w:p>
    <w:p w14:paraId="163A635C" w14:textId="77777777"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Farbbeschichtung Zarge RAL/NCS:</w:t>
      </w:r>
      <w:r>
        <w:rPr>
          <w:color w:val="000000"/>
          <w:sz w:val="20"/>
          <w:szCs w:val="20"/>
          <w:lang w:val="de-DE"/>
        </w:rPr>
        <w:t> </w:t>
      </w:r>
      <w:r>
        <w:rPr>
          <w:color w:val="000000"/>
          <w:sz w:val="20"/>
          <w:szCs w:val="20"/>
          <w:lang w:val="de-DE"/>
        </w:rPr>
        <w:tab/>
        <w:t>|__________|</w:t>
      </w:r>
    </w:p>
    <w:p w14:paraId="5B103054" w14:textId="215C45C5" w:rsidR="00592345" w:rsidRDefault="00592345"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Farbbeschichtung Türblatt RAL/NCS:</w:t>
      </w:r>
      <w:r w:rsidR="003A2FD3">
        <w:rPr>
          <w:b/>
          <w:bCs/>
          <w:color w:val="000000"/>
          <w:sz w:val="20"/>
          <w:szCs w:val="20"/>
          <w:lang w:val="de-DE"/>
        </w:rPr>
        <w:tab/>
      </w:r>
      <w:r>
        <w:rPr>
          <w:color w:val="000000"/>
          <w:sz w:val="20"/>
          <w:szCs w:val="20"/>
          <w:lang w:val="de-DE"/>
        </w:rPr>
        <w:t>|__________|</w:t>
      </w:r>
    </w:p>
    <w:p w14:paraId="4F6701BE" w14:textId="77777777" w:rsidR="004248E0" w:rsidRDefault="004248E0" w:rsidP="003A2FD3">
      <w:pPr>
        <w:pStyle w:val="Normal"/>
        <w:keepNext/>
        <w:keepLines/>
        <w:widowControl/>
        <w:tabs>
          <w:tab w:val="left" w:pos="3686"/>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p>
    <w:p w14:paraId="0E62DE71" w14:textId="77777777" w:rsidR="003A2FD3"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Brandschutzqualifikation</w:t>
      </w:r>
      <w:r>
        <w:rPr>
          <w:color w:val="000000"/>
          <w:sz w:val="20"/>
          <w:szCs w:val="20"/>
          <w:lang w:val="de-DE"/>
        </w:rPr>
        <w:t>:  </w:t>
      </w:r>
      <w:r>
        <w:rPr>
          <w:color w:val="000000"/>
          <w:sz w:val="20"/>
          <w:szCs w:val="20"/>
          <w:lang w:val="de-DE"/>
        </w:rPr>
        <w:tab/>
      </w:r>
      <w:r w:rsidR="000908CC">
        <w:rPr>
          <w:color w:val="000000"/>
          <w:sz w:val="20"/>
          <w:szCs w:val="20"/>
          <w:lang w:val="de-DE"/>
        </w:rPr>
        <w:t>EI²30-C</w:t>
      </w:r>
    </w:p>
    <w:p w14:paraId="7B9120BE" w14:textId="2BE2A72C" w:rsidR="003A2FD3" w:rsidRDefault="003A2FD3"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Rauchschutzqualifikation</w:t>
      </w:r>
      <w:r>
        <w:rPr>
          <w:color w:val="000000"/>
          <w:sz w:val="20"/>
          <w:szCs w:val="20"/>
          <w:lang w:val="de-DE"/>
        </w:rPr>
        <w:t>:  </w:t>
      </w:r>
      <w:r>
        <w:rPr>
          <w:color w:val="000000"/>
          <w:sz w:val="20"/>
          <w:szCs w:val="20"/>
          <w:lang w:val="de-DE"/>
        </w:rPr>
        <w:tab/>
        <w:t>ohne</w:t>
      </w:r>
    </w:p>
    <w:p w14:paraId="3DBA45CD" w14:textId="36E643C8"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Panikfunktion: </w:t>
      </w:r>
      <w:r>
        <w:rPr>
          <w:color w:val="000000"/>
          <w:sz w:val="20"/>
          <w:szCs w:val="20"/>
          <w:lang w:val="de-DE"/>
        </w:rPr>
        <w:tab/>
        <w:t xml:space="preserve">Panik B </w:t>
      </w:r>
    </w:p>
    <w:p w14:paraId="2E14B0CD" w14:textId="3AC330D7"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Schlossbetätigung:</w:t>
      </w:r>
      <w:r>
        <w:rPr>
          <w:color w:val="000000"/>
          <w:sz w:val="20"/>
          <w:szCs w:val="20"/>
          <w:lang w:val="de-DE"/>
        </w:rPr>
        <w:t> </w:t>
      </w:r>
      <w:r>
        <w:rPr>
          <w:color w:val="000000"/>
          <w:sz w:val="20"/>
          <w:szCs w:val="20"/>
          <w:lang w:val="de-DE"/>
        </w:rPr>
        <w:tab/>
        <w:t xml:space="preserve">mechanisch </w:t>
      </w:r>
    </w:p>
    <w:p w14:paraId="6ACF6E74" w14:textId="36686DE0"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Verriegelung:</w:t>
      </w:r>
      <w:r>
        <w:rPr>
          <w:color w:val="000000"/>
          <w:sz w:val="20"/>
          <w:szCs w:val="20"/>
          <w:lang w:val="de-DE"/>
        </w:rPr>
        <w:t> </w:t>
      </w:r>
      <w:r>
        <w:rPr>
          <w:color w:val="000000"/>
          <w:sz w:val="20"/>
          <w:szCs w:val="20"/>
          <w:lang w:val="de-DE"/>
        </w:rPr>
        <w:tab/>
        <w:t>einfach</w:t>
      </w:r>
    </w:p>
    <w:p w14:paraId="08C350BD" w14:textId="77777777"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p>
    <w:p w14:paraId="5E3130BF" w14:textId="77777777" w:rsidR="00423087" w:rsidRDefault="003A2FD3"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D</w:t>
      </w:r>
      <w:r w:rsidR="004248E0">
        <w:rPr>
          <w:b/>
          <w:bCs/>
          <w:color w:val="000000"/>
          <w:sz w:val="20"/>
          <w:szCs w:val="20"/>
          <w:lang w:val="de-DE"/>
        </w:rPr>
        <w:t>rücker-</w:t>
      </w:r>
      <w:r w:rsidR="00423087">
        <w:rPr>
          <w:b/>
          <w:bCs/>
          <w:color w:val="000000"/>
          <w:sz w:val="20"/>
          <w:szCs w:val="20"/>
          <w:lang w:val="de-DE"/>
        </w:rPr>
        <w:t>Bandseite</w:t>
      </w:r>
      <w:r w:rsidR="004248E0">
        <w:rPr>
          <w:b/>
          <w:bCs/>
          <w:color w:val="000000"/>
          <w:sz w:val="20"/>
          <w:szCs w:val="20"/>
          <w:lang w:val="de-DE"/>
        </w:rPr>
        <w:t>:</w:t>
      </w:r>
      <w:r w:rsidR="004248E0">
        <w:rPr>
          <w:color w:val="000000"/>
          <w:sz w:val="20"/>
          <w:szCs w:val="20"/>
          <w:lang w:val="de-DE"/>
        </w:rPr>
        <w:t> </w:t>
      </w:r>
      <w:r w:rsidR="004248E0">
        <w:rPr>
          <w:color w:val="000000"/>
          <w:sz w:val="20"/>
          <w:szCs w:val="20"/>
          <w:lang w:val="de-DE"/>
        </w:rPr>
        <w:tab/>
      </w:r>
      <w:proofErr w:type="gramStart"/>
      <w:r w:rsidR="004248E0">
        <w:rPr>
          <w:color w:val="000000"/>
          <w:sz w:val="20"/>
          <w:szCs w:val="20"/>
          <w:lang w:val="de-DE"/>
        </w:rPr>
        <w:t xml:space="preserve">Standard </w:t>
      </w:r>
      <w:r w:rsidR="00423087">
        <w:rPr>
          <w:color w:val="000000"/>
          <w:sz w:val="20"/>
          <w:szCs w:val="20"/>
          <w:lang w:val="de-DE"/>
        </w:rPr>
        <w:t>Drücker</w:t>
      </w:r>
      <w:proofErr w:type="gramEnd"/>
      <w:r w:rsidR="00423087">
        <w:rPr>
          <w:color w:val="000000"/>
          <w:sz w:val="20"/>
          <w:szCs w:val="20"/>
          <w:lang w:val="de-DE"/>
        </w:rPr>
        <w:t xml:space="preserve"> </w:t>
      </w:r>
    </w:p>
    <w:p w14:paraId="30193C44" w14:textId="7BDC243E" w:rsidR="003A2FD3" w:rsidRDefault="00423087"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sidRPr="00423087">
        <w:rPr>
          <w:b/>
          <w:bCs/>
          <w:color w:val="000000"/>
          <w:sz w:val="20"/>
          <w:szCs w:val="20"/>
          <w:lang w:val="de-DE"/>
        </w:rPr>
        <w:t>Drücker Bandgegenseite:</w:t>
      </w:r>
      <w:r>
        <w:rPr>
          <w:color w:val="000000"/>
          <w:sz w:val="20"/>
          <w:szCs w:val="20"/>
          <w:lang w:val="de-DE"/>
        </w:rPr>
        <w:t xml:space="preserve"> </w:t>
      </w:r>
      <w:r>
        <w:rPr>
          <w:color w:val="000000"/>
          <w:sz w:val="20"/>
          <w:szCs w:val="20"/>
          <w:lang w:val="de-DE"/>
        </w:rPr>
        <w:tab/>
      </w:r>
      <w:r w:rsidR="003A2FD3">
        <w:rPr>
          <w:color w:val="000000"/>
          <w:sz w:val="20"/>
          <w:szCs w:val="20"/>
          <w:lang w:val="de-DE"/>
        </w:rPr>
        <w:t>Leibungstiefe bis 300mm</w:t>
      </w:r>
      <w:r>
        <w:rPr>
          <w:color w:val="000000"/>
          <w:sz w:val="20"/>
          <w:szCs w:val="20"/>
          <w:lang w:val="de-DE"/>
        </w:rPr>
        <w:t>:</w:t>
      </w:r>
      <w:r w:rsidR="003A2FD3">
        <w:rPr>
          <w:color w:val="000000"/>
          <w:sz w:val="20"/>
          <w:szCs w:val="20"/>
          <w:lang w:val="de-DE"/>
        </w:rPr>
        <w:t xml:space="preserve"> </w:t>
      </w:r>
      <w:r w:rsidR="004248E0">
        <w:rPr>
          <w:color w:val="000000"/>
          <w:sz w:val="20"/>
          <w:szCs w:val="20"/>
          <w:lang w:val="de-DE"/>
        </w:rPr>
        <w:t>EN179</w:t>
      </w:r>
      <w:r w:rsidR="003A2FD3">
        <w:rPr>
          <w:color w:val="000000"/>
          <w:sz w:val="20"/>
          <w:szCs w:val="20"/>
          <w:lang w:val="de-DE"/>
        </w:rPr>
        <w:t xml:space="preserve"> Drücker</w:t>
      </w:r>
    </w:p>
    <w:p w14:paraId="54F35B1E" w14:textId="62792506" w:rsidR="004248E0" w:rsidRDefault="003A2FD3"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color w:val="000000"/>
          <w:sz w:val="20"/>
          <w:szCs w:val="20"/>
          <w:lang w:val="de-DE"/>
        </w:rPr>
        <w:tab/>
        <w:t xml:space="preserve">Leibungstiefe ab 300mm </w:t>
      </w:r>
      <w:r w:rsidR="004248E0">
        <w:rPr>
          <w:color w:val="000000"/>
          <w:sz w:val="20"/>
          <w:szCs w:val="20"/>
          <w:lang w:val="de-DE"/>
        </w:rPr>
        <w:t>EN1125</w:t>
      </w:r>
      <w:r>
        <w:rPr>
          <w:color w:val="000000"/>
          <w:sz w:val="20"/>
          <w:szCs w:val="20"/>
          <w:lang w:val="de-DE"/>
        </w:rPr>
        <w:t xml:space="preserve"> </w:t>
      </w:r>
      <w:proofErr w:type="spellStart"/>
      <w:r>
        <w:rPr>
          <w:color w:val="000000"/>
          <w:sz w:val="20"/>
          <w:szCs w:val="20"/>
          <w:lang w:val="de-DE"/>
        </w:rPr>
        <w:t>Pushbar</w:t>
      </w:r>
      <w:proofErr w:type="spellEnd"/>
    </w:p>
    <w:p w14:paraId="16FB6711" w14:textId="12D21057"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 xml:space="preserve">Bänder: </w:t>
      </w:r>
      <w:r>
        <w:rPr>
          <w:color w:val="000000"/>
          <w:sz w:val="20"/>
          <w:szCs w:val="20"/>
          <w:lang w:val="de-DE"/>
        </w:rPr>
        <w:t xml:space="preserve"> </w:t>
      </w:r>
      <w:r>
        <w:rPr>
          <w:color w:val="000000"/>
          <w:sz w:val="20"/>
          <w:szCs w:val="20"/>
          <w:lang w:val="de-DE"/>
        </w:rPr>
        <w:tab/>
        <w:t>Rollentürband</w:t>
      </w:r>
    </w:p>
    <w:p w14:paraId="45ADB07F" w14:textId="004A57FB" w:rsidR="004248E0" w:rsidRDefault="004248E0" w:rsidP="003A2FD3">
      <w:pPr>
        <w:pStyle w:val="Normal"/>
        <w:keepNext/>
        <w:keepLines/>
        <w:widowControl/>
        <w:tabs>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b/>
          <w:bCs/>
          <w:color w:val="000000"/>
          <w:sz w:val="20"/>
          <w:szCs w:val="20"/>
          <w:lang w:val="de-DE"/>
        </w:rPr>
      </w:pPr>
      <w:r>
        <w:rPr>
          <w:b/>
          <w:bCs/>
          <w:color w:val="000000"/>
          <w:sz w:val="20"/>
          <w:szCs w:val="20"/>
          <w:lang w:val="de-DE"/>
        </w:rPr>
        <w:t>Türschließersystem:</w:t>
      </w:r>
      <w:r>
        <w:rPr>
          <w:b/>
          <w:bCs/>
          <w:color w:val="000000"/>
          <w:sz w:val="20"/>
          <w:szCs w:val="20"/>
          <w:lang w:val="de-DE"/>
        </w:rPr>
        <w:tab/>
      </w:r>
      <w:r>
        <w:rPr>
          <w:color w:val="000000"/>
          <w:sz w:val="20"/>
          <w:szCs w:val="20"/>
          <w:lang w:val="de-DE"/>
        </w:rPr>
        <w:t>Aufbau</w:t>
      </w:r>
      <w:r w:rsidR="003A2FD3">
        <w:rPr>
          <w:color w:val="000000"/>
          <w:sz w:val="20"/>
          <w:szCs w:val="20"/>
          <w:lang w:val="de-DE"/>
        </w:rPr>
        <w:t>, Ausführung nach Erfordernis Lagerung</w:t>
      </w:r>
    </w:p>
    <w:p w14:paraId="3358D041" w14:textId="77777777" w:rsidR="004248E0" w:rsidRDefault="004248E0" w:rsidP="003A2FD3">
      <w:pPr>
        <w:pStyle w:val="Normal"/>
        <w:keepNext/>
        <w:keepLines/>
        <w:widowControl/>
        <w:tabs>
          <w:tab w:val="left" w:pos="680"/>
          <w:tab w:val="left" w:pos="2722"/>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s>
        <w:ind w:right="-30"/>
        <w:rPr>
          <w:b/>
          <w:bCs/>
          <w:color w:val="000000"/>
          <w:sz w:val="20"/>
          <w:szCs w:val="20"/>
          <w:lang w:val="de-DE"/>
        </w:rPr>
      </w:pPr>
    </w:p>
    <w:p w14:paraId="713A1877" w14:textId="587ADACC" w:rsidR="004248E0" w:rsidRDefault="004248E0" w:rsidP="003A2FD3">
      <w:pPr>
        <w:pStyle w:val="Normal"/>
        <w:keepNext/>
        <w:keepLines/>
        <w:widowControl/>
        <w:tabs>
          <w:tab w:val="left" w:pos="3686"/>
          <w:tab w:val="left" w:pos="3828"/>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 xml:space="preserve">PENEDER Übergabebox: </w:t>
      </w:r>
      <w:r>
        <w:rPr>
          <w:color w:val="000000"/>
          <w:sz w:val="20"/>
          <w:szCs w:val="20"/>
          <w:lang w:val="de-DE"/>
        </w:rPr>
        <w:tab/>
      </w:r>
      <w:r w:rsidR="003A2FD3">
        <w:rPr>
          <w:color w:val="000000"/>
          <w:sz w:val="20"/>
          <w:szCs w:val="20"/>
          <w:lang w:val="de-DE"/>
        </w:rPr>
        <w:tab/>
        <w:t>Nein</w:t>
      </w:r>
    </w:p>
    <w:p w14:paraId="5CC978AD" w14:textId="77777777" w:rsidR="004248E0" w:rsidRDefault="004248E0" w:rsidP="003A2FD3">
      <w:pPr>
        <w:pStyle w:val="Normal"/>
        <w:keepNext/>
        <w:keepLines/>
        <w:widowControl/>
        <w:tabs>
          <w:tab w:val="left" w:pos="3828"/>
          <w:tab w:val="left" w:pos="6663"/>
        </w:tabs>
        <w:ind w:right="-30"/>
        <w:rPr>
          <w:color w:val="000000"/>
          <w:sz w:val="20"/>
          <w:szCs w:val="20"/>
          <w:lang w:val="de-DE"/>
        </w:rPr>
      </w:pPr>
      <w:r>
        <w:rPr>
          <w:b/>
          <w:bCs/>
          <w:color w:val="000000"/>
          <w:sz w:val="20"/>
          <w:szCs w:val="20"/>
          <w:lang w:val="de-DE"/>
        </w:rPr>
        <w:t>Position im Gebäude/Türnummer:</w:t>
      </w:r>
      <w:r>
        <w:rPr>
          <w:color w:val="000000"/>
          <w:sz w:val="20"/>
          <w:szCs w:val="20"/>
          <w:lang w:val="de-DE"/>
        </w:rPr>
        <w:t> </w:t>
      </w:r>
      <w:r>
        <w:rPr>
          <w:color w:val="000000"/>
          <w:sz w:val="20"/>
          <w:szCs w:val="20"/>
          <w:lang w:val="de-DE"/>
        </w:rPr>
        <w:tab/>
        <w:t xml:space="preserve">|__________| </w:t>
      </w:r>
    </w:p>
    <w:p w14:paraId="382770F8" w14:textId="77777777" w:rsidR="004248E0" w:rsidRDefault="004248E0" w:rsidP="003A2FD3">
      <w:pPr>
        <w:tabs>
          <w:tab w:val="left" w:pos="2410"/>
          <w:tab w:val="left" w:pos="3828"/>
          <w:tab w:val="left" w:pos="6379"/>
        </w:tabs>
        <w:ind w:right="452"/>
        <w:rPr>
          <w:rFonts w:ascii="Arial" w:hAnsi="Arial" w:cs="Arial"/>
        </w:rPr>
      </w:pPr>
    </w:p>
    <w:p w14:paraId="50AD2CE7" w14:textId="4AA8ED97" w:rsidR="00052F1F" w:rsidRPr="008E4B6F" w:rsidRDefault="00052F1F" w:rsidP="00052F1F">
      <w:pPr>
        <w:ind w:right="253"/>
        <w:jc w:val="both"/>
        <w:rPr>
          <w:rFonts w:ascii="Arial" w:hAnsi="Arial" w:cs="Arial"/>
          <w:b/>
          <w:bCs/>
          <w:lang w:eastAsia="de-DE"/>
        </w:rPr>
      </w:pPr>
      <w:r>
        <w:rPr>
          <w:rFonts w:ascii="Arial" w:hAnsi="Arial" w:cs="Arial"/>
          <w:bCs/>
          <w:lang w:eastAsia="de-DE"/>
        </w:rPr>
        <w:t xml:space="preserve">z.B. </w:t>
      </w:r>
      <w:proofErr w:type="spellStart"/>
      <w:r>
        <w:rPr>
          <w:rFonts w:ascii="Arial" w:hAnsi="Arial" w:cs="Arial"/>
          <w:b/>
          <w:bCs/>
          <w:lang w:eastAsia="de-DE"/>
        </w:rPr>
        <w:t>PENEDERdoorpack</w:t>
      </w:r>
      <w:proofErr w:type="spellEnd"/>
      <w:r>
        <w:rPr>
          <w:rFonts w:ascii="Arial" w:hAnsi="Arial" w:cs="Arial"/>
          <w:b/>
          <w:bCs/>
          <w:lang w:eastAsia="de-DE"/>
        </w:rPr>
        <w:t xml:space="preserve"> „Brandschutztüre vor Lift im Gang“ </w:t>
      </w:r>
      <w:r>
        <w:rPr>
          <w:rFonts w:ascii="Arial" w:hAnsi="Arial" w:cs="Arial"/>
          <w:bCs/>
          <w:lang w:eastAsia="de-DE"/>
        </w:rPr>
        <w:t>oder gleichwertige Lösung</w:t>
      </w:r>
    </w:p>
    <w:p w14:paraId="1EA084B1" w14:textId="77777777" w:rsidR="00052F1F" w:rsidRPr="00646C54" w:rsidRDefault="00052F1F" w:rsidP="00052F1F">
      <w:pPr>
        <w:ind w:right="253"/>
        <w:jc w:val="both"/>
        <w:rPr>
          <w:rFonts w:ascii="Arial" w:hAnsi="Arial" w:cs="Arial"/>
          <w:b/>
          <w:bCs/>
        </w:rPr>
      </w:pPr>
      <w:r w:rsidRPr="00646C54">
        <w:rPr>
          <w:rFonts w:ascii="Arial" w:hAnsi="Arial" w:cs="Arial"/>
        </w:rPr>
        <w:t xml:space="preserve">Angebotenes Erzeugnis: </w:t>
      </w:r>
      <w:r w:rsidRPr="00646C54">
        <w:rPr>
          <w:rFonts w:ascii="Arial" w:hAnsi="Arial" w:cs="Arial"/>
          <w:b/>
          <w:bCs/>
        </w:rPr>
        <w:t>. . . . . . . . . . . .</w:t>
      </w:r>
    </w:p>
    <w:p w14:paraId="43CAA873" w14:textId="77777777" w:rsidR="00052F1F" w:rsidRDefault="00052F1F" w:rsidP="004248E0">
      <w:pPr>
        <w:tabs>
          <w:tab w:val="left" w:pos="2410"/>
          <w:tab w:val="left" w:pos="6379"/>
        </w:tabs>
        <w:ind w:right="452"/>
        <w:rPr>
          <w:rFonts w:ascii="Arial" w:hAnsi="Arial" w:cs="Arial"/>
        </w:rPr>
      </w:pPr>
    </w:p>
    <w:p w14:paraId="780AAD3A" w14:textId="60258365" w:rsidR="004C1CC9" w:rsidRDefault="004248E0" w:rsidP="004248E0">
      <w:pPr>
        <w:tabs>
          <w:tab w:val="left" w:pos="2410"/>
          <w:tab w:val="left" w:pos="6237"/>
          <w:tab w:val="left" w:pos="8222"/>
        </w:tabs>
        <w:ind w:right="452"/>
        <w:rPr>
          <w:rFonts w:ascii="Arial" w:hAnsi="Arial" w:cs="Arial"/>
          <w:sz w:val="22"/>
          <w:szCs w:val="22"/>
        </w:rPr>
      </w:pPr>
      <w:r>
        <w:rPr>
          <w:rFonts w:ascii="Arial" w:hAnsi="Arial" w:cs="Arial"/>
          <w:u w:val="single"/>
        </w:rPr>
        <w:br/>
      </w:r>
      <w:r w:rsidR="004C1CC9" w:rsidRPr="00646C54">
        <w:rPr>
          <w:rFonts w:ascii="Arial" w:hAnsi="Arial" w:cs="Arial"/>
          <w:u w:val="single"/>
        </w:rPr>
        <w:br/>
      </w:r>
      <w:r w:rsidR="004C1CC9" w:rsidRPr="00646C54">
        <w:rPr>
          <w:rFonts w:ascii="Arial" w:hAnsi="Arial" w:cs="Arial"/>
        </w:rPr>
        <w:t xml:space="preserve">.............. ST               </w:t>
      </w:r>
      <w:r w:rsidR="00163D56">
        <w:rPr>
          <w:rFonts w:ascii="Arial" w:hAnsi="Arial" w:cs="Arial"/>
        </w:rPr>
        <w:tab/>
      </w:r>
      <w:r w:rsidR="004C1CC9" w:rsidRPr="00646C54">
        <w:rPr>
          <w:rFonts w:ascii="Arial" w:hAnsi="Arial" w:cs="Arial"/>
        </w:rPr>
        <w:t xml:space="preserve">EP ..............................                  </w:t>
      </w:r>
      <w:r w:rsidR="00163D56">
        <w:rPr>
          <w:rFonts w:ascii="Arial" w:hAnsi="Arial" w:cs="Arial"/>
        </w:rPr>
        <w:tab/>
      </w:r>
      <w:proofErr w:type="gramStart"/>
      <w:r w:rsidR="00163D56">
        <w:rPr>
          <w:rFonts w:ascii="Arial" w:hAnsi="Arial" w:cs="Arial"/>
        </w:rPr>
        <w:t xml:space="preserve">GP  </w:t>
      </w:r>
      <w:r w:rsidR="004C1CC9" w:rsidRPr="00646C54">
        <w:rPr>
          <w:rFonts w:ascii="Arial" w:hAnsi="Arial" w:cs="Arial"/>
        </w:rPr>
        <w:t>.............................</w:t>
      </w:r>
      <w:r w:rsidR="004C1CC9" w:rsidRPr="009F283C">
        <w:rPr>
          <w:rFonts w:ascii="Arial" w:hAnsi="Arial" w:cs="Arial"/>
          <w:sz w:val="22"/>
          <w:szCs w:val="22"/>
        </w:rPr>
        <w:t>.</w:t>
      </w:r>
      <w:proofErr w:type="gramEnd"/>
      <w:r w:rsidR="00491D6F">
        <w:br w:type="page"/>
      </w:r>
    </w:p>
    <w:p w14:paraId="4CA47165" w14:textId="5EED7182" w:rsidR="00A85068" w:rsidRPr="005D1BCD" w:rsidRDefault="00A85068" w:rsidP="005D1BCD">
      <w:pPr>
        <w:pBdr>
          <w:top w:val="single" w:sz="4" w:space="1" w:color="auto"/>
          <w:left w:val="single" w:sz="4" w:space="4" w:color="auto"/>
          <w:bottom w:val="single" w:sz="4" w:space="1" w:color="auto"/>
          <w:right w:val="single" w:sz="4" w:space="4" w:color="auto"/>
        </w:pBdr>
        <w:shd w:val="clear" w:color="auto" w:fill="FF0000"/>
        <w:ind w:right="452"/>
        <w:jc w:val="both"/>
        <w:rPr>
          <w:rFonts w:ascii="Arial" w:hAnsi="Arial" w:cs="Arial"/>
          <w:b/>
          <w:color w:val="FFFFFF" w:themeColor="background1"/>
        </w:rPr>
      </w:pPr>
      <w:r w:rsidRPr="005D1BCD">
        <w:rPr>
          <w:rFonts w:ascii="Arial" w:hAnsi="Arial" w:cs="Arial"/>
          <w:b/>
          <w:color w:val="FFFFFF" w:themeColor="background1"/>
        </w:rPr>
        <w:lastRenderedPageBreak/>
        <w:t xml:space="preserve">Nachfolgend werden Ergänzungen zum oben angeführten Grundprodukt in Form von Aufzahlungen auf die Grundposition angeführt. </w:t>
      </w:r>
    </w:p>
    <w:p w14:paraId="5B9F1C1C" w14:textId="77777777" w:rsidR="00A85068" w:rsidRDefault="00A85068" w:rsidP="005D1BCD">
      <w:pPr>
        <w:pBdr>
          <w:top w:val="single" w:sz="4" w:space="1" w:color="auto"/>
          <w:left w:val="single" w:sz="4" w:space="4" w:color="auto"/>
          <w:bottom w:val="single" w:sz="4" w:space="1" w:color="auto"/>
          <w:right w:val="single" w:sz="4" w:space="4" w:color="auto"/>
        </w:pBdr>
        <w:shd w:val="pct10" w:color="auto" w:fill="auto"/>
        <w:tabs>
          <w:tab w:val="left" w:pos="2410"/>
          <w:tab w:val="left" w:pos="7655"/>
          <w:tab w:val="left" w:pos="8222"/>
        </w:tabs>
        <w:ind w:right="452"/>
        <w:jc w:val="both"/>
        <w:rPr>
          <w:rFonts w:ascii="Arial" w:hAnsi="Arial" w:cs="Arial"/>
        </w:rPr>
      </w:pPr>
      <w:r w:rsidRPr="005D1BCD">
        <w:rPr>
          <w:rFonts w:ascii="Arial" w:hAnsi="Arial" w:cs="Arial"/>
        </w:rPr>
        <w:t>Werden grundlegende Änderungen am Grundprodukt durch die Ausführung einer Aufzahlungsposition nötig (z.B. bei einer Änderung der Türe durch Aufzahlung Schlosses auf Panikschloss entfällt das Basisschlosses der Grundposition) sind diese im Preis der Aufzahlungsposition eingerechnet. Dies gilt ebenso für alle erforderlichen zusätzlichen Einlegeteile in den Türkorpus wie z.B. Leerverrohrungen für elektromechanisches Schloss, Reed-Kontakte etc.</w:t>
      </w:r>
    </w:p>
    <w:p w14:paraId="02065802" w14:textId="77777777" w:rsidR="008516F0" w:rsidRPr="005D1BCD" w:rsidRDefault="008516F0" w:rsidP="00FA4FFB">
      <w:pPr>
        <w:tabs>
          <w:tab w:val="left" w:pos="2410"/>
          <w:tab w:val="left" w:pos="7655"/>
          <w:tab w:val="left" w:pos="8222"/>
        </w:tabs>
        <w:ind w:right="452"/>
        <w:jc w:val="both"/>
        <w:rPr>
          <w:rFonts w:ascii="Arial" w:hAnsi="Arial" w:cs="Arial"/>
        </w:rPr>
      </w:pPr>
    </w:p>
    <w:p w14:paraId="486B058A" w14:textId="77777777" w:rsidR="00AE3D5D" w:rsidRPr="005D1BCD" w:rsidRDefault="00AE3D5D" w:rsidP="00E13FA5">
      <w:pPr>
        <w:pStyle w:val="berschrift1"/>
        <w:numPr>
          <w:ilvl w:val="0"/>
          <w:numId w:val="6"/>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0"/>
        </w:tabs>
        <w:spacing w:before="0"/>
        <w:ind w:right="454" w:hanging="720"/>
        <w:jc w:val="both"/>
        <w:rPr>
          <w:rFonts w:cs="Arial"/>
        </w:rPr>
      </w:pPr>
      <w:r w:rsidRPr="005D1BCD">
        <w:rPr>
          <w:rFonts w:cs="Arial"/>
        </w:rPr>
        <w:t>Besondere Anforderungen</w:t>
      </w:r>
    </w:p>
    <w:p w14:paraId="4CC05D8B" w14:textId="77777777" w:rsidR="00AE3D5D" w:rsidRPr="005D1BCD" w:rsidRDefault="00AE3D5D" w:rsidP="005D1BCD">
      <w:pPr>
        <w:pStyle w:val="berschrift1"/>
        <w:tabs>
          <w:tab w:val="left" w:pos="5670"/>
        </w:tabs>
        <w:ind w:right="452"/>
        <w:jc w:val="both"/>
        <w:rPr>
          <w:rFonts w:cs="Arial"/>
        </w:rPr>
      </w:pPr>
      <w:r w:rsidRPr="005D1BCD">
        <w:rPr>
          <w:rFonts w:cs="Arial"/>
        </w:rPr>
        <w:t>Aufzahlung (</w:t>
      </w:r>
      <w:proofErr w:type="spellStart"/>
      <w:r w:rsidRPr="005D1BCD">
        <w:rPr>
          <w:rFonts w:cs="Arial"/>
        </w:rPr>
        <w:t>Az</w:t>
      </w:r>
      <w:proofErr w:type="spellEnd"/>
      <w:r w:rsidRPr="005D1BCD">
        <w:rPr>
          <w:rFonts w:cs="Arial"/>
        </w:rPr>
        <w:t>) für Ausführung als Rauchschutztüre Sa (Kaltrauch)</w:t>
      </w:r>
    </w:p>
    <w:p w14:paraId="0AD1893F" w14:textId="77777777" w:rsidR="00AE3D5D" w:rsidRPr="005D1BCD" w:rsidRDefault="00AE3D5D" w:rsidP="005D1BCD">
      <w:pPr>
        <w:ind w:right="452"/>
        <w:jc w:val="both"/>
        <w:rPr>
          <w:rFonts w:ascii="Arial" w:hAnsi="Arial" w:cs="Arial"/>
        </w:rPr>
      </w:pPr>
      <w:r w:rsidRPr="005D1BCD">
        <w:rPr>
          <w:rFonts w:ascii="Arial" w:hAnsi="Arial" w:cs="Arial"/>
        </w:rPr>
        <w:t xml:space="preserve">Ausführung Rauchschutz </w:t>
      </w:r>
      <w:r w:rsidR="00B81451">
        <w:rPr>
          <w:rFonts w:ascii="Arial" w:hAnsi="Arial" w:cs="Arial"/>
        </w:rPr>
        <w:t>S</w:t>
      </w:r>
      <w:r w:rsidR="00B81451" w:rsidRPr="00B81451">
        <w:rPr>
          <w:rFonts w:ascii="Arial" w:hAnsi="Arial" w:cs="Arial"/>
          <w:vertAlign w:val="subscript"/>
        </w:rPr>
        <w:t>a</w:t>
      </w:r>
      <w:r w:rsidR="00B81451">
        <w:rPr>
          <w:rFonts w:ascii="Arial" w:hAnsi="Arial" w:cs="Arial"/>
        </w:rPr>
        <w:t xml:space="preserve"> </w:t>
      </w:r>
      <w:r w:rsidRPr="005D1BCD">
        <w:rPr>
          <w:rFonts w:ascii="Arial" w:hAnsi="Arial" w:cs="Arial"/>
        </w:rPr>
        <w:t xml:space="preserve">entsprechend ÖNORM EN 1634-3 durch entsprechende Dichtmaßnahmen an Türblatt und Zarge. Alle erforderlichen Änderungen in Füllung, Einlegeteilen zur Erreichung des Schutzzieles sind in die </w:t>
      </w:r>
      <w:r w:rsidR="00306EDC">
        <w:rPr>
          <w:rFonts w:ascii="Arial" w:hAnsi="Arial" w:cs="Arial"/>
        </w:rPr>
        <w:t>Aufpreisposition einzurechnen.</w:t>
      </w:r>
    </w:p>
    <w:p w14:paraId="238AF102" w14:textId="77777777" w:rsidR="00AE3D5D" w:rsidRPr="005D1BCD" w:rsidRDefault="00AE3D5D" w:rsidP="005D1BCD">
      <w:pPr>
        <w:ind w:right="452"/>
        <w:jc w:val="both"/>
        <w:rPr>
          <w:rFonts w:ascii="Arial" w:hAnsi="Arial" w:cs="Arial"/>
        </w:rPr>
      </w:pPr>
    </w:p>
    <w:p w14:paraId="244C9945" w14:textId="77777777" w:rsidR="00AE3D5D" w:rsidRPr="005D1BCD" w:rsidRDefault="00AE3D5D" w:rsidP="005D1BCD">
      <w:pPr>
        <w:ind w:right="452"/>
        <w:jc w:val="both"/>
        <w:rPr>
          <w:rFonts w:ascii="Arial" w:hAnsi="Arial" w:cs="Arial"/>
        </w:rPr>
      </w:pPr>
      <w:r w:rsidRPr="005D1BCD">
        <w:rPr>
          <w:rFonts w:ascii="Arial" w:hAnsi="Arial" w:cs="Arial"/>
        </w:rPr>
        <w:t>.............. ST               EP ..............................                GP   ..............................</w:t>
      </w:r>
    </w:p>
    <w:p w14:paraId="29A0A0BE" w14:textId="77777777" w:rsidR="00AE3D5D" w:rsidRPr="005D1BCD" w:rsidRDefault="00AE3D5D" w:rsidP="005D1BCD">
      <w:pPr>
        <w:pStyle w:val="berschrift1"/>
        <w:tabs>
          <w:tab w:val="left" w:pos="5670"/>
        </w:tabs>
        <w:ind w:right="452"/>
        <w:jc w:val="both"/>
        <w:rPr>
          <w:rFonts w:cs="Arial"/>
        </w:rPr>
      </w:pPr>
      <w:r w:rsidRPr="005D1BCD">
        <w:rPr>
          <w:rFonts w:cs="Arial"/>
        </w:rPr>
        <w:t>Aufzahlung (</w:t>
      </w:r>
      <w:proofErr w:type="spellStart"/>
      <w:r w:rsidRPr="005D1BCD">
        <w:rPr>
          <w:rFonts w:cs="Arial"/>
        </w:rPr>
        <w:t>Az</w:t>
      </w:r>
      <w:proofErr w:type="spellEnd"/>
      <w:r w:rsidRPr="005D1BCD">
        <w:rPr>
          <w:rFonts w:cs="Arial"/>
        </w:rPr>
        <w:t>) für Ausführung als Rauchschutztüre S</w:t>
      </w:r>
      <w:r w:rsidRPr="005D1BCD">
        <w:rPr>
          <w:rFonts w:cs="Arial"/>
          <w:vertAlign w:val="subscript"/>
        </w:rPr>
        <w:t>200</w:t>
      </w:r>
      <w:r w:rsidRPr="005D1BCD">
        <w:rPr>
          <w:rFonts w:cs="Arial"/>
        </w:rPr>
        <w:t xml:space="preserve"> (Heißrauch)</w:t>
      </w:r>
    </w:p>
    <w:p w14:paraId="1243671A" w14:textId="77777777" w:rsidR="00AE3D5D" w:rsidRPr="005D1BCD" w:rsidRDefault="00AE3D5D" w:rsidP="005D1BCD">
      <w:pPr>
        <w:ind w:right="452"/>
        <w:jc w:val="both"/>
        <w:rPr>
          <w:rFonts w:ascii="Arial" w:hAnsi="Arial" w:cs="Arial"/>
        </w:rPr>
      </w:pPr>
      <w:r w:rsidRPr="005D1BCD">
        <w:rPr>
          <w:rFonts w:ascii="Arial" w:hAnsi="Arial" w:cs="Arial"/>
        </w:rPr>
        <w:t>Ausführung Rauchschutz</w:t>
      </w:r>
      <w:r w:rsidR="00B81451">
        <w:rPr>
          <w:rFonts w:ascii="Arial" w:hAnsi="Arial" w:cs="Arial"/>
        </w:rPr>
        <w:t xml:space="preserve"> S</w:t>
      </w:r>
      <w:r w:rsidR="00B81451" w:rsidRPr="00B81451">
        <w:rPr>
          <w:rFonts w:ascii="Arial" w:hAnsi="Arial" w:cs="Arial"/>
          <w:vertAlign w:val="subscript"/>
        </w:rPr>
        <w:t>200</w:t>
      </w:r>
      <w:r w:rsidRPr="005D1BCD">
        <w:rPr>
          <w:rFonts w:ascii="Arial" w:hAnsi="Arial" w:cs="Arial"/>
        </w:rPr>
        <w:t xml:space="preserve"> entsprechend ÖNORM EN 1634-3 durch entsprechende Dichtmaßnahmen an Türblatt und Zarge.</w:t>
      </w:r>
      <w:r w:rsidR="005D1BCD" w:rsidRPr="005D1BCD">
        <w:rPr>
          <w:rFonts w:ascii="Arial" w:hAnsi="Arial" w:cs="Arial"/>
        </w:rPr>
        <w:t xml:space="preserve"> </w:t>
      </w:r>
      <w:r w:rsidRPr="005D1BCD">
        <w:rPr>
          <w:rFonts w:ascii="Arial" w:hAnsi="Arial" w:cs="Arial"/>
        </w:rPr>
        <w:t xml:space="preserve">Alle erforderlichen Änderungen in Füllung, Einlegeteilen zur Erreichung des Schutzzieles sind in die </w:t>
      </w:r>
      <w:r w:rsidR="00306EDC">
        <w:rPr>
          <w:rFonts w:ascii="Arial" w:hAnsi="Arial" w:cs="Arial"/>
        </w:rPr>
        <w:t>Aufpreisposition einzurechnen.</w:t>
      </w:r>
    </w:p>
    <w:p w14:paraId="3ED70E43" w14:textId="77777777" w:rsidR="00AE3D5D" w:rsidRPr="005D1BCD" w:rsidRDefault="00AE3D5D" w:rsidP="005D1BCD">
      <w:pPr>
        <w:ind w:right="452"/>
        <w:jc w:val="both"/>
        <w:rPr>
          <w:rFonts w:ascii="Arial" w:hAnsi="Arial" w:cs="Arial"/>
        </w:rPr>
      </w:pPr>
    </w:p>
    <w:p w14:paraId="5B4AF48F" w14:textId="77777777" w:rsidR="00AE3D5D" w:rsidRPr="005D1BCD" w:rsidRDefault="00AE3D5D" w:rsidP="005D1BCD">
      <w:pPr>
        <w:ind w:right="452"/>
        <w:jc w:val="both"/>
        <w:rPr>
          <w:rFonts w:ascii="Arial" w:hAnsi="Arial" w:cs="Arial"/>
        </w:rPr>
      </w:pPr>
      <w:r w:rsidRPr="005D1BCD">
        <w:rPr>
          <w:rFonts w:ascii="Arial" w:hAnsi="Arial" w:cs="Arial"/>
        </w:rPr>
        <w:t>.............. ST               EP ..............................                GP   ..............................</w:t>
      </w:r>
    </w:p>
    <w:p w14:paraId="5C97C6CA" w14:textId="77777777" w:rsidR="002B7C1D" w:rsidRPr="005D1BCD" w:rsidRDefault="002B7C1D" w:rsidP="005D1BCD">
      <w:pPr>
        <w:ind w:right="452"/>
        <w:jc w:val="both"/>
        <w:rPr>
          <w:rFonts w:ascii="Arial" w:hAnsi="Arial" w:cs="Arial"/>
        </w:rPr>
      </w:pPr>
    </w:p>
    <w:p w14:paraId="7406AFF3" w14:textId="77777777" w:rsidR="00B7096D" w:rsidRPr="002744B1" w:rsidRDefault="00B7096D" w:rsidP="00B7096D">
      <w:pPr>
        <w:pStyle w:val="berschrift1"/>
        <w:tabs>
          <w:tab w:val="left" w:pos="5670"/>
        </w:tabs>
        <w:ind w:right="452"/>
        <w:jc w:val="both"/>
        <w:rPr>
          <w:rFonts w:cs="Arial"/>
        </w:rPr>
      </w:pPr>
      <w:r w:rsidRPr="002744B1">
        <w:rPr>
          <w:rFonts w:cs="Arial"/>
        </w:rPr>
        <w:t>Aufzahlung (</w:t>
      </w:r>
      <w:proofErr w:type="spellStart"/>
      <w:r w:rsidRPr="002744B1">
        <w:rPr>
          <w:rFonts w:cs="Arial"/>
        </w:rPr>
        <w:t>Az</w:t>
      </w:r>
      <w:proofErr w:type="spellEnd"/>
      <w:r w:rsidRPr="002744B1">
        <w:rPr>
          <w:rFonts w:cs="Arial"/>
        </w:rPr>
        <w:t>) Ausführung Türschließer mit integriertem Rauchmelder</w:t>
      </w:r>
    </w:p>
    <w:p w14:paraId="3F98EB33" w14:textId="77777777" w:rsidR="00E92DA3" w:rsidRPr="002744B1" w:rsidRDefault="00E92DA3" w:rsidP="00E92DA3">
      <w:pPr>
        <w:ind w:right="452"/>
        <w:jc w:val="both"/>
        <w:rPr>
          <w:rFonts w:ascii="Arial" w:hAnsi="Arial" w:cs="Arial"/>
        </w:rPr>
      </w:pPr>
      <w:r w:rsidRPr="002744B1">
        <w:rPr>
          <w:rFonts w:ascii="Arial" w:hAnsi="Arial" w:cs="Arial"/>
        </w:rPr>
        <w:t>Der Türschlie</w:t>
      </w:r>
      <w:r w:rsidR="002744B1" w:rsidRPr="002744B1">
        <w:rPr>
          <w:rFonts w:ascii="Arial" w:hAnsi="Arial" w:cs="Arial"/>
        </w:rPr>
        <w:t>ßer wird mit einer integrierten elektrischeren Feststellung (</w:t>
      </w:r>
      <w:r w:rsidRPr="002744B1">
        <w:rPr>
          <w:rFonts w:ascii="Arial" w:hAnsi="Arial" w:cs="Arial"/>
        </w:rPr>
        <w:t>Haltesystem</w:t>
      </w:r>
      <w:r w:rsidR="002744B1" w:rsidRPr="002744B1">
        <w:rPr>
          <w:rFonts w:ascii="Arial" w:hAnsi="Arial" w:cs="Arial"/>
        </w:rPr>
        <w:t>) und integrierte Rauchschalterzentrale mit Alarmschwellennachführung, Verschmutzungsanzeige und Prüftaste ausgeführt. z.B. GEZE-</w:t>
      </w:r>
      <w:proofErr w:type="spellStart"/>
      <w:r w:rsidR="002744B1" w:rsidRPr="002744B1">
        <w:rPr>
          <w:rFonts w:ascii="Arial" w:hAnsi="Arial" w:cs="Arial"/>
        </w:rPr>
        <w:t>Obentürschließer</w:t>
      </w:r>
      <w:proofErr w:type="spellEnd"/>
      <w:r w:rsidR="002744B1" w:rsidRPr="002744B1">
        <w:rPr>
          <w:rFonts w:ascii="Arial" w:hAnsi="Arial" w:cs="Arial"/>
        </w:rPr>
        <w:t xml:space="preserve"> TS 5000 R 230 V AC. Bei Sturzhöhe &gt; 1 m werden 2 zusätzliche Deckenmelder benötigt. E</w:t>
      </w:r>
      <w:r w:rsidRPr="002744B1">
        <w:rPr>
          <w:rFonts w:ascii="Arial" w:hAnsi="Arial" w:cs="Arial"/>
        </w:rPr>
        <w:t>rforderliche Verkabelung sowie Anschluss werden über dem Auftraggeber veranlasst und sich nicht Gegenstand der Position. Alle erforderlichen Änderungen in Füllung, Einlegeteilen zur Erreichung des Schutzzieles sind in diese Aufpreisposition einzurechnen.</w:t>
      </w:r>
    </w:p>
    <w:p w14:paraId="6883C8FC" w14:textId="77777777" w:rsidR="00B7096D" w:rsidRPr="002744B1" w:rsidRDefault="00B7096D" w:rsidP="00B7096D">
      <w:pPr>
        <w:ind w:right="452"/>
        <w:jc w:val="both"/>
        <w:rPr>
          <w:rFonts w:ascii="Arial" w:hAnsi="Arial" w:cs="Arial"/>
        </w:rPr>
      </w:pPr>
    </w:p>
    <w:p w14:paraId="22C25400" w14:textId="77777777" w:rsidR="00B7096D" w:rsidRPr="002744B1" w:rsidRDefault="00B7096D" w:rsidP="00B7096D">
      <w:pPr>
        <w:ind w:right="452"/>
        <w:jc w:val="both"/>
        <w:rPr>
          <w:rFonts w:ascii="Arial" w:hAnsi="Arial" w:cs="Arial"/>
        </w:rPr>
      </w:pPr>
      <w:r w:rsidRPr="002744B1">
        <w:rPr>
          <w:rFonts w:ascii="Arial" w:hAnsi="Arial" w:cs="Arial"/>
        </w:rPr>
        <w:t>.............. ST               EP ..............................                GP   ..............................</w:t>
      </w:r>
    </w:p>
    <w:p w14:paraId="2859DC6A" w14:textId="77777777" w:rsidR="002744B1" w:rsidRPr="002744B1" w:rsidRDefault="002744B1" w:rsidP="002744B1">
      <w:pPr>
        <w:pStyle w:val="berschrift1"/>
        <w:tabs>
          <w:tab w:val="left" w:pos="5670"/>
        </w:tabs>
        <w:ind w:right="452"/>
        <w:jc w:val="both"/>
        <w:rPr>
          <w:rFonts w:cs="Arial"/>
        </w:rPr>
      </w:pPr>
      <w:r w:rsidRPr="002744B1">
        <w:rPr>
          <w:rFonts w:cs="Arial"/>
        </w:rPr>
        <w:t>Aufzahlung (</w:t>
      </w:r>
      <w:proofErr w:type="spellStart"/>
      <w:r w:rsidRPr="002744B1">
        <w:rPr>
          <w:rFonts w:cs="Arial"/>
        </w:rPr>
        <w:t>Az</w:t>
      </w:r>
      <w:proofErr w:type="spellEnd"/>
      <w:r w:rsidRPr="002744B1">
        <w:rPr>
          <w:rFonts w:cs="Arial"/>
        </w:rPr>
        <w:t>) zusätzliche Rauchmelder</w:t>
      </w:r>
    </w:p>
    <w:p w14:paraId="1A699D09" w14:textId="77777777" w:rsidR="002744B1" w:rsidRDefault="002744B1" w:rsidP="002744B1">
      <w:pPr>
        <w:ind w:right="452"/>
        <w:jc w:val="both"/>
        <w:rPr>
          <w:rFonts w:ascii="Arial" w:hAnsi="Arial" w:cs="Arial"/>
        </w:rPr>
      </w:pPr>
      <w:r>
        <w:rPr>
          <w:rFonts w:ascii="Arial" w:hAnsi="Arial" w:cs="Arial"/>
        </w:rPr>
        <w:t xml:space="preserve">optische </w:t>
      </w:r>
      <w:r w:rsidRPr="002744B1">
        <w:rPr>
          <w:rFonts w:ascii="Arial" w:hAnsi="Arial" w:cs="Arial"/>
        </w:rPr>
        <w:t>Rauchmelder</w:t>
      </w:r>
      <w:r w:rsidRPr="002744B1">
        <w:rPr>
          <w:rFonts w:ascii="Arial" w:hAnsi="Arial" w:cs="Arial"/>
          <w:bCs/>
        </w:rPr>
        <w:t>,</w:t>
      </w:r>
      <w:r w:rsidRPr="002744B1">
        <w:rPr>
          <w:rFonts w:ascii="Arial" w:hAnsi="Arial" w:cs="Arial"/>
        </w:rPr>
        <w:t xml:space="preserve"> 24 V, mit 2-Draht </w:t>
      </w:r>
      <w:proofErr w:type="spellStart"/>
      <w:r w:rsidRPr="002744B1">
        <w:rPr>
          <w:rFonts w:ascii="Arial" w:hAnsi="Arial" w:cs="Arial"/>
        </w:rPr>
        <w:t>ECwire</w:t>
      </w:r>
      <w:proofErr w:type="spellEnd"/>
      <w:r w:rsidRPr="002744B1">
        <w:rPr>
          <w:rFonts w:ascii="Arial" w:hAnsi="Arial" w:cs="Arial"/>
        </w:rPr>
        <w:t xml:space="preserve"> Technologie, komplett mit Sockel, Farbe Weiß, geprüft nach EN 54-7, integrierte Leitungsüberwachung, DIN EN 14637. </w:t>
      </w:r>
    </w:p>
    <w:p w14:paraId="60BA2388" w14:textId="77777777" w:rsidR="00622920" w:rsidRPr="002744B1" w:rsidRDefault="00622920" w:rsidP="002744B1">
      <w:pPr>
        <w:ind w:right="452"/>
        <w:jc w:val="both"/>
        <w:rPr>
          <w:rFonts w:ascii="Arial" w:hAnsi="Arial" w:cs="Arial"/>
        </w:rPr>
      </w:pPr>
    </w:p>
    <w:p w14:paraId="5FF1FA43" w14:textId="77777777" w:rsidR="002744B1" w:rsidRDefault="002744B1" w:rsidP="002744B1">
      <w:pPr>
        <w:ind w:right="452"/>
        <w:jc w:val="both"/>
        <w:rPr>
          <w:rFonts w:ascii="Arial" w:hAnsi="Arial" w:cs="Arial"/>
        </w:rPr>
      </w:pPr>
      <w:r w:rsidRPr="002744B1">
        <w:rPr>
          <w:rFonts w:ascii="Arial" w:hAnsi="Arial" w:cs="Arial"/>
        </w:rPr>
        <w:t>.............. ST               EP ..............................                GP   ..............................</w:t>
      </w:r>
    </w:p>
    <w:sectPr w:rsidR="002744B1" w:rsidSect="0008531F">
      <w:footerReference w:type="default" r:id="rId10"/>
      <w:headerReference w:type="first" r:id="rId11"/>
      <w:footerReference w:type="first" r:id="rId12"/>
      <w:pgSz w:w="11906" w:h="16838" w:code="9"/>
      <w:pgMar w:top="851" w:right="397" w:bottom="289" w:left="1191" w:header="851" w:footer="261" w:gutter="0"/>
      <w:paperSrc w:first="7" w:other="7"/>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EEFC6" w14:textId="77777777" w:rsidR="0008531F" w:rsidRDefault="0008531F" w:rsidP="00932BA9">
      <w:r>
        <w:separator/>
      </w:r>
    </w:p>
  </w:endnote>
  <w:endnote w:type="continuationSeparator" w:id="0">
    <w:p w14:paraId="7F4F9C3A" w14:textId="77777777" w:rsidR="0008531F" w:rsidRDefault="0008531F" w:rsidP="00932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Condensed">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196A4" w14:textId="77777777" w:rsidR="00932BA9" w:rsidRPr="00807C41" w:rsidRDefault="00932BA9" w:rsidP="00932BA9">
    <w:pPr>
      <w:rPr>
        <w:rFonts w:ascii="Arial" w:hAnsi="Arial" w:cs="Arial"/>
        <w:sz w:val="12"/>
        <w:szCs w:val="12"/>
      </w:rPr>
    </w:pPr>
    <w:r w:rsidRPr="00B5614D">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6EA2A" w14:textId="77777777" w:rsidR="00584053" w:rsidRPr="00807C41" w:rsidRDefault="00584053" w:rsidP="00584053">
    <w:pPr>
      <w:rPr>
        <w:rFonts w:ascii="Arial" w:hAnsi="Arial" w:cs="Arial"/>
        <w:sz w:val="12"/>
        <w:szCs w:val="12"/>
      </w:rPr>
    </w:pPr>
    <w:r w:rsidRPr="00B5614D">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C34F1" w14:textId="77777777" w:rsidR="0008531F" w:rsidRDefault="0008531F" w:rsidP="00932BA9">
      <w:r>
        <w:separator/>
      </w:r>
    </w:p>
  </w:footnote>
  <w:footnote w:type="continuationSeparator" w:id="0">
    <w:p w14:paraId="2B03BD47" w14:textId="77777777" w:rsidR="0008531F" w:rsidRDefault="0008531F" w:rsidP="00932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E4E2E" w14:textId="77777777" w:rsidR="00B5614D" w:rsidRDefault="000C43EE" w:rsidP="00402301">
    <w:pPr>
      <w:pStyle w:val="Kopfzeile"/>
      <w:ind w:right="253"/>
      <w:jc w:val="right"/>
    </w:pPr>
    <w:r>
      <w:rPr>
        <w:noProof/>
        <w:lang w:val="de-AT"/>
      </w:rPr>
      <w:drawing>
        <wp:inline distT="0" distB="0" distL="0" distR="0" wp14:anchorId="324676E8" wp14:editId="544C766D">
          <wp:extent cx="2200852" cy="34356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eder_Logo_FastForward_4c_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0852" cy="343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34EC5"/>
    <w:multiLevelType w:val="hybridMultilevel"/>
    <w:tmpl w:val="6BECBF26"/>
    <w:lvl w:ilvl="0" w:tplc="42703792">
      <w:numFmt w:val="bullet"/>
      <w:lvlText w:val="-"/>
      <w:lvlJc w:val="left"/>
      <w:pPr>
        <w:ind w:left="720" w:hanging="360"/>
      </w:pPr>
      <w:rPr>
        <w:rFonts w:ascii="Arial" w:eastAsia="Times New Roman"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F3F3237"/>
    <w:multiLevelType w:val="multilevel"/>
    <w:tmpl w:val="378C8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947C57"/>
    <w:multiLevelType w:val="hybridMultilevel"/>
    <w:tmpl w:val="E000124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91049C5"/>
    <w:multiLevelType w:val="hybridMultilevel"/>
    <w:tmpl w:val="79B233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3652E5F"/>
    <w:multiLevelType w:val="hybridMultilevel"/>
    <w:tmpl w:val="8106692E"/>
    <w:lvl w:ilvl="0" w:tplc="63F64A02">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6923257C"/>
    <w:multiLevelType w:val="hybridMultilevel"/>
    <w:tmpl w:val="8642F94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11619430">
    <w:abstractNumId w:val="0"/>
  </w:num>
  <w:num w:numId="2" w16cid:durableId="1856187881">
    <w:abstractNumId w:val="1"/>
  </w:num>
  <w:num w:numId="3" w16cid:durableId="314721201">
    <w:abstractNumId w:val="3"/>
  </w:num>
  <w:num w:numId="4" w16cid:durableId="1501768852">
    <w:abstractNumId w:val="2"/>
  </w:num>
  <w:num w:numId="5" w16cid:durableId="1503279294">
    <w:abstractNumId w:val="5"/>
  </w:num>
  <w:num w:numId="6" w16cid:durableId="1350061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2F5"/>
    <w:rsid w:val="00012066"/>
    <w:rsid w:val="00030052"/>
    <w:rsid w:val="00043720"/>
    <w:rsid w:val="00046FA7"/>
    <w:rsid w:val="0005092A"/>
    <w:rsid w:val="00052764"/>
    <w:rsid w:val="00052F1F"/>
    <w:rsid w:val="00072123"/>
    <w:rsid w:val="00075A5E"/>
    <w:rsid w:val="00075CB9"/>
    <w:rsid w:val="00077166"/>
    <w:rsid w:val="000775C3"/>
    <w:rsid w:val="0008531F"/>
    <w:rsid w:val="000877E9"/>
    <w:rsid w:val="000908CC"/>
    <w:rsid w:val="000A23B6"/>
    <w:rsid w:val="000B7895"/>
    <w:rsid w:val="000C0C6A"/>
    <w:rsid w:val="000C1E57"/>
    <w:rsid w:val="000C43EE"/>
    <w:rsid w:val="000E5080"/>
    <w:rsid w:val="000F6BBB"/>
    <w:rsid w:val="001043F0"/>
    <w:rsid w:val="00105286"/>
    <w:rsid w:val="00106C1B"/>
    <w:rsid w:val="00135098"/>
    <w:rsid w:val="00137092"/>
    <w:rsid w:val="00137B63"/>
    <w:rsid w:val="00150A90"/>
    <w:rsid w:val="001523D0"/>
    <w:rsid w:val="00163D56"/>
    <w:rsid w:val="00166AAE"/>
    <w:rsid w:val="00170D04"/>
    <w:rsid w:val="0017393D"/>
    <w:rsid w:val="001B0465"/>
    <w:rsid w:val="001B1F48"/>
    <w:rsid w:val="001C2C98"/>
    <w:rsid w:val="001D0E80"/>
    <w:rsid w:val="001D5CEC"/>
    <w:rsid w:val="001D7DE1"/>
    <w:rsid w:val="001E4E53"/>
    <w:rsid w:val="001F0B1A"/>
    <w:rsid w:val="002022F5"/>
    <w:rsid w:val="00211A13"/>
    <w:rsid w:val="00245B7B"/>
    <w:rsid w:val="002529B9"/>
    <w:rsid w:val="00261500"/>
    <w:rsid w:val="00266504"/>
    <w:rsid w:val="00267883"/>
    <w:rsid w:val="002744B1"/>
    <w:rsid w:val="002803AA"/>
    <w:rsid w:val="00282DC7"/>
    <w:rsid w:val="00290004"/>
    <w:rsid w:val="00296C88"/>
    <w:rsid w:val="002A3D70"/>
    <w:rsid w:val="002A5C18"/>
    <w:rsid w:val="002A5F22"/>
    <w:rsid w:val="002B7C1D"/>
    <w:rsid w:val="002F6EDA"/>
    <w:rsid w:val="00300E14"/>
    <w:rsid w:val="00306EDC"/>
    <w:rsid w:val="003132C6"/>
    <w:rsid w:val="00321AEA"/>
    <w:rsid w:val="00331135"/>
    <w:rsid w:val="00333FBE"/>
    <w:rsid w:val="00334A4D"/>
    <w:rsid w:val="00341279"/>
    <w:rsid w:val="003441F9"/>
    <w:rsid w:val="00347C48"/>
    <w:rsid w:val="003517AD"/>
    <w:rsid w:val="00357A58"/>
    <w:rsid w:val="00360CA0"/>
    <w:rsid w:val="00370B48"/>
    <w:rsid w:val="00380084"/>
    <w:rsid w:val="00381BA0"/>
    <w:rsid w:val="003836B1"/>
    <w:rsid w:val="0038446D"/>
    <w:rsid w:val="003A2FD3"/>
    <w:rsid w:val="003A30B9"/>
    <w:rsid w:val="003C1B35"/>
    <w:rsid w:val="003C6F50"/>
    <w:rsid w:val="003E5CC1"/>
    <w:rsid w:val="003F1338"/>
    <w:rsid w:val="00402301"/>
    <w:rsid w:val="004025C7"/>
    <w:rsid w:val="00405880"/>
    <w:rsid w:val="00406310"/>
    <w:rsid w:val="00423087"/>
    <w:rsid w:val="00423DF6"/>
    <w:rsid w:val="004248E0"/>
    <w:rsid w:val="0043681A"/>
    <w:rsid w:val="00437BA2"/>
    <w:rsid w:val="00440F3C"/>
    <w:rsid w:val="004440C8"/>
    <w:rsid w:val="00450BE4"/>
    <w:rsid w:val="00452E1D"/>
    <w:rsid w:val="00455C23"/>
    <w:rsid w:val="00457EE4"/>
    <w:rsid w:val="00471E5C"/>
    <w:rsid w:val="00472FBC"/>
    <w:rsid w:val="004773BA"/>
    <w:rsid w:val="0048002E"/>
    <w:rsid w:val="00491D6F"/>
    <w:rsid w:val="004A362F"/>
    <w:rsid w:val="004A79E3"/>
    <w:rsid w:val="004B1CFC"/>
    <w:rsid w:val="004B4D00"/>
    <w:rsid w:val="004C0E2A"/>
    <w:rsid w:val="004C1CC9"/>
    <w:rsid w:val="004C6C9D"/>
    <w:rsid w:val="004E3F27"/>
    <w:rsid w:val="004F2CB1"/>
    <w:rsid w:val="004F5333"/>
    <w:rsid w:val="00503AB6"/>
    <w:rsid w:val="005214D5"/>
    <w:rsid w:val="00531C50"/>
    <w:rsid w:val="00543C68"/>
    <w:rsid w:val="00546763"/>
    <w:rsid w:val="00546AE6"/>
    <w:rsid w:val="00584053"/>
    <w:rsid w:val="00592345"/>
    <w:rsid w:val="005931CB"/>
    <w:rsid w:val="005B07DD"/>
    <w:rsid w:val="005C0199"/>
    <w:rsid w:val="005C2277"/>
    <w:rsid w:val="005C4C74"/>
    <w:rsid w:val="005D1BCD"/>
    <w:rsid w:val="005D22C0"/>
    <w:rsid w:val="006132EA"/>
    <w:rsid w:val="00622920"/>
    <w:rsid w:val="00627B8A"/>
    <w:rsid w:val="00642250"/>
    <w:rsid w:val="00646C54"/>
    <w:rsid w:val="00646EE7"/>
    <w:rsid w:val="00647C56"/>
    <w:rsid w:val="00651904"/>
    <w:rsid w:val="006846F1"/>
    <w:rsid w:val="006857B4"/>
    <w:rsid w:val="00690534"/>
    <w:rsid w:val="0069388D"/>
    <w:rsid w:val="006A4750"/>
    <w:rsid w:val="006B212F"/>
    <w:rsid w:val="006B3E2F"/>
    <w:rsid w:val="006B4646"/>
    <w:rsid w:val="006D1145"/>
    <w:rsid w:val="006D735D"/>
    <w:rsid w:val="006F08D0"/>
    <w:rsid w:val="00714F28"/>
    <w:rsid w:val="007273EE"/>
    <w:rsid w:val="007335DA"/>
    <w:rsid w:val="00756726"/>
    <w:rsid w:val="0076532F"/>
    <w:rsid w:val="007700BA"/>
    <w:rsid w:val="00784D89"/>
    <w:rsid w:val="0079624F"/>
    <w:rsid w:val="007A0EA8"/>
    <w:rsid w:val="007A254F"/>
    <w:rsid w:val="007B2609"/>
    <w:rsid w:val="007B36FC"/>
    <w:rsid w:val="007C3B8A"/>
    <w:rsid w:val="007D18F7"/>
    <w:rsid w:val="007E569B"/>
    <w:rsid w:val="007F024B"/>
    <w:rsid w:val="007F6AA6"/>
    <w:rsid w:val="00802BF6"/>
    <w:rsid w:val="00807C0E"/>
    <w:rsid w:val="008172F1"/>
    <w:rsid w:val="00821DC8"/>
    <w:rsid w:val="00823B77"/>
    <w:rsid w:val="00830531"/>
    <w:rsid w:val="00845F33"/>
    <w:rsid w:val="008516F0"/>
    <w:rsid w:val="00855695"/>
    <w:rsid w:val="00860D42"/>
    <w:rsid w:val="00866960"/>
    <w:rsid w:val="0088526D"/>
    <w:rsid w:val="00895962"/>
    <w:rsid w:val="008A151D"/>
    <w:rsid w:val="008C46E2"/>
    <w:rsid w:val="008D36BA"/>
    <w:rsid w:val="008E4B6F"/>
    <w:rsid w:val="008E4E71"/>
    <w:rsid w:val="008E6298"/>
    <w:rsid w:val="008F1930"/>
    <w:rsid w:val="008F2771"/>
    <w:rsid w:val="00932BA9"/>
    <w:rsid w:val="00933B02"/>
    <w:rsid w:val="00934393"/>
    <w:rsid w:val="009344DE"/>
    <w:rsid w:val="00945E5A"/>
    <w:rsid w:val="0094610C"/>
    <w:rsid w:val="00947ADC"/>
    <w:rsid w:val="0095164B"/>
    <w:rsid w:val="009762A9"/>
    <w:rsid w:val="009770D6"/>
    <w:rsid w:val="00980940"/>
    <w:rsid w:val="00991008"/>
    <w:rsid w:val="009A723C"/>
    <w:rsid w:val="009C4072"/>
    <w:rsid w:val="009C46D6"/>
    <w:rsid w:val="009D27C8"/>
    <w:rsid w:val="009D3ABC"/>
    <w:rsid w:val="009D5FEE"/>
    <w:rsid w:val="009E0586"/>
    <w:rsid w:val="009E52BF"/>
    <w:rsid w:val="009F283C"/>
    <w:rsid w:val="00A02622"/>
    <w:rsid w:val="00A109DD"/>
    <w:rsid w:val="00A2522D"/>
    <w:rsid w:val="00A43826"/>
    <w:rsid w:val="00A531BC"/>
    <w:rsid w:val="00A53F7D"/>
    <w:rsid w:val="00A72CA9"/>
    <w:rsid w:val="00A771B5"/>
    <w:rsid w:val="00A85068"/>
    <w:rsid w:val="00A90A86"/>
    <w:rsid w:val="00AA3DB0"/>
    <w:rsid w:val="00AA6229"/>
    <w:rsid w:val="00AB1AEF"/>
    <w:rsid w:val="00AB5B5D"/>
    <w:rsid w:val="00AC2552"/>
    <w:rsid w:val="00AC339F"/>
    <w:rsid w:val="00AC418D"/>
    <w:rsid w:val="00AC4CC0"/>
    <w:rsid w:val="00AE3D5D"/>
    <w:rsid w:val="00AE65E1"/>
    <w:rsid w:val="00AF211C"/>
    <w:rsid w:val="00AF3606"/>
    <w:rsid w:val="00B312AC"/>
    <w:rsid w:val="00B36C5A"/>
    <w:rsid w:val="00B43673"/>
    <w:rsid w:val="00B50A80"/>
    <w:rsid w:val="00B5614D"/>
    <w:rsid w:val="00B6102D"/>
    <w:rsid w:val="00B66E24"/>
    <w:rsid w:val="00B7096D"/>
    <w:rsid w:val="00B81451"/>
    <w:rsid w:val="00B835CC"/>
    <w:rsid w:val="00B904FD"/>
    <w:rsid w:val="00BA3665"/>
    <w:rsid w:val="00BB1880"/>
    <w:rsid w:val="00BD207D"/>
    <w:rsid w:val="00BD7770"/>
    <w:rsid w:val="00BE05D9"/>
    <w:rsid w:val="00C108AB"/>
    <w:rsid w:val="00C1277E"/>
    <w:rsid w:val="00C20D25"/>
    <w:rsid w:val="00C322AF"/>
    <w:rsid w:val="00C5664E"/>
    <w:rsid w:val="00C75330"/>
    <w:rsid w:val="00C76308"/>
    <w:rsid w:val="00C8413E"/>
    <w:rsid w:val="00C84B8E"/>
    <w:rsid w:val="00CF6DB3"/>
    <w:rsid w:val="00D02956"/>
    <w:rsid w:val="00D4185D"/>
    <w:rsid w:val="00D42378"/>
    <w:rsid w:val="00D424B2"/>
    <w:rsid w:val="00D51480"/>
    <w:rsid w:val="00D817FD"/>
    <w:rsid w:val="00D9157C"/>
    <w:rsid w:val="00D97578"/>
    <w:rsid w:val="00DA029A"/>
    <w:rsid w:val="00DA7A44"/>
    <w:rsid w:val="00DB4B38"/>
    <w:rsid w:val="00DD08AB"/>
    <w:rsid w:val="00DD5158"/>
    <w:rsid w:val="00E038A6"/>
    <w:rsid w:val="00E059F9"/>
    <w:rsid w:val="00E1074D"/>
    <w:rsid w:val="00E13FA5"/>
    <w:rsid w:val="00E3077C"/>
    <w:rsid w:val="00E45D68"/>
    <w:rsid w:val="00E53647"/>
    <w:rsid w:val="00E53F08"/>
    <w:rsid w:val="00E61AAF"/>
    <w:rsid w:val="00E65BF2"/>
    <w:rsid w:val="00E72B67"/>
    <w:rsid w:val="00E85024"/>
    <w:rsid w:val="00E85587"/>
    <w:rsid w:val="00E86673"/>
    <w:rsid w:val="00E9263F"/>
    <w:rsid w:val="00E92DA3"/>
    <w:rsid w:val="00EB199A"/>
    <w:rsid w:val="00EE124D"/>
    <w:rsid w:val="00EE53E0"/>
    <w:rsid w:val="00EF543A"/>
    <w:rsid w:val="00F034CE"/>
    <w:rsid w:val="00F05B0B"/>
    <w:rsid w:val="00F120A6"/>
    <w:rsid w:val="00F34E25"/>
    <w:rsid w:val="00F433B9"/>
    <w:rsid w:val="00F50901"/>
    <w:rsid w:val="00F6202A"/>
    <w:rsid w:val="00F62D9B"/>
    <w:rsid w:val="00F75B74"/>
    <w:rsid w:val="00F8375C"/>
    <w:rsid w:val="00F93AA3"/>
    <w:rsid w:val="00FA4FFB"/>
    <w:rsid w:val="00FB1FB4"/>
    <w:rsid w:val="00FB4376"/>
    <w:rsid w:val="00FB49D5"/>
    <w:rsid w:val="00FB55E4"/>
    <w:rsid w:val="00FD2958"/>
    <w:rsid w:val="00FE09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EB1A1E"/>
  <w15:docId w15:val="{68166407-5CA3-4357-97DD-C45663FA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eastAsia="de-AT"/>
    </w:rPr>
  </w:style>
  <w:style w:type="paragraph" w:styleId="berschrift1">
    <w:name w:val="heading 1"/>
    <w:basedOn w:val="Standard"/>
    <w:next w:val="Standard"/>
    <w:link w:val="berschrift1Zchn"/>
    <w:qFormat/>
    <w:pPr>
      <w:keepNext/>
      <w:tabs>
        <w:tab w:val="left" w:pos="680"/>
        <w:tab w:val="left" w:pos="1814"/>
        <w:tab w:val="left" w:pos="2722"/>
        <w:tab w:val="left" w:pos="8732"/>
      </w:tabs>
      <w:spacing w:before="311"/>
      <w:outlineLvl w:val="0"/>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format12">
    <w:name w:val="Absatzformat12"/>
    <w:rsid w:val="00A72CA9"/>
    <w:rPr>
      <w:rFonts w:ascii="Helvetica Condensed" w:hAnsi="Helvetica Condensed"/>
      <w:sz w:val="18"/>
    </w:rPr>
  </w:style>
  <w:style w:type="character" w:styleId="Hervorhebung">
    <w:name w:val="Emphasis"/>
    <w:qFormat/>
    <w:rsid w:val="00807C0E"/>
    <w:rPr>
      <w:i/>
      <w:iCs/>
    </w:rPr>
  </w:style>
  <w:style w:type="paragraph" w:styleId="Titel">
    <w:name w:val="Title"/>
    <w:basedOn w:val="Standard"/>
    <w:next w:val="Standard"/>
    <w:link w:val="TitelZchn"/>
    <w:qFormat/>
    <w:rsid w:val="00807C0E"/>
    <w:pPr>
      <w:spacing w:before="240" w:after="60"/>
      <w:jc w:val="center"/>
      <w:outlineLvl w:val="0"/>
    </w:pPr>
    <w:rPr>
      <w:rFonts w:ascii="Cambria" w:hAnsi="Cambria"/>
      <w:b/>
      <w:bCs/>
      <w:kern w:val="28"/>
      <w:sz w:val="32"/>
      <w:szCs w:val="32"/>
    </w:rPr>
  </w:style>
  <w:style w:type="character" w:customStyle="1" w:styleId="TitelZchn">
    <w:name w:val="Titel Zchn"/>
    <w:link w:val="Titel"/>
    <w:rsid w:val="00807C0E"/>
    <w:rPr>
      <w:rFonts w:ascii="Cambria" w:eastAsia="Times New Roman" w:hAnsi="Cambria" w:cs="Times New Roman"/>
      <w:b/>
      <w:bCs/>
      <w:kern w:val="28"/>
      <w:sz w:val="32"/>
      <w:szCs w:val="32"/>
      <w:lang w:val="de-DE"/>
    </w:rPr>
  </w:style>
  <w:style w:type="paragraph" w:styleId="Untertitel">
    <w:name w:val="Subtitle"/>
    <w:basedOn w:val="Standard"/>
    <w:next w:val="Standard"/>
    <w:link w:val="UntertitelZchn"/>
    <w:qFormat/>
    <w:rsid w:val="00807C0E"/>
    <w:pPr>
      <w:spacing w:after="60"/>
      <w:jc w:val="center"/>
      <w:outlineLvl w:val="1"/>
    </w:pPr>
    <w:rPr>
      <w:rFonts w:ascii="Cambria" w:hAnsi="Cambria"/>
      <w:sz w:val="24"/>
      <w:szCs w:val="24"/>
    </w:rPr>
  </w:style>
  <w:style w:type="character" w:customStyle="1" w:styleId="UntertitelZchn">
    <w:name w:val="Untertitel Zchn"/>
    <w:link w:val="Untertitel"/>
    <w:rsid w:val="00807C0E"/>
    <w:rPr>
      <w:rFonts w:ascii="Cambria" w:eastAsia="Times New Roman" w:hAnsi="Cambria" w:cs="Times New Roman"/>
      <w:sz w:val="24"/>
      <w:szCs w:val="24"/>
      <w:lang w:val="de-DE"/>
    </w:rPr>
  </w:style>
  <w:style w:type="paragraph" w:styleId="KeinLeerraum">
    <w:name w:val="No Spacing"/>
    <w:uiPriority w:val="1"/>
    <w:qFormat/>
    <w:rsid w:val="00807C0E"/>
    <w:rPr>
      <w:lang w:eastAsia="de-AT"/>
    </w:rPr>
  </w:style>
  <w:style w:type="character" w:styleId="Fett">
    <w:name w:val="Strong"/>
    <w:uiPriority w:val="22"/>
    <w:qFormat/>
    <w:rsid w:val="001B0465"/>
    <w:rPr>
      <w:b/>
      <w:bCs/>
    </w:rPr>
  </w:style>
  <w:style w:type="paragraph" w:styleId="Dokumentstruktur">
    <w:name w:val="Document Map"/>
    <w:basedOn w:val="Standard"/>
    <w:semiHidden/>
    <w:rsid w:val="00E61AAF"/>
    <w:pPr>
      <w:shd w:val="clear" w:color="auto" w:fill="000080"/>
    </w:pPr>
    <w:rPr>
      <w:rFonts w:ascii="Tahoma" w:hAnsi="Tahoma" w:cs="Tahoma"/>
    </w:rPr>
  </w:style>
  <w:style w:type="paragraph" w:customStyle="1" w:styleId="Grundtext">
    <w:name w:val="Grundtext"/>
    <w:basedOn w:val="Standard"/>
    <w:next w:val="Standard"/>
    <w:rsid w:val="00C108AB"/>
    <w:pPr>
      <w:tabs>
        <w:tab w:val="left" w:pos="851"/>
      </w:tabs>
      <w:ind w:left="284"/>
    </w:pPr>
    <w:rPr>
      <w:rFonts w:ascii="Arial" w:hAnsi="Arial"/>
      <w:color w:val="0000FF"/>
      <w:w w:val="90"/>
      <w:lang w:eastAsia="de-DE"/>
    </w:rPr>
  </w:style>
  <w:style w:type="paragraph" w:styleId="Sprechblasentext">
    <w:name w:val="Balloon Text"/>
    <w:basedOn w:val="Standard"/>
    <w:link w:val="SprechblasentextZchn"/>
    <w:rsid w:val="009F283C"/>
    <w:rPr>
      <w:rFonts w:ascii="Tahoma" w:hAnsi="Tahoma" w:cs="Tahoma"/>
      <w:sz w:val="16"/>
      <w:szCs w:val="16"/>
    </w:rPr>
  </w:style>
  <w:style w:type="character" w:customStyle="1" w:styleId="SprechblasentextZchn">
    <w:name w:val="Sprechblasentext Zchn"/>
    <w:link w:val="Sprechblasentext"/>
    <w:rsid w:val="009F283C"/>
    <w:rPr>
      <w:rFonts w:ascii="Tahoma" w:hAnsi="Tahoma" w:cs="Tahoma"/>
      <w:sz w:val="16"/>
      <w:szCs w:val="16"/>
      <w:lang w:eastAsia="de-AT"/>
    </w:rPr>
  </w:style>
  <w:style w:type="paragraph" w:styleId="Listenabsatz">
    <w:name w:val="List Paragraph"/>
    <w:basedOn w:val="Standard"/>
    <w:uiPriority w:val="34"/>
    <w:qFormat/>
    <w:rsid w:val="005C0199"/>
    <w:pPr>
      <w:ind w:left="720"/>
      <w:contextualSpacing/>
    </w:pPr>
  </w:style>
  <w:style w:type="character" w:styleId="Platzhaltertext">
    <w:name w:val="Placeholder Text"/>
    <w:basedOn w:val="Absatz-Standardschriftart"/>
    <w:uiPriority w:val="99"/>
    <w:semiHidden/>
    <w:rsid w:val="009762A9"/>
    <w:rPr>
      <w:color w:val="808080"/>
    </w:rPr>
  </w:style>
  <w:style w:type="character" w:styleId="Kommentarzeichen">
    <w:name w:val="annotation reference"/>
    <w:basedOn w:val="Absatz-Standardschriftart"/>
    <w:semiHidden/>
    <w:unhideWhenUsed/>
    <w:rsid w:val="001E4E53"/>
    <w:rPr>
      <w:sz w:val="16"/>
      <w:szCs w:val="16"/>
    </w:rPr>
  </w:style>
  <w:style w:type="paragraph" w:styleId="Kommentartext">
    <w:name w:val="annotation text"/>
    <w:basedOn w:val="Standard"/>
    <w:link w:val="KommentartextZchn"/>
    <w:semiHidden/>
    <w:unhideWhenUsed/>
    <w:rsid w:val="001E4E53"/>
  </w:style>
  <w:style w:type="character" w:customStyle="1" w:styleId="KommentartextZchn">
    <w:name w:val="Kommentartext Zchn"/>
    <w:basedOn w:val="Absatz-Standardschriftart"/>
    <w:link w:val="Kommentartext"/>
    <w:semiHidden/>
    <w:rsid w:val="001E4E53"/>
    <w:rPr>
      <w:lang w:eastAsia="de-AT"/>
    </w:rPr>
  </w:style>
  <w:style w:type="paragraph" w:styleId="Kommentarthema">
    <w:name w:val="annotation subject"/>
    <w:basedOn w:val="Kommentartext"/>
    <w:next w:val="Kommentartext"/>
    <w:link w:val="KommentarthemaZchn"/>
    <w:semiHidden/>
    <w:unhideWhenUsed/>
    <w:rsid w:val="001E4E53"/>
    <w:rPr>
      <w:b/>
      <w:bCs/>
    </w:rPr>
  </w:style>
  <w:style w:type="character" w:customStyle="1" w:styleId="KommentarthemaZchn">
    <w:name w:val="Kommentarthema Zchn"/>
    <w:basedOn w:val="KommentartextZchn"/>
    <w:link w:val="Kommentarthema"/>
    <w:semiHidden/>
    <w:rsid w:val="001E4E53"/>
    <w:rPr>
      <w:b/>
      <w:bCs/>
      <w:lang w:eastAsia="de-AT"/>
    </w:rPr>
  </w:style>
  <w:style w:type="paragraph" w:customStyle="1" w:styleId="Default">
    <w:name w:val="Default"/>
    <w:rsid w:val="00163D56"/>
    <w:pPr>
      <w:autoSpaceDE w:val="0"/>
      <w:autoSpaceDN w:val="0"/>
      <w:adjustRightInd w:val="0"/>
    </w:pPr>
    <w:rPr>
      <w:rFonts w:ascii="Helvetica Condensed" w:hAnsi="Helvetica Condensed" w:cs="Helvetica Condensed"/>
      <w:color w:val="000000"/>
      <w:sz w:val="24"/>
      <w:szCs w:val="24"/>
      <w:lang w:val="de-AT"/>
    </w:rPr>
  </w:style>
  <w:style w:type="paragraph" w:styleId="StandardWeb">
    <w:name w:val="Normal (Web)"/>
    <w:basedOn w:val="Standard"/>
    <w:uiPriority w:val="99"/>
    <w:semiHidden/>
    <w:unhideWhenUsed/>
    <w:rsid w:val="00D817FD"/>
    <w:pPr>
      <w:spacing w:before="100" w:beforeAutospacing="1" w:after="100" w:afterAutospacing="1"/>
    </w:pPr>
    <w:rPr>
      <w:rFonts w:ascii="Arial" w:hAnsi="Arial" w:cs="Arial"/>
      <w:sz w:val="22"/>
      <w:szCs w:val="22"/>
      <w:lang w:val="de-AT"/>
    </w:rPr>
  </w:style>
  <w:style w:type="character" w:customStyle="1" w:styleId="berschrift1Zchn">
    <w:name w:val="Überschrift 1 Zchn"/>
    <w:basedOn w:val="Absatz-Standardschriftart"/>
    <w:link w:val="berschrift1"/>
    <w:rsid w:val="003E5CC1"/>
    <w:rPr>
      <w:rFonts w:ascii="Arial" w:hAnsi="Arial"/>
      <w:b/>
      <w:lang w:eastAsia="de-AT"/>
    </w:rPr>
  </w:style>
  <w:style w:type="paragraph" w:styleId="Kopfzeile">
    <w:name w:val="header"/>
    <w:basedOn w:val="Standard"/>
    <w:link w:val="KopfzeileZchn"/>
    <w:unhideWhenUsed/>
    <w:rsid w:val="00932BA9"/>
    <w:pPr>
      <w:tabs>
        <w:tab w:val="center" w:pos="4536"/>
        <w:tab w:val="right" w:pos="9072"/>
      </w:tabs>
    </w:pPr>
  </w:style>
  <w:style w:type="character" w:customStyle="1" w:styleId="KopfzeileZchn">
    <w:name w:val="Kopfzeile Zchn"/>
    <w:basedOn w:val="Absatz-Standardschriftart"/>
    <w:link w:val="Kopfzeile"/>
    <w:rsid w:val="00932BA9"/>
    <w:rPr>
      <w:lang w:eastAsia="de-AT"/>
    </w:rPr>
  </w:style>
  <w:style w:type="paragraph" w:styleId="Fuzeile">
    <w:name w:val="footer"/>
    <w:basedOn w:val="Standard"/>
    <w:link w:val="FuzeileZchn"/>
    <w:unhideWhenUsed/>
    <w:rsid w:val="00932BA9"/>
    <w:pPr>
      <w:tabs>
        <w:tab w:val="center" w:pos="4536"/>
        <w:tab w:val="right" w:pos="9072"/>
      </w:tabs>
    </w:pPr>
  </w:style>
  <w:style w:type="character" w:customStyle="1" w:styleId="FuzeileZchn">
    <w:name w:val="Fußzeile Zchn"/>
    <w:basedOn w:val="Absatz-Standardschriftart"/>
    <w:link w:val="Fuzeile"/>
    <w:rsid w:val="00932BA9"/>
    <w:rPr>
      <w:lang w:eastAsia="de-AT"/>
    </w:rPr>
  </w:style>
  <w:style w:type="paragraph" w:customStyle="1" w:styleId="Blocksatz">
    <w:name w:val="Blocksatz"/>
    <w:basedOn w:val="Standard"/>
    <w:rsid w:val="00756726"/>
    <w:pPr>
      <w:overflowPunct w:val="0"/>
      <w:autoSpaceDE w:val="0"/>
      <w:autoSpaceDN w:val="0"/>
      <w:adjustRightInd w:val="0"/>
      <w:ind w:left="425" w:right="2268"/>
    </w:pPr>
    <w:rPr>
      <w:rFonts w:ascii="Univers" w:hAnsi="Univers"/>
      <w:lang w:eastAsia="en-GB"/>
    </w:rPr>
  </w:style>
  <w:style w:type="paragraph" w:customStyle="1" w:styleId="Blocktext1">
    <w:name w:val="Blocktext1"/>
    <w:basedOn w:val="Standard"/>
    <w:rsid w:val="002744B1"/>
    <w:pPr>
      <w:overflowPunct w:val="0"/>
      <w:autoSpaceDE w:val="0"/>
      <w:autoSpaceDN w:val="0"/>
      <w:adjustRightInd w:val="0"/>
      <w:ind w:left="425" w:right="2268"/>
      <w:textAlignment w:val="baseline"/>
    </w:pPr>
    <w:rPr>
      <w:rFonts w:ascii="Univers" w:hAnsi="Univers"/>
      <w:lang w:eastAsia="de-DE"/>
    </w:rPr>
  </w:style>
  <w:style w:type="paragraph" w:customStyle="1" w:styleId="Normal">
    <w:name w:val="[Normal]"/>
    <w:rsid w:val="004248E0"/>
    <w:pPr>
      <w:widowControl w:val="0"/>
      <w:autoSpaceDE w:val="0"/>
      <w:autoSpaceDN w:val="0"/>
      <w:adjustRightInd w:val="0"/>
    </w:pPr>
    <w:rPr>
      <w:rFonts w:ascii="Arial" w:hAnsi="Arial" w:cs="Arial"/>
      <w:sz w:val="2"/>
      <w:szCs w:val="2"/>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5509">
      <w:bodyDiv w:val="1"/>
      <w:marLeft w:val="0"/>
      <w:marRight w:val="0"/>
      <w:marTop w:val="0"/>
      <w:marBottom w:val="0"/>
      <w:divBdr>
        <w:top w:val="none" w:sz="0" w:space="0" w:color="auto"/>
        <w:left w:val="none" w:sz="0" w:space="0" w:color="auto"/>
        <w:bottom w:val="none" w:sz="0" w:space="0" w:color="auto"/>
        <w:right w:val="none" w:sz="0" w:space="0" w:color="auto"/>
      </w:divBdr>
    </w:div>
    <w:div w:id="81535009">
      <w:bodyDiv w:val="1"/>
      <w:marLeft w:val="0"/>
      <w:marRight w:val="0"/>
      <w:marTop w:val="0"/>
      <w:marBottom w:val="0"/>
      <w:divBdr>
        <w:top w:val="none" w:sz="0" w:space="0" w:color="auto"/>
        <w:left w:val="none" w:sz="0" w:space="0" w:color="auto"/>
        <w:bottom w:val="none" w:sz="0" w:space="0" w:color="auto"/>
        <w:right w:val="none" w:sz="0" w:space="0" w:color="auto"/>
      </w:divBdr>
    </w:div>
    <w:div w:id="122231975">
      <w:bodyDiv w:val="1"/>
      <w:marLeft w:val="0"/>
      <w:marRight w:val="0"/>
      <w:marTop w:val="0"/>
      <w:marBottom w:val="0"/>
      <w:divBdr>
        <w:top w:val="none" w:sz="0" w:space="0" w:color="auto"/>
        <w:left w:val="none" w:sz="0" w:space="0" w:color="auto"/>
        <w:bottom w:val="none" w:sz="0" w:space="0" w:color="auto"/>
        <w:right w:val="none" w:sz="0" w:space="0" w:color="auto"/>
      </w:divBdr>
    </w:div>
    <w:div w:id="332688190">
      <w:bodyDiv w:val="1"/>
      <w:marLeft w:val="0"/>
      <w:marRight w:val="0"/>
      <w:marTop w:val="0"/>
      <w:marBottom w:val="0"/>
      <w:divBdr>
        <w:top w:val="none" w:sz="0" w:space="0" w:color="auto"/>
        <w:left w:val="none" w:sz="0" w:space="0" w:color="auto"/>
        <w:bottom w:val="none" w:sz="0" w:space="0" w:color="auto"/>
        <w:right w:val="none" w:sz="0" w:space="0" w:color="auto"/>
      </w:divBdr>
    </w:div>
    <w:div w:id="477773076">
      <w:bodyDiv w:val="1"/>
      <w:marLeft w:val="0"/>
      <w:marRight w:val="0"/>
      <w:marTop w:val="0"/>
      <w:marBottom w:val="0"/>
      <w:divBdr>
        <w:top w:val="none" w:sz="0" w:space="0" w:color="auto"/>
        <w:left w:val="none" w:sz="0" w:space="0" w:color="auto"/>
        <w:bottom w:val="none" w:sz="0" w:space="0" w:color="auto"/>
        <w:right w:val="none" w:sz="0" w:space="0" w:color="auto"/>
      </w:divBdr>
    </w:div>
    <w:div w:id="648439288">
      <w:bodyDiv w:val="1"/>
      <w:marLeft w:val="0"/>
      <w:marRight w:val="0"/>
      <w:marTop w:val="0"/>
      <w:marBottom w:val="0"/>
      <w:divBdr>
        <w:top w:val="none" w:sz="0" w:space="0" w:color="auto"/>
        <w:left w:val="none" w:sz="0" w:space="0" w:color="auto"/>
        <w:bottom w:val="none" w:sz="0" w:space="0" w:color="auto"/>
        <w:right w:val="none" w:sz="0" w:space="0" w:color="auto"/>
      </w:divBdr>
    </w:div>
    <w:div w:id="998266646">
      <w:bodyDiv w:val="1"/>
      <w:marLeft w:val="0"/>
      <w:marRight w:val="0"/>
      <w:marTop w:val="0"/>
      <w:marBottom w:val="0"/>
      <w:divBdr>
        <w:top w:val="none" w:sz="0" w:space="0" w:color="auto"/>
        <w:left w:val="none" w:sz="0" w:space="0" w:color="auto"/>
        <w:bottom w:val="none" w:sz="0" w:space="0" w:color="auto"/>
        <w:right w:val="none" w:sz="0" w:space="0" w:color="auto"/>
      </w:divBdr>
    </w:div>
    <w:div w:id="1093743615">
      <w:bodyDiv w:val="1"/>
      <w:marLeft w:val="0"/>
      <w:marRight w:val="0"/>
      <w:marTop w:val="0"/>
      <w:marBottom w:val="0"/>
      <w:divBdr>
        <w:top w:val="none" w:sz="0" w:space="0" w:color="auto"/>
        <w:left w:val="none" w:sz="0" w:space="0" w:color="auto"/>
        <w:bottom w:val="none" w:sz="0" w:space="0" w:color="auto"/>
        <w:right w:val="none" w:sz="0" w:space="0" w:color="auto"/>
      </w:divBdr>
    </w:div>
    <w:div w:id="1105076473">
      <w:bodyDiv w:val="1"/>
      <w:marLeft w:val="0"/>
      <w:marRight w:val="0"/>
      <w:marTop w:val="0"/>
      <w:marBottom w:val="0"/>
      <w:divBdr>
        <w:top w:val="none" w:sz="0" w:space="0" w:color="auto"/>
        <w:left w:val="none" w:sz="0" w:space="0" w:color="auto"/>
        <w:bottom w:val="none" w:sz="0" w:space="0" w:color="auto"/>
        <w:right w:val="none" w:sz="0" w:space="0" w:color="auto"/>
      </w:divBdr>
    </w:div>
    <w:div w:id="1135178094">
      <w:bodyDiv w:val="1"/>
      <w:marLeft w:val="0"/>
      <w:marRight w:val="0"/>
      <w:marTop w:val="0"/>
      <w:marBottom w:val="0"/>
      <w:divBdr>
        <w:top w:val="none" w:sz="0" w:space="0" w:color="auto"/>
        <w:left w:val="none" w:sz="0" w:space="0" w:color="auto"/>
        <w:bottom w:val="none" w:sz="0" w:space="0" w:color="auto"/>
        <w:right w:val="none" w:sz="0" w:space="0" w:color="auto"/>
      </w:divBdr>
    </w:div>
    <w:div w:id="1145858733">
      <w:bodyDiv w:val="1"/>
      <w:marLeft w:val="0"/>
      <w:marRight w:val="0"/>
      <w:marTop w:val="0"/>
      <w:marBottom w:val="0"/>
      <w:divBdr>
        <w:top w:val="none" w:sz="0" w:space="0" w:color="auto"/>
        <w:left w:val="none" w:sz="0" w:space="0" w:color="auto"/>
        <w:bottom w:val="none" w:sz="0" w:space="0" w:color="auto"/>
        <w:right w:val="none" w:sz="0" w:space="0" w:color="auto"/>
      </w:divBdr>
    </w:div>
    <w:div w:id="1354767510">
      <w:bodyDiv w:val="1"/>
      <w:marLeft w:val="0"/>
      <w:marRight w:val="0"/>
      <w:marTop w:val="0"/>
      <w:marBottom w:val="0"/>
      <w:divBdr>
        <w:top w:val="none" w:sz="0" w:space="0" w:color="auto"/>
        <w:left w:val="none" w:sz="0" w:space="0" w:color="auto"/>
        <w:bottom w:val="none" w:sz="0" w:space="0" w:color="auto"/>
        <w:right w:val="none" w:sz="0" w:space="0" w:color="auto"/>
      </w:divBdr>
    </w:div>
    <w:div w:id="1566529631">
      <w:bodyDiv w:val="1"/>
      <w:marLeft w:val="0"/>
      <w:marRight w:val="0"/>
      <w:marTop w:val="0"/>
      <w:marBottom w:val="0"/>
      <w:divBdr>
        <w:top w:val="none" w:sz="0" w:space="0" w:color="auto"/>
        <w:left w:val="none" w:sz="0" w:space="0" w:color="auto"/>
        <w:bottom w:val="none" w:sz="0" w:space="0" w:color="auto"/>
        <w:right w:val="none" w:sz="0" w:space="0" w:color="auto"/>
      </w:divBdr>
    </w:div>
    <w:div w:id="1643077425">
      <w:bodyDiv w:val="1"/>
      <w:marLeft w:val="0"/>
      <w:marRight w:val="0"/>
      <w:marTop w:val="0"/>
      <w:marBottom w:val="0"/>
      <w:divBdr>
        <w:top w:val="none" w:sz="0" w:space="0" w:color="auto"/>
        <w:left w:val="none" w:sz="0" w:space="0" w:color="auto"/>
        <w:bottom w:val="none" w:sz="0" w:space="0" w:color="auto"/>
        <w:right w:val="none" w:sz="0" w:space="0" w:color="auto"/>
      </w:divBdr>
    </w:div>
    <w:div w:id="1703901661">
      <w:bodyDiv w:val="1"/>
      <w:marLeft w:val="0"/>
      <w:marRight w:val="0"/>
      <w:marTop w:val="0"/>
      <w:marBottom w:val="0"/>
      <w:divBdr>
        <w:top w:val="none" w:sz="0" w:space="0" w:color="auto"/>
        <w:left w:val="none" w:sz="0" w:space="0" w:color="auto"/>
        <w:bottom w:val="none" w:sz="0" w:space="0" w:color="auto"/>
        <w:right w:val="none" w:sz="0" w:space="0" w:color="auto"/>
      </w:divBdr>
    </w:div>
    <w:div w:id="176109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7.png@01D8A5BA.C1EA2F8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FFFD0-BAFC-4F42-851F-E6E0B9D86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930</Words>
  <Characters>5866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PENEDER-HERCULES</vt:lpstr>
    </vt:vector>
  </TitlesOfParts>
  <Company>Peneder BS</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PENEDER-HERCULES</dc:title>
  <dc:creator>20ks</dc:creator>
  <cp:lastModifiedBy>Hoffmann Martin</cp:lastModifiedBy>
  <cp:revision>35</cp:revision>
  <cp:lastPrinted>2009-05-26T08:08:00Z</cp:lastPrinted>
  <dcterms:created xsi:type="dcterms:W3CDTF">2020-12-17T09:11:00Z</dcterms:created>
  <dcterms:modified xsi:type="dcterms:W3CDTF">2024-04-02T06:55:00Z</dcterms:modified>
</cp:coreProperties>
</file>