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D8D13" w14:textId="5AF8A700" w:rsidR="00450C43" w:rsidRPr="002F5043" w:rsidRDefault="00450C43" w:rsidP="00450C43">
      <w:pPr>
        <w:pStyle w:val="Grundtext"/>
        <w:ind w:left="0"/>
        <w:rPr>
          <w:rFonts w:cs="Arial"/>
          <w:b/>
          <w:color w:val="auto"/>
          <w:w w:val="100"/>
          <w:sz w:val="28"/>
          <w:szCs w:val="28"/>
          <w:lang w:eastAsia="de-AT"/>
        </w:rPr>
      </w:pPr>
      <w:r>
        <w:rPr>
          <w:rFonts w:cs="Arial"/>
          <w:b/>
          <w:color w:val="auto"/>
          <w:w w:val="100"/>
          <w:sz w:val="28"/>
          <w:szCs w:val="28"/>
          <w:lang w:eastAsia="de-AT"/>
        </w:rPr>
        <w:t>PENEDER</w:t>
      </w:r>
      <w:r w:rsidR="00872213">
        <w:rPr>
          <w:rFonts w:cs="Arial"/>
          <w:b/>
          <w:color w:val="auto"/>
          <w:w w:val="100"/>
          <w:sz w:val="28"/>
          <w:szCs w:val="28"/>
          <w:lang w:eastAsia="de-AT"/>
        </w:rPr>
        <w:t>doorpack, Wohnungseingangstüre vor Lift</w:t>
      </w:r>
    </w:p>
    <w:p w14:paraId="3B49E8F8" w14:textId="0DC956AD" w:rsidR="00D6340A" w:rsidRPr="00EF593D" w:rsidRDefault="000631B3" w:rsidP="00D6340A">
      <w:pPr>
        <w:tabs>
          <w:tab w:val="left" w:pos="680"/>
          <w:tab w:val="left" w:pos="2694"/>
          <w:tab w:val="left" w:pos="2722"/>
        </w:tabs>
        <w:rPr>
          <w:rFonts w:ascii="Arial" w:hAnsi="Arial" w:cs="Arial"/>
          <w:sz w:val="10"/>
          <w:szCs w:val="10"/>
        </w:rPr>
      </w:pPr>
      <w:r>
        <w:rPr>
          <w:rFonts w:ascii="Arial" w:hAnsi="Arial" w:cs="Arial"/>
          <w:noProof/>
          <w:sz w:val="10"/>
          <w:szCs w:val="10"/>
        </w:rPr>
        <mc:AlternateContent>
          <mc:Choice Requires="wps">
            <w:drawing>
              <wp:anchor distT="0" distB="0" distL="114300" distR="114300" simplePos="0" relativeHeight="251665408" behindDoc="0" locked="0" layoutInCell="1" allowOverlap="1" wp14:anchorId="63162CAF" wp14:editId="32940C91">
                <wp:simplePos x="0" y="0"/>
                <wp:positionH relativeFrom="column">
                  <wp:posOffset>5715</wp:posOffset>
                </wp:positionH>
                <wp:positionV relativeFrom="paragraph">
                  <wp:posOffset>91440</wp:posOffset>
                </wp:positionV>
                <wp:extent cx="6012815" cy="4442460"/>
                <wp:effectExtent l="0" t="0" r="26035" b="15240"/>
                <wp:wrapSquare wrapText="bothSides"/>
                <wp:docPr id="217" name="Textfeld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2815" cy="4442460"/>
                        </a:xfrm>
                        <a:prstGeom prst="rect">
                          <a:avLst/>
                        </a:prstGeom>
                        <a:solidFill>
                          <a:srgbClr val="FFFFFF"/>
                        </a:solidFill>
                        <a:ln w="9525">
                          <a:solidFill>
                            <a:srgbClr val="000000"/>
                          </a:solidFill>
                          <a:miter lim="800000"/>
                          <a:headEnd/>
                          <a:tailEnd/>
                        </a:ln>
                      </wps:spPr>
                      <wps:txbx>
                        <w:txbxContent>
                          <w:p w14:paraId="3807FC76" w14:textId="77777777" w:rsidR="00D6340A" w:rsidRPr="00D153D7" w:rsidRDefault="00127E48" w:rsidP="00D6340A">
                            <w:pPr>
                              <w:tabs>
                                <w:tab w:val="left" w:pos="680"/>
                                <w:tab w:val="left" w:pos="2694"/>
                                <w:tab w:val="left" w:pos="2722"/>
                              </w:tabs>
                              <w:rPr>
                                <w:rFonts w:ascii="Arial" w:hAnsi="Arial" w:cs="Arial"/>
                                <w:b/>
                                <w:sz w:val="20"/>
                                <w:szCs w:val="20"/>
                              </w:rPr>
                            </w:pPr>
                            <w:r w:rsidRPr="00D153D7">
                              <w:rPr>
                                <w:rFonts w:ascii="Arial" w:hAnsi="Arial" w:cs="Arial"/>
                                <w:b/>
                                <w:sz w:val="20"/>
                                <w:szCs w:val="20"/>
                              </w:rPr>
                              <w:t xml:space="preserve">Kurzinfo </w:t>
                            </w:r>
                          </w:p>
                          <w:p w14:paraId="256D04AC" w14:textId="3A36AEFF" w:rsidR="00D6340A" w:rsidRPr="009260BE" w:rsidRDefault="009260BE" w:rsidP="00394F9F">
                            <w:pPr>
                              <w:pStyle w:val="Listenabsatz"/>
                              <w:numPr>
                                <w:ilvl w:val="0"/>
                                <w:numId w:val="1"/>
                              </w:numPr>
                              <w:tabs>
                                <w:tab w:val="left" w:pos="680"/>
                                <w:tab w:val="left" w:pos="2694"/>
                                <w:tab w:val="left" w:pos="2722"/>
                                <w:tab w:val="left" w:pos="6663"/>
                              </w:tabs>
                              <w:rPr>
                                <w:rFonts w:ascii="Arial" w:hAnsi="Arial" w:cs="Arial"/>
                              </w:rPr>
                            </w:pPr>
                            <w:r w:rsidRPr="009260BE">
                              <w:rPr>
                                <w:rFonts w:ascii="Arial" w:hAnsi="Arial" w:cs="Arial"/>
                              </w:rPr>
                              <w:t>1-flügelig</w:t>
                            </w:r>
                            <w:r>
                              <w:rPr>
                                <w:rFonts w:ascii="Arial" w:hAnsi="Arial" w:cs="Arial"/>
                              </w:rPr>
                              <w:t xml:space="preserve">e </w:t>
                            </w:r>
                            <w:r w:rsidR="00D6340A" w:rsidRPr="009260BE">
                              <w:rPr>
                                <w:rFonts w:ascii="Arial" w:hAnsi="Arial" w:cs="Arial"/>
                              </w:rPr>
                              <w:t>Stahltüre mit Isolierkörper, pulverbeschichtet RAL nach Wahl</w:t>
                            </w:r>
                          </w:p>
                          <w:p w14:paraId="0DF1EB63" w14:textId="621A6AB2" w:rsidR="00D6340A" w:rsidRPr="006D4057" w:rsidRDefault="00D6340A" w:rsidP="00D6340A">
                            <w:pPr>
                              <w:pStyle w:val="Listenabsatz"/>
                              <w:numPr>
                                <w:ilvl w:val="0"/>
                                <w:numId w:val="1"/>
                              </w:numPr>
                              <w:tabs>
                                <w:tab w:val="left" w:pos="680"/>
                                <w:tab w:val="left" w:pos="2694"/>
                                <w:tab w:val="left" w:pos="2722"/>
                                <w:tab w:val="left" w:pos="4962"/>
                              </w:tabs>
                              <w:rPr>
                                <w:rFonts w:ascii="Arial" w:hAnsi="Arial" w:cs="Arial"/>
                              </w:rPr>
                            </w:pPr>
                            <w:r w:rsidRPr="006D4057">
                              <w:rPr>
                                <w:rFonts w:ascii="Arial" w:hAnsi="Arial" w:cs="Arial"/>
                              </w:rPr>
                              <w:t xml:space="preserve">beidseitig flächenbündig </w:t>
                            </w:r>
                          </w:p>
                          <w:p w14:paraId="14DFFFBF" w14:textId="1DB1BCED" w:rsidR="0035226A" w:rsidRDefault="0035226A" w:rsidP="00D6340A">
                            <w:pPr>
                              <w:pStyle w:val="Listenabsatz"/>
                              <w:numPr>
                                <w:ilvl w:val="0"/>
                                <w:numId w:val="1"/>
                              </w:numPr>
                              <w:tabs>
                                <w:tab w:val="left" w:pos="680"/>
                                <w:tab w:val="left" w:pos="2694"/>
                                <w:tab w:val="left" w:pos="2722"/>
                                <w:tab w:val="left" w:pos="4962"/>
                              </w:tabs>
                              <w:rPr>
                                <w:rFonts w:ascii="Arial" w:hAnsi="Arial" w:cs="Arial"/>
                              </w:rPr>
                            </w:pPr>
                            <w:r w:rsidRPr="006D4057">
                              <w:rPr>
                                <w:rFonts w:ascii="Arial" w:hAnsi="Arial" w:cs="Arial"/>
                              </w:rPr>
                              <w:t>für den Innen</w:t>
                            </w:r>
                            <w:r w:rsidR="009260BE">
                              <w:rPr>
                                <w:rFonts w:ascii="Arial" w:hAnsi="Arial" w:cs="Arial"/>
                              </w:rPr>
                              <w:t xml:space="preserve">- oder Einsatz gegen Außenluft </w:t>
                            </w:r>
                          </w:p>
                          <w:p w14:paraId="5593C1CF" w14:textId="77777777" w:rsidR="009260BE" w:rsidRDefault="00D6340A" w:rsidP="00D6340A">
                            <w:pPr>
                              <w:pStyle w:val="Listenabsatz"/>
                              <w:numPr>
                                <w:ilvl w:val="0"/>
                                <w:numId w:val="1"/>
                              </w:numPr>
                              <w:tabs>
                                <w:tab w:val="left" w:pos="680"/>
                                <w:tab w:val="left" w:pos="2694"/>
                                <w:tab w:val="left" w:pos="2722"/>
                                <w:tab w:val="left" w:pos="4962"/>
                              </w:tabs>
                              <w:rPr>
                                <w:rFonts w:ascii="Arial" w:hAnsi="Arial" w:cs="Arial"/>
                              </w:rPr>
                            </w:pPr>
                            <w:r w:rsidRPr="006D4057">
                              <w:rPr>
                                <w:rFonts w:ascii="Arial" w:hAnsi="Arial" w:cs="Arial"/>
                              </w:rPr>
                              <w:t>Türbänder komplett verdeckt</w:t>
                            </w:r>
                          </w:p>
                          <w:p w14:paraId="0EFD7CDF" w14:textId="41F5F705" w:rsidR="00D6340A" w:rsidRDefault="00D6340A" w:rsidP="00C9365F">
                            <w:pPr>
                              <w:pStyle w:val="Listenabsatz"/>
                              <w:numPr>
                                <w:ilvl w:val="0"/>
                                <w:numId w:val="1"/>
                              </w:numPr>
                              <w:tabs>
                                <w:tab w:val="left" w:pos="680"/>
                                <w:tab w:val="left" w:pos="2694"/>
                                <w:tab w:val="left" w:pos="2722"/>
                                <w:tab w:val="left" w:pos="4962"/>
                                <w:tab w:val="left" w:pos="6521"/>
                              </w:tabs>
                              <w:rPr>
                                <w:rFonts w:ascii="Arial" w:hAnsi="Arial" w:cs="Arial"/>
                              </w:rPr>
                            </w:pPr>
                            <w:r w:rsidRPr="006D4057">
                              <w:rPr>
                                <w:rFonts w:ascii="Arial" w:hAnsi="Arial" w:cs="Arial"/>
                              </w:rPr>
                              <w:t>Feuerschutz</w:t>
                            </w:r>
                            <w:r w:rsidR="0046134B">
                              <w:rPr>
                                <w:rFonts w:ascii="Arial" w:hAnsi="Arial" w:cs="Arial"/>
                              </w:rPr>
                              <w:t xml:space="preserve"> EN13501-2</w:t>
                            </w:r>
                            <w:r w:rsidR="00C741E8">
                              <w:rPr>
                                <w:rFonts w:ascii="Arial" w:hAnsi="Arial" w:cs="Arial"/>
                              </w:rPr>
                              <w:t>:</w:t>
                            </w:r>
                            <w:r w:rsidRPr="006D4057">
                              <w:rPr>
                                <w:rFonts w:ascii="Arial" w:hAnsi="Arial" w:cs="Arial"/>
                              </w:rPr>
                              <w:t xml:space="preserve"> </w:t>
                            </w:r>
                            <w:r w:rsidR="00900C51" w:rsidRPr="00C741E8">
                              <w:rPr>
                                <w:rFonts w:ascii="Arial" w:hAnsi="Arial" w:cs="Arial"/>
                                <w:color w:val="FF0000"/>
                              </w:rPr>
                              <w:t>EI</w:t>
                            </w:r>
                            <w:r w:rsidR="00B416AC" w:rsidRPr="00B416AC">
                              <w:rPr>
                                <w:rFonts w:ascii="Arial" w:hAnsi="Arial" w:cs="Arial"/>
                                <w:color w:val="FF0000"/>
                                <w:vertAlign w:val="subscript"/>
                              </w:rPr>
                              <w:t>2</w:t>
                            </w:r>
                            <w:r w:rsidR="00900C51" w:rsidRPr="00C741E8">
                              <w:rPr>
                                <w:rFonts w:ascii="Arial" w:hAnsi="Arial" w:cs="Arial"/>
                                <w:color w:val="FF0000"/>
                              </w:rPr>
                              <w:t>30</w:t>
                            </w:r>
                            <w:r w:rsidR="007F4E2A">
                              <w:rPr>
                                <w:rFonts w:ascii="Arial" w:hAnsi="Arial" w:cs="Arial"/>
                                <w:color w:val="FF0000"/>
                              </w:rPr>
                              <w:t>-C</w:t>
                            </w:r>
                            <w:r w:rsidR="00C741E8" w:rsidRPr="00C741E8">
                              <w:rPr>
                                <w:rFonts w:ascii="Arial" w:hAnsi="Arial" w:cs="Arial"/>
                                <w:color w:val="FF0000"/>
                              </w:rPr>
                              <w:t xml:space="preserve"> (brandhemmend)</w:t>
                            </w:r>
                            <w:r w:rsidR="00C9365F">
                              <w:rPr>
                                <w:rFonts w:ascii="Arial" w:hAnsi="Arial" w:cs="Arial"/>
                              </w:rPr>
                              <w:tab/>
                            </w:r>
                          </w:p>
                          <w:p w14:paraId="2DAC2DB6" w14:textId="141256AE" w:rsidR="008F6151" w:rsidRPr="006D4057" w:rsidRDefault="008F6151" w:rsidP="008F6151">
                            <w:pPr>
                              <w:pStyle w:val="Listenabsatz"/>
                              <w:numPr>
                                <w:ilvl w:val="0"/>
                                <w:numId w:val="1"/>
                              </w:numPr>
                              <w:tabs>
                                <w:tab w:val="left" w:pos="680"/>
                                <w:tab w:val="left" w:pos="2694"/>
                                <w:tab w:val="left" w:pos="2722"/>
                                <w:tab w:val="left" w:pos="4962"/>
                                <w:tab w:val="left" w:pos="6521"/>
                              </w:tabs>
                              <w:rPr>
                                <w:rFonts w:ascii="Arial" w:hAnsi="Arial" w:cs="Arial"/>
                              </w:rPr>
                            </w:pPr>
                            <w:r>
                              <w:rPr>
                                <w:rFonts w:ascii="Arial" w:hAnsi="Arial" w:cs="Arial"/>
                              </w:rPr>
                              <w:t>Rauchschutz</w:t>
                            </w:r>
                            <w:r w:rsidR="0046134B">
                              <w:rPr>
                                <w:rFonts w:ascii="Arial" w:hAnsi="Arial" w:cs="Arial"/>
                              </w:rPr>
                              <w:t xml:space="preserve"> EN13501-2: </w:t>
                            </w:r>
                            <w:r>
                              <w:rPr>
                                <w:rFonts w:ascii="Arial" w:hAnsi="Arial" w:cs="Arial"/>
                              </w:rPr>
                              <w:t>S</w:t>
                            </w:r>
                            <w:r>
                              <w:rPr>
                                <w:rFonts w:ascii="Arial" w:hAnsi="Arial" w:cs="Arial"/>
                                <w:vertAlign w:val="subscript"/>
                              </w:rPr>
                              <w:t>200</w:t>
                            </w:r>
                            <w:r>
                              <w:rPr>
                                <w:rFonts w:ascii="Arial" w:hAnsi="Arial" w:cs="Arial"/>
                              </w:rPr>
                              <w:tab/>
                            </w:r>
                            <w:r>
                              <w:rPr>
                                <w:rFonts w:ascii="Arial" w:hAnsi="Arial" w:cs="Arial"/>
                              </w:rPr>
                              <w:tab/>
                            </w:r>
                            <w:r>
                              <w:rPr>
                                <w:rFonts w:ascii="Arial" w:hAnsi="Arial" w:cs="Arial"/>
                              </w:rPr>
                              <w:tab/>
                            </w:r>
                          </w:p>
                          <w:p w14:paraId="41626985" w14:textId="7D623FDC" w:rsidR="00D6340A" w:rsidRDefault="00D6340A" w:rsidP="00C9365F">
                            <w:pPr>
                              <w:pStyle w:val="Listenabsatz"/>
                              <w:numPr>
                                <w:ilvl w:val="0"/>
                                <w:numId w:val="1"/>
                              </w:numPr>
                              <w:tabs>
                                <w:tab w:val="left" w:pos="680"/>
                                <w:tab w:val="left" w:pos="2694"/>
                                <w:tab w:val="left" w:pos="2722"/>
                                <w:tab w:val="left" w:pos="6521"/>
                              </w:tabs>
                              <w:rPr>
                                <w:rFonts w:ascii="Arial" w:hAnsi="Arial" w:cs="Arial"/>
                              </w:rPr>
                            </w:pPr>
                            <w:r w:rsidRPr="006D4057">
                              <w:rPr>
                                <w:rFonts w:ascii="Arial" w:hAnsi="Arial" w:cs="Arial"/>
                              </w:rPr>
                              <w:t>Schallschutz</w:t>
                            </w:r>
                            <w:r w:rsidR="0046134B">
                              <w:rPr>
                                <w:rFonts w:ascii="Arial" w:hAnsi="Arial" w:cs="Arial"/>
                              </w:rPr>
                              <w:t>:</w:t>
                            </w:r>
                            <w:r w:rsidRPr="006D4057">
                              <w:rPr>
                                <w:rFonts w:ascii="Arial" w:hAnsi="Arial" w:cs="Arial"/>
                              </w:rPr>
                              <w:t xml:space="preserve"> </w:t>
                            </w:r>
                            <w:r w:rsidR="00834318">
                              <w:rPr>
                                <w:rFonts w:ascii="Arial" w:hAnsi="Arial" w:cs="Arial"/>
                              </w:rPr>
                              <w:t>4</w:t>
                            </w:r>
                            <w:r w:rsidR="00872213">
                              <w:rPr>
                                <w:rFonts w:ascii="Arial" w:hAnsi="Arial" w:cs="Arial"/>
                              </w:rPr>
                              <w:t>2</w:t>
                            </w:r>
                            <w:r w:rsidR="00900C51">
                              <w:rPr>
                                <w:rFonts w:ascii="Arial" w:hAnsi="Arial" w:cs="Arial"/>
                              </w:rPr>
                              <w:t>dB</w:t>
                            </w:r>
                            <w:r w:rsidR="00872213">
                              <w:rPr>
                                <w:rFonts w:ascii="Arial" w:hAnsi="Arial" w:cs="Arial"/>
                              </w:rPr>
                              <w:t xml:space="preserve"> entsprechend OIB5 </w:t>
                            </w:r>
                            <w:r w:rsidR="00C9365F">
                              <w:rPr>
                                <w:rFonts w:ascii="Arial" w:hAnsi="Arial" w:cs="Arial"/>
                              </w:rPr>
                              <w:tab/>
                            </w:r>
                            <w:r w:rsidR="00C9365F">
                              <w:rPr>
                                <w:rFonts w:ascii="Arial" w:hAnsi="Arial" w:cs="Arial"/>
                              </w:rPr>
                              <w:tab/>
                            </w:r>
                            <w:r w:rsidR="00C9365F">
                              <w:rPr>
                                <w:rFonts w:ascii="Arial" w:hAnsi="Arial" w:cs="Arial"/>
                              </w:rPr>
                              <w:tab/>
                            </w:r>
                          </w:p>
                          <w:p w14:paraId="7776FB50" w14:textId="73BED80D" w:rsidR="008F6151" w:rsidRDefault="008F6151" w:rsidP="00C9365F">
                            <w:pPr>
                              <w:pStyle w:val="Listenabsatz"/>
                              <w:numPr>
                                <w:ilvl w:val="0"/>
                                <w:numId w:val="1"/>
                              </w:numPr>
                              <w:tabs>
                                <w:tab w:val="left" w:pos="680"/>
                                <w:tab w:val="left" w:pos="2694"/>
                                <w:tab w:val="left" w:pos="2722"/>
                                <w:tab w:val="left" w:pos="6521"/>
                              </w:tabs>
                              <w:rPr>
                                <w:rFonts w:ascii="Arial" w:hAnsi="Arial" w:cs="Arial"/>
                              </w:rPr>
                            </w:pPr>
                            <w:r>
                              <w:rPr>
                                <w:rFonts w:ascii="Arial" w:hAnsi="Arial" w:cs="Arial"/>
                              </w:rPr>
                              <w:t>Einbruchshemmung</w:t>
                            </w:r>
                            <w:r w:rsidR="0046134B">
                              <w:rPr>
                                <w:rFonts w:ascii="Arial" w:hAnsi="Arial" w:cs="Arial"/>
                              </w:rPr>
                              <w:t xml:space="preserve"> EN1627:</w:t>
                            </w:r>
                            <w:r>
                              <w:rPr>
                                <w:rFonts w:ascii="Arial" w:hAnsi="Arial" w:cs="Arial"/>
                              </w:rPr>
                              <w:t xml:space="preserve"> </w:t>
                            </w:r>
                            <w:r w:rsidR="00872213">
                              <w:rPr>
                                <w:rFonts w:ascii="Arial" w:hAnsi="Arial" w:cs="Arial"/>
                              </w:rPr>
                              <w:t>RC2 (Versicherung</w:t>
                            </w:r>
                            <w:r w:rsidR="00063E12">
                              <w:rPr>
                                <w:rFonts w:ascii="Arial" w:hAnsi="Arial" w:cs="Arial"/>
                              </w:rPr>
                              <w:t>srichtlinien</w:t>
                            </w:r>
                            <w:r w:rsidR="00872213">
                              <w:rPr>
                                <w:rFonts w:ascii="Arial" w:hAnsi="Arial" w:cs="Arial"/>
                              </w:rPr>
                              <w:t xml:space="preserve"> Wohnungseingangstüre)</w:t>
                            </w:r>
                          </w:p>
                          <w:p w14:paraId="2F6290ED" w14:textId="78D275D6" w:rsidR="009260BE" w:rsidRDefault="009260BE" w:rsidP="00C9365F">
                            <w:pPr>
                              <w:pStyle w:val="Listenabsatz"/>
                              <w:numPr>
                                <w:ilvl w:val="0"/>
                                <w:numId w:val="1"/>
                              </w:numPr>
                              <w:tabs>
                                <w:tab w:val="left" w:pos="680"/>
                                <w:tab w:val="left" w:pos="2694"/>
                                <w:tab w:val="left" w:pos="2722"/>
                                <w:tab w:val="left" w:pos="6521"/>
                              </w:tabs>
                              <w:rPr>
                                <w:rFonts w:ascii="Arial" w:hAnsi="Arial" w:cs="Arial"/>
                              </w:rPr>
                            </w:pPr>
                            <w:r>
                              <w:rPr>
                                <w:rFonts w:ascii="Arial" w:hAnsi="Arial" w:cs="Arial"/>
                              </w:rPr>
                              <w:t>Türschließer Aufbautürschließer</w:t>
                            </w:r>
                            <w:r w:rsidR="00063E12">
                              <w:rPr>
                                <w:rFonts w:ascii="Arial" w:hAnsi="Arial" w:cs="Arial"/>
                              </w:rPr>
                              <w:t>, leicht zu Öffnen</w:t>
                            </w:r>
                          </w:p>
                          <w:p w14:paraId="28D3D58C" w14:textId="5467DBA8" w:rsidR="006D234D" w:rsidRPr="006D4057" w:rsidRDefault="006D234D" w:rsidP="00C9365F">
                            <w:pPr>
                              <w:pStyle w:val="Listenabsatz"/>
                              <w:numPr>
                                <w:ilvl w:val="0"/>
                                <w:numId w:val="1"/>
                              </w:numPr>
                              <w:tabs>
                                <w:tab w:val="left" w:pos="680"/>
                                <w:tab w:val="left" w:pos="2694"/>
                                <w:tab w:val="left" w:pos="2722"/>
                                <w:tab w:val="left" w:pos="6521"/>
                              </w:tabs>
                              <w:rPr>
                                <w:rFonts w:ascii="Arial" w:hAnsi="Arial" w:cs="Arial"/>
                              </w:rPr>
                            </w:pPr>
                            <w:r>
                              <w:rPr>
                                <w:rFonts w:ascii="Arial" w:hAnsi="Arial" w:cs="Arial"/>
                              </w:rPr>
                              <w:t xml:space="preserve">Schloss selbstverriegelnd zur Erfüllung </w:t>
                            </w:r>
                            <w:r w:rsidRPr="006D234D">
                              <w:rPr>
                                <w:rFonts w:ascii="Arial" w:hAnsi="Arial" w:cs="Arial"/>
                              </w:rPr>
                              <w:t>Rechtssatz für 7Ob76/16a 7Ob240/18x</w:t>
                            </w:r>
                          </w:p>
                          <w:p w14:paraId="6A625BBD" w14:textId="77777777" w:rsidR="009260BE" w:rsidRDefault="00D6340A" w:rsidP="00293781">
                            <w:pPr>
                              <w:pStyle w:val="Listenabsatz"/>
                              <w:numPr>
                                <w:ilvl w:val="0"/>
                                <w:numId w:val="1"/>
                              </w:numPr>
                              <w:tabs>
                                <w:tab w:val="left" w:pos="680"/>
                                <w:tab w:val="left" w:pos="2694"/>
                                <w:tab w:val="left" w:pos="2722"/>
                                <w:tab w:val="left" w:pos="4962"/>
                              </w:tabs>
                              <w:ind w:right="2080"/>
                              <w:rPr>
                                <w:rFonts w:ascii="Arial" w:hAnsi="Arial" w:cs="Arial"/>
                              </w:rPr>
                            </w:pPr>
                            <w:r w:rsidRPr="006D4057">
                              <w:rPr>
                                <w:rFonts w:ascii="Arial" w:hAnsi="Arial" w:cs="Arial"/>
                              </w:rPr>
                              <w:t>Ausführung als Fluchtwegtüre EN179</w:t>
                            </w:r>
                            <w:r w:rsidR="006D234D">
                              <w:rPr>
                                <w:rFonts w:ascii="Arial" w:hAnsi="Arial" w:cs="Arial"/>
                              </w:rPr>
                              <w:t xml:space="preserve"> zur einfachen Entriegelung wohnungsseitig</w:t>
                            </w:r>
                            <w:r w:rsidR="009260BE" w:rsidRPr="009260BE">
                              <w:rPr>
                                <w:rFonts w:ascii="Arial" w:hAnsi="Arial" w:cs="Arial"/>
                              </w:rPr>
                              <w:t xml:space="preserve"> </w:t>
                            </w:r>
                          </w:p>
                          <w:p w14:paraId="73AF50A0" w14:textId="0A1F35DF" w:rsidR="009260BE" w:rsidRPr="009260BE" w:rsidRDefault="009260BE" w:rsidP="009260BE">
                            <w:pPr>
                              <w:pStyle w:val="Listenabsatz"/>
                              <w:numPr>
                                <w:ilvl w:val="0"/>
                                <w:numId w:val="1"/>
                              </w:numPr>
                              <w:tabs>
                                <w:tab w:val="left" w:pos="680"/>
                                <w:tab w:val="left" w:pos="2694"/>
                                <w:tab w:val="left" w:pos="2722"/>
                                <w:tab w:val="left" w:pos="4962"/>
                              </w:tabs>
                              <w:rPr>
                                <w:rFonts w:ascii="Arial" w:hAnsi="Arial" w:cs="Arial"/>
                              </w:rPr>
                            </w:pPr>
                            <w:r w:rsidRPr="009260BE">
                              <w:rPr>
                                <w:rFonts w:ascii="Arial" w:hAnsi="Arial" w:cs="Arial"/>
                              </w:rPr>
                              <w:t>Türspion</w:t>
                            </w:r>
                          </w:p>
                          <w:p w14:paraId="121F76B2" w14:textId="77777777" w:rsidR="00D6340A" w:rsidRPr="00C741E8" w:rsidRDefault="00D6340A" w:rsidP="00D6340A">
                            <w:pPr>
                              <w:tabs>
                                <w:tab w:val="left" w:pos="680"/>
                                <w:tab w:val="left" w:pos="2694"/>
                                <w:tab w:val="left" w:pos="2722"/>
                                <w:tab w:val="left" w:pos="4962"/>
                              </w:tabs>
                              <w:rPr>
                                <w:rFonts w:ascii="Arial" w:hAnsi="Arial" w:cs="Arial"/>
                                <w:sz w:val="10"/>
                                <w:szCs w:val="10"/>
                              </w:rPr>
                            </w:pPr>
                          </w:p>
                          <w:p w14:paraId="5C193393" w14:textId="77777777" w:rsidR="00D6340A" w:rsidRPr="00D6340A" w:rsidRDefault="00D6340A" w:rsidP="00D6340A">
                            <w:pPr>
                              <w:rPr>
                                <w:rFonts w:ascii="Arial" w:hAnsi="Arial" w:cs="Arial"/>
                                <w:b/>
                                <w:sz w:val="20"/>
                                <w:szCs w:val="20"/>
                                <w:highlight w:val="yellow"/>
                              </w:rPr>
                            </w:pPr>
                            <w:r w:rsidRPr="00DB78F5">
                              <w:rPr>
                                <w:rFonts w:ascii="Arial" w:hAnsi="Arial" w:cs="Arial"/>
                                <w:b/>
                                <w:sz w:val="20"/>
                                <w:szCs w:val="20"/>
                              </w:rPr>
                              <w:t xml:space="preserve">Zugelassene </w:t>
                            </w:r>
                            <w:r w:rsidR="0046134B">
                              <w:rPr>
                                <w:rFonts w:ascii="Arial" w:hAnsi="Arial" w:cs="Arial"/>
                                <w:b/>
                                <w:sz w:val="20"/>
                                <w:szCs w:val="20"/>
                              </w:rPr>
                              <w:t xml:space="preserve">max. </w:t>
                            </w:r>
                            <w:r w:rsidRPr="00DB78F5">
                              <w:rPr>
                                <w:rFonts w:ascii="Arial" w:hAnsi="Arial" w:cs="Arial"/>
                                <w:b/>
                                <w:sz w:val="20"/>
                                <w:szCs w:val="20"/>
                              </w:rPr>
                              <w:t xml:space="preserve">Abmessungen </w:t>
                            </w:r>
                            <w:r w:rsidRPr="00DB78F5">
                              <w:rPr>
                                <w:rFonts w:ascii="Arial" w:hAnsi="Arial" w:cs="Arial"/>
                                <w:sz w:val="20"/>
                                <w:szCs w:val="20"/>
                              </w:rPr>
                              <w:t>(Stocklichte</w:t>
                            </w:r>
                            <w:r w:rsidRPr="00D6340A">
                              <w:rPr>
                                <w:rFonts w:ascii="Arial" w:hAnsi="Arial" w:cs="Arial"/>
                                <w:sz w:val="20"/>
                                <w:szCs w:val="20"/>
                              </w:rPr>
                              <w:t xml:space="preserve"> B x H) </w:t>
                            </w:r>
                          </w:p>
                          <w:p w14:paraId="4DDC6EFC" w14:textId="77777777" w:rsidR="00D6340A" w:rsidRPr="00D6340A" w:rsidRDefault="00D6340A" w:rsidP="00D6340A">
                            <w:pPr>
                              <w:pStyle w:val="Listenabsatz"/>
                              <w:numPr>
                                <w:ilvl w:val="0"/>
                                <w:numId w:val="2"/>
                              </w:numPr>
                              <w:tabs>
                                <w:tab w:val="left" w:pos="680"/>
                                <w:tab w:val="left" w:pos="2694"/>
                                <w:tab w:val="left" w:pos="2722"/>
                                <w:tab w:val="left" w:pos="4962"/>
                              </w:tabs>
                              <w:rPr>
                                <w:rFonts w:ascii="Arial" w:hAnsi="Arial" w:cs="Arial"/>
                              </w:rPr>
                            </w:pPr>
                            <w:r w:rsidRPr="00D6340A">
                              <w:rPr>
                                <w:rFonts w:ascii="Arial" w:hAnsi="Arial" w:cs="Arial"/>
                              </w:rPr>
                              <w:t xml:space="preserve">SLB min. </w:t>
                            </w:r>
                            <w:r w:rsidR="00834318">
                              <w:rPr>
                                <w:rFonts w:ascii="Arial" w:hAnsi="Arial" w:cs="Arial"/>
                              </w:rPr>
                              <w:t>675</w:t>
                            </w:r>
                            <w:r w:rsidRPr="00D6340A">
                              <w:rPr>
                                <w:rFonts w:ascii="Arial" w:hAnsi="Arial" w:cs="Arial"/>
                              </w:rPr>
                              <w:t xml:space="preserve"> – max. </w:t>
                            </w:r>
                            <w:r w:rsidR="00DD571E">
                              <w:rPr>
                                <w:rFonts w:ascii="Arial" w:hAnsi="Arial" w:cs="Arial"/>
                              </w:rPr>
                              <w:t>1.350</w:t>
                            </w:r>
                            <w:r w:rsidRPr="00D6340A">
                              <w:rPr>
                                <w:rFonts w:ascii="Arial" w:hAnsi="Arial" w:cs="Arial"/>
                              </w:rPr>
                              <w:t xml:space="preserve"> mm</w:t>
                            </w:r>
                          </w:p>
                          <w:p w14:paraId="1C9A988F" w14:textId="77777777" w:rsidR="00D6340A" w:rsidRDefault="00D6340A" w:rsidP="00D6340A">
                            <w:pPr>
                              <w:pStyle w:val="Listenabsatz"/>
                              <w:numPr>
                                <w:ilvl w:val="0"/>
                                <w:numId w:val="2"/>
                              </w:numPr>
                              <w:tabs>
                                <w:tab w:val="left" w:pos="680"/>
                                <w:tab w:val="left" w:pos="2694"/>
                                <w:tab w:val="left" w:pos="2722"/>
                                <w:tab w:val="left" w:pos="4962"/>
                              </w:tabs>
                              <w:rPr>
                                <w:rFonts w:ascii="Arial" w:hAnsi="Arial" w:cs="Arial"/>
                              </w:rPr>
                            </w:pPr>
                            <w:r w:rsidRPr="00D6340A">
                              <w:rPr>
                                <w:rFonts w:ascii="Arial" w:hAnsi="Arial" w:cs="Arial"/>
                              </w:rPr>
                              <w:t xml:space="preserve">SLH min. </w:t>
                            </w:r>
                            <w:r w:rsidR="00DD571E">
                              <w:rPr>
                                <w:rFonts w:ascii="Arial" w:hAnsi="Arial" w:cs="Arial"/>
                              </w:rPr>
                              <w:t>2.000</w:t>
                            </w:r>
                            <w:r w:rsidRPr="00D6340A">
                              <w:rPr>
                                <w:rFonts w:ascii="Arial" w:hAnsi="Arial" w:cs="Arial"/>
                              </w:rPr>
                              <w:t xml:space="preserve"> – max. </w:t>
                            </w:r>
                            <w:r w:rsidR="00834318">
                              <w:rPr>
                                <w:rFonts w:ascii="Arial" w:hAnsi="Arial" w:cs="Arial"/>
                              </w:rPr>
                              <w:t>2.6</w:t>
                            </w:r>
                            <w:r w:rsidR="00DD571E">
                              <w:rPr>
                                <w:rFonts w:ascii="Arial" w:hAnsi="Arial" w:cs="Arial"/>
                              </w:rPr>
                              <w:t xml:space="preserve">00 </w:t>
                            </w:r>
                            <w:r w:rsidRPr="00D6340A">
                              <w:rPr>
                                <w:rFonts w:ascii="Arial" w:hAnsi="Arial" w:cs="Arial"/>
                              </w:rPr>
                              <w:t>mm</w:t>
                            </w:r>
                          </w:p>
                          <w:p w14:paraId="2313207D" w14:textId="74626274" w:rsidR="009260BE" w:rsidRDefault="009260BE" w:rsidP="002C64EF">
                            <w:pPr>
                              <w:pStyle w:val="Listenabsatz"/>
                              <w:numPr>
                                <w:ilvl w:val="0"/>
                                <w:numId w:val="2"/>
                              </w:numPr>
                              <w:tabs>
                                <w:tab w:val="left" w:pos="680"/>
                                <w:tab w:val="left" w:pos="2694"/>
                                <w:tab w:val="left" w:pos="2722"/>
                                <w:tab w:val="left" w:pos="4962"/>
                              </w:tabs>
                              <w:ind w:right="2080"/>
                              <w:rPr>
                                <w:rFonts w:ascii="Arial" w:hAnsi="Arial" w:cs="Arial"/>
                              </w:rPr>
                            </w:pPr>
                            <w:r>
                              <w:rPr>
                                <w:rFonts w:ascii="Arial" w:hAnsi="Arial" w:cs="Arial"/>
                              </w:rPr>
                              <w:t>Die Durchgangslichte der Türe schränkt die Durchgangslichte der Aufzugstüre nicht ein!</w:t>
                            </w:r>
                          </w:p>
                          <w:p w14:paraId="09BC2C1F" w14:textId="729EC669" w:rsidR="00976F13" w:rsidRPr="00D6340A" w:rsidRDefault="00976F13" w:rsidP="002C64EF">
                            <w:pPr>
                              <w:pStyle w:val="Listenabsatz"/>
                              <w:numPr>
                                <w:ilvl w:val="0"/>
                                <w:numId w:val="2"/>
                              </w:numPr>
                              <w:tabs>
                                <w:tab w:val="left" w:pos="680"/>
                                <w:tab w:val="left" w:pos="2694"/>
                                <w:tab w:val="left" w:pos="2722"/>
                                <w:tab w:val="left" w:pos="4962"/>
                              </w:tabs>
                              <w:ind w:right="2080"/>
                              <w:rPr>
                                <w:rFonts w:ascii="Arial" w:hAnsi="Arial" w:cs="Arial"/>
                              </w:rPr>
                            </w:pPr>
                            <w:r>
                              <w:rPr>
                                <w:rFonts w:ascii="Arial" w:hAnsi="Arial" w:cs="Arial"/>
                              </w:rPr>
                              <w:t>max. Abstand Türblatt zu weitest entferntem Türblatt Aufzug: 140mm</w:t>
                            </w:r>
                          </w:p>
                          <w:p w14:paraId="71DB65B6" w14:textId="77777777" w:rsidR="00D6340A" w:rsidRPr="00C741E8" w:rsidRDefault="00D6340A" w:rsidP="00D6340A">
                            <w:pPr>
                              <w:pStyle w:val="Listenabsatz"/>
                              <w:tabs>
                                <w:tab w:val="left" w:pos="680"/>
                                <w:tab w:val="left" w:pos="2694"/>
                                <w:tab w:val="left" w:pos="2722"/>
                                <w:tab w:val="left" w:pos="7797"/>
                              </w:tabs>
                              <w:rPr>
                                <w:rFonts w:ascii="Arial" w:hAnsi="Arial" w:cs="Arial"/>
                                <w:sz w:val="10"/>
                                <w:szCs w:val="10"/>
                              </w:rPr>
                            </w:pPr>
                          </w:p>
                          <w:p w14:paraId="08D9E710" w14:textId="77777777" w:rsidR="00D6340A" w:rsidRPr="00D6340A" w:rsidRDefault="00D6340A" w:rsidP="00D6340A">
                            <w:pPr>
                              <w:tabs>
                                <w:tab w:val="left" w:pos="680"/>
                                <w:tab w:val="left" w:pos="2694"/>
                                <w:tab w:val="left" w:pos="2722"/>
                                <w:tab w:val="left" w:pos="4962"/>
                              </w:tabs>
                              <w:rPr>
                                <w:rFonts w:ascii="Arial" w:hAnsi="Arial" w:cs="Arial"/>
                                <w:sz w:val="20"/>
                                <w:szCs w:val="20"/>
                              </w:rPr>
                            </w:pPr>
                            <w:r w:rsidRPr="00D6340A">
                              <w:rPr>
                                <w:rFonts w:ascii="Arial" w:hAnsi="Arial" w:cs="Arial"/>
                                <w:b/>
                                <w:sz w:val="20"/>
                                <w:szCs w:val="20"/>
                              </w:rPr>
                              <w:t>Zugelassene Wandarten (</w:t>
                            </w:r>
                            <w:r w:rsidRPr="00D6340A">
                              <w:rPr>
                                <w:rFonts w:ascii="Arial" w:hAnsi="Arial" w:cs="Arial"/>
                                <w:sz w:val="20"/>
                                <w:szCs w:val="20"/>
                              </w:rPr>
                              <w:t>entsprechend gültiger BauNorm)</w:t>
                            </w:r>
                          </w:p>
                          <w:p w14:paraId="5B1343B9" w14:textId="4DEE2C4B" w:rsidR="00D6340A" w:rsidRPr="009260BE" w:rsidRDefault="00D6340A" w:rsidP="00B31537">
                            <w:pPr>
                              <w:pStyle w:val="Listenabsatz"/>
                              <w:numPr>
                                <w:ilvl w:val="0"/>
                                <w:numId w:val="2"/>
                              </w:numPr>
                              <w:tabs>
                                <w:tab w:val="left" w:pos="680"/>
                                <w:tab w:val="left" w:pos="2694"/>
                                <w:tab w:val="left" w:pos="2722"/>
                                <w:tab w:val="left" w:pos="4962"/>
                              </w:tabs>
                              <w:rPr>
                                <w:rFonts w:ascii="Arial" w:hAnsi="Arial" w:cs="Arial"/>
                              </w:rPr>
                            </w:pPr>
                            <w:r w:rsidRPr="009260BE">
                              <w:rPr>
                                <w:rFonts w:ascii="Arial" w:hAnsi="Arial" w:cs="Arial"/>
                              </w:rPr>
                              <w:t>Beton</w:t>
                            </w:r>
                            <w:r w:rsidR="009260BE" w:rsidRPr="009260BE">
                              <w:rPr>
                                <w:rFonts w:ascii="Arial" w:hAnsi="Arial" w:cs="Arial"/>
                              </w:rPr>
                              <w:t xml:space="preserve">, </w:t>
                            </w:r>
                            <w:r w:rsidRPr="009260BE">
                              <w:rPr>
                                <w:rFonts w:ascii="Arial" w:hAnsi="Arial" w:cs="Arial"/>
                              </w:rPr>
                              <w:t>Mauerwerk (z.B. Ziegel)</w:t>
                            </w:r>
                            <w:r w:rsidR="00DB78F5" w:rsidRPr="00DB78F5">
                              <w:rPr>
                                <w:noProof/>
                              </w:rPr>
                              <w:t xml:space="preserve"> </w:t>
                            </w:r>
                          </w:p>
                          <w:p w14:paraId="0D19F7FC" w14:textId="1349F500" w:rsidR="00D6340A" w:rsidRDefault="00D6340A" w:rsidP="00D6340A">
                            <w:pPr>
                              <w:pStyle w:val="Listenabsatz"/>
                              <w:numPr>
                                <w:ilvl w:val="0"/>
                                <w:numId w:val="2"/>
                              </w:numPr>
                              <w:tabs>
                                <w:tab w:val="left" w:pos="680"/>
                                <w:tab w:val="left" w:pos="2694"/>
                                <w:tab w:val="left" w:pos="2722"/>
                                <w:tab w:val="left" w:pos="4962"/>
                              </w:tabs>
                              <w:rPr>
                                <w:rFonts w:ascii="Arial" w:hAnsi="Arial" w:cs="Arial"/>
                              </w:rPr>
                            </w:pPr>
                            <w:r>
                              <w:rPr>
                                <w:rFonts w:ascii="Arial" w:hAnsi="Arial" w:cs="Arial"/>
                              </w:rPr>
                              <w:t>Porenbetonwände (z.B. Ytong)</w:t>
                            </w:r>
                          </w:p>
                          <w:p w14:paraId="384B47FA" w14:textId="77777777" w:rsidR="00D6340A" w:rsidRDefault="00D6340A" w:rsidP="00D6340A">
                            <w:pPr>
                              <w:pStyle w:val="Listenabsatz"/>
                              <w:numPr>
                                <w:ilvl w:val="0"/>
                                <w:numId w:val="2"/>
                              </w:numPr>
                              <w:tabs>
                                <w:tab w:val="left" w:pos="680"/>
                                <w:tab w:val="left" w:pos="2694"/>
                                <w:tab w:val="left" w:pos="2722"/>
                                <w:tab w:val="left" w:pos="4962"/>
                              </w:tabs>
                              <w:rPr>
                                <w:rFonts w:ascii="Arial" w:hAnsi="Arial" w:cs="Arial"/>
                              </w:rPr>
                            </w:pPr>
                            <w:r>
                              <w:rPr>
                                <w:rFonts w:ascii="Arial" w:hAnsi="Arial" w:cs="Arial"/>
                              </w:rPr>
                              <w:t>Leichtbauwände (z.B. Gipskartonständerwand), Schachtwand</w:t>
                            </w:r>
                          </w:p>
                          <w:p w14:paraId="3B151BF6" w14:textId="77777777" w:rsidR="00D6340A" w:rsidRDefault="00D6340A" w:rsidP="00D6340A">
                            <w:pPr>
                              <w:pStyle w:val="Listenabsatz"/>
                              <w:numPr>
                                <w:ilvl w:val="0"/>
                                <w:numId w:val="2"/>
                              </w:numPr>
                              <w:tabs>
                                <w:tab w:val="left" w:pos="680"/>
                                <w:tab w:val="left" w:pos="2694"/>
                                <w:tab w:val="left" w:pos="2722"/>
                                <w:tab w:val="left" w:pos="4962"/>
                              </w:tabs>
                              <w:rPr>
                                <w:rFonts w:ascii="Arial" w:hAnsi="Arial" w:cs="Arial"/>
                              </w:rPr>
                            </w:pPr>
                            <w:r>
                              <w:rPr>
                                <w:rFonts w:ascii="Arial" w:hAnsi="Arial" w:cs="Arial"/>
                              </w:rPr>
                              <w:t>beplankte Stahl-UK</w:t>
                            </w:r>
                          </w:p>
                          <w:p w14:paraId="33DE738D" w14:textId="77777777" w:rsidR="00834318" w:rsidRPr="00834318" w:rsidRDefault="00834318" w:rsidP="00834318">
                            <w:pPr>
                              <w:tabs>
                                <w:tab w:val="left" w:pos="680"/>
                                <w:tab w:val="left" w:pos="2694"/>
                                <w:tab w:val="left" w:pos="2722"/>
                                <w:tab w:val="left" w:pos="4962"/>
                              </w:tabs>
                              <w:rPr>
                                <w:rFonts w:ascii="Arial" w:hAnsi="Arial" w:cs="Arial"/>
                                <w:sz w:val="10"/>
                                <w:szCs w:val="10"/>
                              </w:rPr>
                            </w:pPr>
                          </w:p>
                          <w:p w14:paraId="7803B120" w14:textId="77777777" w:rsidR="00834318" w:rsidRPr="00D6340A" w:rsidRDefault="00834318" w:rsidP="00834318">
                            <w:pPr>
                              <w:tabs>
                                <w:tab w:val="left" w:pos="680"/>
                                <w:tab w:val="left" w:pos="2694"/>
                                <w:tab w:val="left" w:pos="2722"/>
                                <w:tab w:val="left" w:pos="4962"/>
                              </w:tabs>
                              <w:rPr>
                                <w:rFonts w:ascii="Arial" w:hAnsi="Arial" w:cs="Arial"/>
                                <w:sz w:val="20"/>
                                <w:szCs w:val="20"/>
                              </w:rPr>
                            </w:pPr>
                            <w:r w:rsidRPr="00D6340A">
                              <w:rPr>
                                <w:rFonts w:ascii="Arial" w:hAnsi="Arial" w:cs="Arial"/>
                                <w:b/>
                                <w:sz w:val="20"/>
                                <w:szCs w:val="20"/>
                              </w:rPr>
                              <w:t xml:space="preserve">Zugelassene </w:t>
                            </w:r>
                            <w:r>
                              <w:rPr>
                                <w:rFonts w:ascii="Arial" w:hAnsi="Arial" w:cs="Arial"/>
                                <w:b/>
                                <w:sz w:val="20"/>
                                <w:szCs w:val="20"/>
                              </w:rPr>
                              <w:t>brennbare Bodenbeläge</w:t>
                            </w:r>
                          </w:p>
                          <w:p w14:paraId="40AF0EB6" w14:textId="77777777" w:rsidR="00834318" w:rsidRPr="00834318" w:rsidRDefault="00834318" w:rsidP="00834318">
                            <w:pPr>
                              <w:pStyle w:val="Listenabsatz"/>
                              <w:numPr>
                                <w:ilvl w:val="0"/>
                                <w:numId w:val="2"/>
                              </w:numPr>
                              <w:tabs>
                                <w:tab w:val="left" w:pos="680"/>
                                <w:tab w:val="left" w:pos="2694"/>
                                <w:tab w:val="left" w:pos="2722"/>
                                <w:tab w:val="left" w:pos="4962"/>
                              </w:tabs>
                              <w:rPr>
                                <w:rFonts w:ascii="Arial" w:hAnsi="Arial" w:cs="Arial"/>
                              </w:rPr>
                            </w:pPr>
                            <w:r w:rsidRPr="00834318">
                              <w:rPr>
                                <w:rFonts w:ascii="Arial" w:hAnsi="Arial" w:cs="Arial"/>
                              </w:rPr>
                              <w:t>Linoleum Cfl-S1, Dicke 4 mm</w:t>
                            </w:r>
                          </w:p>
                          <w:p w14:paraId="16D44026" w14:textId="77777777" w:rsidR="00834318" w:rsidRPr="00834318" w:rsidRDefault="00834318" w:rsidP="00834318">
                            <w:pPr>
                              <w:pStyle w:val="Listenabsatz"/>
                              <w:numPr>
                                <w:ilvl w:val="0"/>
                                <w:numId w:val="2"/>
                              </w:numPr>
                              <w:tabs>
                                <w:tab w:val="left" w:pos="680"/>
                                <w:tab w:val="left" w:pos="2694"/>
                                <w:tab w:val="left" w:pos="2722"/>
                                <w:tab w:val="left" w:pos="4962"/>
                              </w:tabs>
                              <w:rPr>
                                <w:rFonts w:ascii="Arial" w:hAnsi="Arial" w:cs="Arial"/>
                              </w:rPr>
                            </w:pPr>
                            <w:r w:rsidRPr="00834318">
                              <w:rPr>
                                <w:rFonts w:ascii="Arial" w:hAnsi="Arial" w:cs="Arial"/>
                              </w:rPr>
                              <w:t>Nadelfilz Cfl-S1, Dicke 4,8 mm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3162CAF" id="_x0000_t202" coordsize="21600,21600" o:spt="202" path="m,l,21600r21600,l21600,xe">
                <v:stroke joinstyle="miter"/>
                <v:path gradientshapeok="t" o:connecttype="rect"/>
              </v:shapetype>
              <v:shape id="Textfeld 217" o:spid="_x0000_s1026" type="#_x0000_t202" style="position:absolute;margin-left:.45pt;margin-top:7.2pt;width:473.45pt;height:349.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">
                <v:textbox>
                  <w:txbxContent>
                    <w:p w14:paraId="3807FC76" w14:textId="77777777" w:rsidR="00D6340A" w:rsidRPr="00D153D7" w:rsidRDefault="00127E48" w:rsidP="00D6340A">
                      <w:pPr>
                        <w:tabs>
                          <w:tab w:val="left" w:pos="680"/>
                          <w:tab w:val="left" w:pos="2694"/>
                          <w:tab w:val="left" w:pos="2722"/>
                        </w:tabs>
                        <w:rPr>
                          <w:rFonts w:ascii="Arial" w:hAnsi="Arial" w:cs="Arial"/>
                          <w:b/>
                          <w:sz w:val="20"/>
                          <w:szCs w:val="20"/>
                        </w:rPr>
                      </w:pPr>
                      <w:r w:rsidRPr="00D153D7">
                        <w:rPr>
                          <w:rFonts w:ascii="Arial" w:hAnsi="Arial" w:cs="Arial"/>
                          <w:b/>
                          <w:sz w:val="20"/>
                          <w:szCs w:val="20"/>
                        </w:rPr>
                        <w:t xml:space="preserve">Kurzinfo </w:t>
                      </w:r>
                    </w:p>
                    <w:p w14:paraId="256D04AC" w14:textId="3A36AEFF" w:rsidR="00D6340A" w:rsidRPr="009260BE" w:rsidRDefault="009260BE" w:rsidP="00394F9F">
                      <w:pPr>
                        <w:pStyle w:val="Listenabsatz"/>
                        <w:numPr>
                          <w:ilvl w:val="0"/>
                          <w:numId w:val="1"/>
                        </w:numPr>
                        <w:tabs>
                          <w:tab w:val="left" w:pos="680"/>
                          <w:tab w:val="left" w:pos="2694"/>
                          <w:tab w:val="left" w:pos="2722"/>
                          <w:tab w:val="left" w:pos="6663"/>
                        </w:tabs>
                        <w:rPr>
                          <w:rFonts w:ascii="Arial" w:hAnsi="Arial" w:cs="Arial"/>
                        </w:rPr>
                      </w:pPr>
                      <w:r w:rsidRPr="009260BE">
                        <w:rPr>
                          <w:rFonts w:ascii="Arial" w:hAnsi="Arial" w:cs="Arial"/>
                        </w:rPr>
                        <w:t>1-flügelig</w:t>
                      </w:r>
                      <w:r>
                        <w:rPr>
                          <w:rFonts w:ascii="Arial" w:hAnsi="Arial" w:cs="Arial"/>
                        </w:rPr>
                        <w:t xml:space="preserve">e </w:t>
                      </w:r>
                      <w:r w:rsidR="00D6340A" w:rsidRPr="009260BE">
                        <w:rPr>
                          <w:rFonts w:ascii="Arial" w:hAnsi="Arial" w:cs="Arial"/>
                        </w:rPr>
                        <w:t>Stahltüre mit Isolierkörper, pulverbeschichtet RAL nach Wahl</w:t>
                      </w:r>
                    </w:p>
                    <w:p w14:paraId="0DF1EB63" w14:textId="621A6AB2" w:rsidR="00D6340A" w:rsidRPr="006D4057" w:rsidRDefault="00D6340A" w:rsidP="00D6340A">
                      <w:pPr>
                        <w:pStyle w:val="Listenabsatz"/>
                        <w:numPr>
                          <w:ilvl w:val="0"/>
                          <w:numId w:val="1"/>
                        </w:numPr>
                        <w:tabs>
                          <w:tab w:val="left" w:pos="680"/>
                          <w:tab w:val="left" w:pos="2694"/>
                          <w:tab w:val="left" w:pos="2722"/>
                          <w:tab w:val="left" w:pos="4962"/>
                        </w:tabs>
                        <w:rPr>
                          <w:rFonts w:ascii="Arial" w:hAnsi="Arial" w:cs="Arial"/>
                        </w:rPr>
                      </w:pPr>
                      <w:r w:rsidRPr="006D4057">
                        <w:rPr>
                          <w:rFonts w:ascii="Arial" w:hAnsi="Arial" w:cs="Arial"/>
                        </w:rPr>
                        <w:t xml:space="preserve">beidseitig flächenbündig </w:t>
                      </w:r>
                    </w:p>
                    <w:p w14:paraId="14DFFFBF" w14:textId="1DB1BCED" w:rsidR="0035226A" w:rsidRDefault="0035226A" w:rsidP="00D6340A">
                      <w:pPr>
                        <w:pStyle w:val="Listenabsatz"/>
                        <w:numPr>
                          <w:ilvl w:val="0"/>
                          <w:numId w:val="1"/>
                        </w:numPr>
                        <w:tabs>
                          <w:tab w:val="left" w:pos="680"/>
                          <w:tab w:val="left" w:pos="2694"/>
                          <w:tab w:val="left" w:pos="2722"/>
                          <w:tab w:val="left" w:pos="4962"/>
                        </w:tabs>
                        <w:rPr>
                          <w:rFonts w:ascii="Arial" w:hAnsi="Arial" w:cs="Arial"/>
                        </w:rPr>
                      </w:pPr>
                      <w:r w:rsidRPr="006D4057">
                        <w:rPr>
                          <w:rFonts w:ascii="Arial" w:hAnsi="Arial" w:cs="Arial"/>
                        </w:rPr>
                        <w:t>für den Innen</w:t>
                      </w:r>
                      <w:r w:rsidR="009260BE">
                        <w:rPr>
                          <w:rFonts w:ascii="Arial" w:hAnsi="Arial" w:cs="Arial"/>
                        </w:rPr>
                        <w:t xml:space="preserve">- oder Einsatz gegen Außenluft </w:t>
                      </w:r>
                    </w:p>
                    <w:p w14:paraId="5593C1CF" w14:textId="77777777" w:rsidR="009260BE" w:rsidRDefault="00D6340A" w:rsidP="00D6340A">
                      <w:pPr>
                        <w:pStyle w:val="Listenabsatz"/>
                        <w:numPr>
                          <w:ilvl w:val="0"/>
                          <w:numId w:val="1"/>
                        </w:numPr>
                        <w:tabs>
                          <w:tab w:val="left" w:pos="680"/>
                          <w:tab w:val="left" w:pos="2694"/>
                          <w:tab w:val="left" w:pos="2722"/>
                          <w:tab w:val="left" w:pos="4962"/>
                        </w:tabs>
                        <w:rPr>
                          <w:rFonts w:ascii="Arial" w:hAnsi="Arial" w:cs="Arial"/>
                        </w:rPr>
                      </w:pPr>
                      <w:r w:rsidRPr="006D4057">
                        <w:rPr>
                          <w:rFonts w:ascii="Arial" w:hAnsi="Arial" w:cs="Arial"/>
                        </w:rPr>
                        <w:t>Türbänder komplett verdeckt</w:t>
                      </w:r>
                    </w:p>
                    <w:p w14:paraId="0EFD7CDF" w14:textId="41F5F705" w:rsidR="00D6340A" w:rsidRDefault="00D6340A" w:rsidP="00C9365F">
                      <w:pPr>
                        <w:pStyle w:val="Listenabsatz"/>
                        <w:numPr>
                          <w:ilvl w:val="0"/>
                          <w:numId w:val="1"/>
                        </w:numPr>
                        <w:tabs>
                          <w:tab w:val="left" w:pos="680"/>
                          <w:tab w:val="left" w:pos="2694"/>
                          <w:tab w:val="left" w:pos="2722"/>
                          <w:tab w:val="left" w:pos="4962"/>
                          <w:tab w:val="left" w:pos="6521"/>
                        </w:tabs>
                        <w:rPr>
                          <w:rFonts w:ascii="Arial" w:hAnsi="Arial" w:cs="Arial"/>
                        </w:rPr>
                      </w:pPr>
                      <w:r w:rsidRPr="006D4057">
                        <w:rPr>
                          <w:rFonts w:ascii="Arial" w:hAnsi="Arial" w:cs="Arial"/>
                        </w:rPr>
                        <w:t>Feuerschutz</w:t>
                      </w:r>
                      <w:r w:rsidR="0046134B">
                        <w:rPr>
                          <w:rFonts w:ascii="Arial" w:hAnsi="Arial" w:cs="Arial"/>
                        </w:rPr>
                        <w:t xml:space="preserve"> EN13501-2</w:t>
                      </w:r>
                      <w:r w:rsidR="00C741E8">
                        <w:rPr>
                          <w:rFonts w:ascii="Arial" w:hAnsi="Arial" w:cs="Arial"/>
                        </w:rPr>
                        <w:t>:</w:t>
                      </w:r>
                      <w:r w:rsidRPr="006D4057">
                        <w:rPr>
                          <w:rFonts w:ascii="Arial" w:hAnsi="Arial" w:cs="Arial"/>
                        </w:rPr>
                        <w:t xml:space="preserve"> </w:t>
                      </w:r>
                      <w:r w:rsidR="00900C51" w:rsidRPr="00C741E8">
                        <w:rPr>
                          <w:rFonts w:ascii="Arial" w:hAnsi="Arial" w:cs="Arial"/>
                          <w:color w:val="FF0000"/>
                        </w:rPr>
                        <w:t>EI</w:t>
                      </w:r>
                      <w:r w:rsidR="00B416AC" w:rsidRPr="00B416AC">
                        <w:rPr>
                          <w:rFonts w:ascii="Arial" w:hAnsi="Arial" w:cs="Arial"/>
                          <w:color w:val="FF0000"/>
                          <w:vertAlign w:val="subscript"/>
                        </w:rPr>
                        <w:t>2</w:t>
                      </w:r>
                      <w:r w:rsidR="00900C51" w:rsidRPr="00C741E8">
                        <w:rPr>
                          <w:rFonts w:ascii="Arial" w:hAnsi="Arial" w:cs="Arial"/>
                          <w:color w:val="FF0000"/>
                        </w:rPr>
                        <w:t>30</w:t>
                      </w:r>
                      <w:r w:rsidR="007F4E2A">
                        <w:rPr>
                          <w:rFonts w:ascii="Arial" w:hAnsi="Arial" w:cs="Arial"/>
                          <w:color w:val="FF0000"/>
                        </w:rPr>
                        <w:t>-C</w:t>
                      </w:r>
                      <w:r w:rsidR="00C741E8" w:rsidRPr="00C741E8">
                        <w:rPr>
                          <w:rFonts w:ascii="Arial" w:hAnsi="Arial" w:cs="Arial"/>
                          <w:color w:val="FF0000"/>
                        </w:rPr>
                        <w:t xml:space="preserve"> (brandhemmend)</w:t>
                      </w:r>
                      <w:r w:rsidR="00C9365F">
                        <w:rPr>
                          <w:rFonts w:ascii="Arial" w:hAnsi="Arial" w:cs="Arial"/>
                        </w:rPr>
                        <w:tab/>
                      </w:r>
                    </w:p>
                    <w:p w14:paraId="2DAC2DB6" w14:textId="141256AE" w:rsidR="008F6151" w:rsidRPr="006D4057" w:rsidRDefault="008F6151" w:rsidP="008F6151">
                      <w:pPr>
                        <w:pStyle w:val="Listenabsatz"/>
                        <w:numPr>
                          <w:ilvl w:val="0"/>
                          <w:numId w:val="1"/>
                        </w:numPr>
                        <w:tabs>
                          <w:tab w:val="left" w:pos="680"/>
                          <w:tab w:val="left" w:pos="2694"/>
                          <w:tab w:val="left" w:pos="2722"/>
                          <w:tab w:val="left" w:pos="4962"/>
                          <w:tab w:val="left" w:pos="6521"/>
                        </w:tabs>
                        <w:rPr>
                          <w:rFonts w:ascii="Arial" w:hAnsi="Arial" w:cs="Arial"/>
                        </w:rPr>
                      </w:pPr>
                      <w:r>
                        <w:rPr>
                          <w:rFonts w:ascii="Arial" w:hAnsi="Arial" w:cs="Arial"/>
                        </w:rPr>
                        <w:t>Rauchschutz</w:t>
                      </w:r>
                      <w:r w:rsidR="0046134B">
                        <w:rPr>
                          <w:rFonts w:ascii="Arial" w:hAnsi="Arial" w:cs="Arial"/>
                        </w:rPr>
                        <w:t xml:space="preserve"> EN13501-2: </w:t>
                      </w:r>
                      <w:r>
                        <w:rPr>
                          <w:rFonts w:ascii="Arial" w:hAnsi="Arial" w:cs="Arial"/>
                        </w:rPr>
                        <w:t>S</w:t>
                      </w:r>
                      <w:r>
                        <w:rPr>
                          <w:rFonts w:ascii="Arial" w:hAnsi="Arial" w:cs="Arial"/>
                          <w:vertAlign w:val="subscript"/>
                        </w:rPr>
                        <w:t>200</w:t>
                      </w:r>
                      <w:r>
                        <w:rPr>
                          <w:rFonts w:ascii="Arial" w:hAnsi="Arial" w:cs="Arial"/>
                        </w:rPr>
                        <w:tab/>
                      </w:r>
                      <w:r>
                        <w:rPr>
                          <w:rFonts w:ascii="Arial" w:hAnsi="Arial" w:cs="Arial"/>
                        </w:rPr>
                        <w:tab/>
                      </w:r>
                      <w:r>
                        <w:rPr>
                          <w:rFonts w:ascii="Arial" w:hAnsi="Arial" w:cs="Arial"/>
                        </w:rPr>
                        <w:tab/>
                      </w:r>
                    </w:p>
                    <w:p w14:paraId="41626985" w14:textId="7D623FDC" w:rsidR="00D6340A" w:rsidRDefault="00D6340A" w:rsidP="00C9365F">
                      <w:pPr>
                        <w:pStyle w:val="Listenabsatz"/>
                        <w:numPr>
                          <w:ilvl w:val="0"/>
                          <w:numId w:val="1"/>
                        </w:numPr>
                        <w:tabs>
                          <w:tab w:val="left" w:pos="680"/>
                          <w:tab w:val="left" w:pos="2694"/>
                          <w:tab w:val="left" w:pos="2722"/>
                          <w:tab w:val="left" w:pos="6521"/>
                        </w:tabs>
                        <w:rPr>
                          <w:rFonts w:ascii="Arial" w:hAnsi="Arial" w:cs="Arial"/>
                        </w:rPr>
                      </w:pPr>
                      <w:r w:rsidRPr="006D4057">
                        <w:rPr>
                          <w:rFonts w:ascii="Arial" w:hAnsi="Arial" w:cs="Arial"/>
                        </w:rPr>
                        <w:t>Schallschutz</w:t>
                      </w:r>
                      <w:r w:rsidR="0046134B">
                        <w:rPr>
                          <w:rFonts w:ascii="Arial" w:hAnsi="Arial" w:cs="Arial"/>
                        </w:rPr>
                        <w:t>:</w:t>
                      </w:r>
                      <w:r w:rsidRPr="006D4057">
                        <w:rPr>
                          <w:rFonts w:ascii="Arial" w:hAnsi="Arial" w:cs="Arial"/>
                        </w:rPr>
                        <w:t xml:space="preserve"> </w:t>
                      </w:r>
                      <w:r w:rsidR="00834318">
                        <w:rPr>
                          <w:rFonts w:ascii="Arial" w:hAnsi="Arial" w:cs="Arial"/>
                        </w:rPr>
                        <w:t>4</w:t>
                      </w:r>
                      <w:r w:rsidR="00872213">
                        <w:rPr>
                          <w:rFonts w:ascii="Arial" w:hAnsi="Arial" w:cs="Arial"/>
                        </w:rPr>
                        <w:t>2</w:t>
                      </w:r>
                      <w:r w:rsidR="00900C51">
                        <w:rPr>
                          <w:rFonts w:ascii="Arial" w:hAnsi="Arial" w:cs="Arial"/>
                        </w:rPr>
                        <w:t>dB</w:t>
                      </w:r>
                      <w:r w:rsidR="00872213">
                        <w:rPr>
                          <w:rFonts w:ascii="Arial" w:hAnsi="Arial" w:cs="Arial"/>
                        </w:rPr>
                        <w:t xml:space="preserve"> entsprechend OIB5 </w:t>
                      </w:r>
                      <w:r w:rsidR="00C9365F">
                        <w:rPr>
                          <w:rFonts w:ascii="Arial" w:hAnsi="Arial" w:cs="Arial"/>
                        </w:rPr>
                        <w:tab/>
                      </w:r>
                      <w:r w:rsidR="00C9365F">
                        <w:rPr>
                          <w:rFonts w:ascii="Arial" w:hAnsi="Arial" w:cs="Arial"/>
                        </w:rPr>
                        <w:tab/>
                      </w:r>
                      <w:r w:rsidR="00C9365F">
                        <w:rPr>
                          <w:rFonts w:ascii="Arial" w:hAnsi="Arial" w:cs="Arial"/>
                        </w:rPr>
                        <w:tab/>
                      </w:r>
                    </w:p>
                    <w:p w14:paraId="7776FB50" w14:textId="73BED80D" w:rsidR="008F6151" w:rsidRDefault="008F6151" w:rsidP="00C9365F">
                      <w:pPr>
                        <w:pStyle w:val="Listenabsatz"/>
                        <w:numPr>
                          <w:ilvl w:val="0"/>
                          <w:numId w:val="1"/>
                        </w:numPr>
                        <w:tabs>
                          <w:tab w:val="left" w:pos="680"/>
                          <w:tab w:val="left" w:pos="2694"/>
                          <w:tab w:val="left" w:pos="2722"/>
                          <w:tab w:val="left" w:pos="6521"/>
                        </w:tabs>
                        <w:rPr>
                          <w:rFonts w:ascii="Arial" w:hAnsi="Arial" w:cs="Arial"/>
                        </w:rPr>
                      </w:pPr>
                      <w:r>
                        <w:rPr>
                          <w:rFonts w:ascii="Arial" w:hAnsi="Arial" w:cs="Arial"/>
                        </w:rPr>
                        <w:t>Einbruchshemmung</w:t>
                      </w:r>
                      <w:r w:rsidR="0046134B">
                        <w:rPr>
                          <w:rFonts w:ascii="Arial" w:hAnsi="Arial" w:cs="Arial"/>
                        </w:rPr>
                        <w:t xml:space="preserve"> EN1627:</w:t>
                      </w:r>
                      <w:r>
                        <w:rPr>
                          <w:rFonts w:ascii="Arial" w:hAnsi="Arial" w:cs="Arial"/>
                        </w:rPr>
                        <w:t xml:space="preserve"> </w:t>
                      </w:r>
                      <w:r w:rsidR="00872213">
                        <w:rPr>
                          <w:rFonts w:ascii="Arial" w:hAnsi="Arial" w:cs="Arial"/>
                        </w:rPr>
                        <w:t>RC2 (Versicherung</w:t>
                      </w:r>
                      <w:r w:rsidR="00063E12">
                        <w:rPr>
                          <w:rFonts w:ascii="Arial" w:hAnsi="Arial" w:cs="Arial"/>
                        </w:rPr>
                        <w:t>srichtlinien</w:t>
                      </w:r>
                      <w:r w:rsidR="00872213">
                        <w:rPr>
                          <w:rFonts w:ascii="Arial" w:hAnsi="Arial" w:cs="Arial"/>
                        </w:rPr>
                        <w:t xml:space="preserve"> Wohnungseingangstüre)</w:t>
                      </w:r>
                    </w:p>
                    <w:p w14:paraId="2F6290ED" w14:textId="78D275D6" w:rsidR="009260BE" w:rsidRDefault="009260BE" w:rsidP="00C9365F">
                      <w:pPr>
                        <w:pStyle w:val="Listenabsatz"/>
                        <w:numPr>
                          <w:ilvl w:val="0"/>
                          <w:numId w:val="1"/>
                        </w:numPr>
                        <w:tabs>
                          <w:tab w:val="left" w:pos="680"/>
                          <w:tab w:val="left" w:pos="2694"/>
                          <w:tab w:val="left" w:pos="2722"/>
                          <w:tab w:val="left" w:pos="6521"/>
                        </w:tabs>
                        <w:rPr>
                          <w:rFonts w:ascii="Arial" w:hAnsi="Arial" w:cs="Arial"/>
                        </w:rPr>
                      </w:pPr>
                      <w:r>
                        <w:rPr>
                          <w:rFonts w:ascii="Arial" w:hAnsi="Arial" w:cs="Arial"/>
                        </w:rPr>
                        <w:t>Türschließer Aufbautürschließer</w:t>
                      </w:r>
                      <w:r w:rsidR="00063E12">
                        <w:rPr>
                          <w:rFonts w:ascii="Arial" w:hAnsi="Arial" w:cs="Arial"/>
                        </w:rPr>
                        <w:t>, leicht zu Öffnen</w:t>
                      </w:r>
                    </w:p>
                    <w:p w14:paraId="28D3D58C" w14:textId="5467DBA8" w:rsidR="006D234D" w:rsidRPr="006D4057" w:rsidRDefault="006D234D" w:rsidP="00C9365F">
                      <w:pPr>
                        <w:pStyle w:val="Listenabsatz"/>
                        <w:numPr>
                          <w:ilvl w:val="0"/>
                          <w:numId w:val="1"/>
                        </w:numPr>
                        <w:tabs>
                          <w:tab w:val="left" w:pos="680"/>
                          <w:tab w:val="left" w:pos="2694"/>
                          <w:tab w:val="left" w:pos="2722"/>
                          <w:tab w:val="left" w:pos="6521"/>
                        </w:tabs>
                        <w:rPr>
                          <w:rFonts w:ascii="Arial" w:hAnsi="Arial" w:cs="Arial"/>
                        </w:rPr>
                      </w:pPr>
                      <w:r>
                        <w:rPr>
                          <w:rFonts w:ascii="Arial" w:hAnsi="Arial" w:cs="Arial"/>
                        </w:rPr>
                        <w:t xml:space="preserve">Schloss selbstverriegelnd zur Erfüllung </w:t>
                      </w:r>
                      <w:r w:rsidRPr="006D234D">
                        <w:rPr>
                          <w:rFonts w:ascii="Arial" w:hAnsi="Arial" w:cs="Arial"/>
                        </w:rPr>
                        <w:t>Rechtssatz für 7Ob76/16a 7Ob240/18x</w:t>
                      </w:r>
                    </w:p>
                    <w:p w14:paraId="6A625BBD" w14:textId="77777777" w:rsidR="009260BE" w:rsidRDefault="00D6340A" w:rsidP="00293781">
                      <w:pPr>
                        <w:pStyle w:val="Listenabsatz"/>
                        <w:numPr>
                          <w:ilvl w:val="0"/>
                          <w:numId w:val="1"/>
                        </w:numPr>
                        <w:tabs>
                          <w:tab w:val="left" w:pos="680"/>
                          <w:tab w:val="left" w:pos="2694"/>
                          <w:tab w:val="left" w:pos="2722"/>
                          <w:tab w:val="left" w:pos="4962"/>
                        </w:tabs>
                        <w:ind w:right="2080"/>
                        <w:rPr>
                          <w:rFonts w:ascii="Arial" w:hAnsi="Arial" w:cs="Arial"/>
                        </w:rPr>
                      </w:pPr>
                      <w:r w:rsidRPr="006D4057">
                        <w:rPr>
                          <w:rFonts w:ascii="Arial" w:hAnsi="Arial" w:cs="Arial"/>
                        </w:rPr>
                        <w:t>Ausführung als Fluchtwegtüre EN179</w:t>
                      </w:r>
                      <w:r w:rsidR="006D234D">
                        <w:rPr>
                          <w:rFonts w:ascii="Arial" w:hAnsi="Arial" w:cs="Arial"/>
                        </w:rPr>
                        <w:t xml:space="preserve"> zur einfachen Entriegelung wohnungsseitig</w:t>
                      </w:r>
                      <w:r w:rsidR="009260BE" w:rsidRPr="009260BE">
                        <w:rPr>
                          <w:rFonts w:ascii="Arial" w:hAnsi="Arial" w:cs="Arial"/>
                        </w:rPr>
                        <w:t xml:space="preserve"> </w:t>
                      </w:r>
                    </w:p>
                    <w:p w14:paraId="73AF50A0" w14:textId="0A1F35DF" w:rsidR="009260BE" w:rsidRPr="009260BE" w:rsidRDefault="009260BE" w:rsidP="009260BE">
                      <w:pPr>
                        <w:pStyle w:val="Listenabsatz"/>
                        <w:numPr>
                          <w:ilvl w:val="0"/>
                          <w:numId w:val="1"/>
                        </w:numPr>
                        <w:tabs>
                          <w:tab w:val="left" w:pos="680"/>
                          <w:tab w:val="left" w:pos="2694"/>
                          <w:tab w:val="left" w:pos="2722"/>
                          <w:tab w:val="left" w:pos="4962"/>
                        </w:tabs>
                        <w:rPr>
                          <w:rFonts w:ascii="Arial" w:hAnsi="Arial" w:cs="Arial"/>
                        </w:rPr>
                      </w:pPr>
                      <w:r w:rsidRPr="009260BE">
                        <w:rPr>
                          <w:rFonts w:ascii="Arial" w:hAnsi="Arial" w:cs="Arial"/>
                        </w:rPr>
                        <w:t>Türspion</w:t>
                      </w:r>
                    </w:p>
                    <w:p w14:paraId="121F76B2" w14:textId="77777777" w:rsidR="00D6340A" w:rsidRPr="00C741E8" w:rsidRDefault="00D6340A" w:rsidP="00D6340A">
                      <w:pPr>
                        <w:tabs>
                          <w:tab w:val="left" w:pos="680"/>
                          <w:tab w:val="left" w:pos="2694"/>
                          <w:tab w:val="left" w:pos="2722"/>
                          <w:tab w:val="left" w:pos="4962"/>
                        </w:tabs>
                        <w:rPr>
                          <w:rFonts w:ascii="Arial" w:hAnsi="Arial" w:cs="Arial"/>
                          <w:sz w:val="10"/>
                          <w:szCs w:val="10"/>
                        </w:rPr>
                      </w:pPr>
                    </w:p>
                    <w:p w14:paraId="5C193393" w14:textId="77777777" w:rsidR="00D6340A" w:rsidRPr="00D6340A" w:rsidRDefault="00D6340A" w:rsidP="00D6340A">
                      <w:pPr>
                        <w:rPr>
                          <w:rFonts w:ascii="Arial" w:hAnsi="Arial" w:cs="Arial"/>
                          <w:b/>
                          <w:sz w:val="20"/>
                          <w:szCs w:val="20"/>
                          <w:highlight w:val="yellow"/>
                        </w:rPr>
                      </w:pPr>
                      <w:r w:rsidRPr="00DB78F5">
                        <w:rPr>
                          <w:rFonts w:ascii="Arial" w:hAnsi="Arial" w:cs="Arial"/>
                          <w:b/>
                          <w:sz w:val="20"/>
                          <w:szCs w:val="20"/>
                        </w:rPr>
                        <w:t xml:space="preserve">Zugelassene </w:t>
                      </w:r>
                      <w:r w:rsidR="0046134B">
                        <w:rPr>
                          <w:rFonts w:ascii="Arial" w:hAnsi="Arial" w:cs="Arial"/>
                          <w:b/>
                          <w:sz w:val="20"/>
                          <w:szCs w:val="20"/>
                        </w:rPr>
                        <w:t xml:space="preserve">max. </w:t>
                      </w:r>
                      <w:r w:rsidRPr="00DB78F5">
                        <w:rPr>
                          <w:rFonts w:ascii="Arial" w:hAnsi="Arial" w:cs="Arial"/>
                          <w:b/>
                          <w:sz w:val="20"/>
                          <w:szCs w:val="20"/>
                        </w:rPr>
                        <w:t xml:space="preserve">Abmessungen </w:t>
                      </w:r>
                      <w:r w:rsidRPr="00DB78F5">
                        <w:rPr>
                          <w:rFonts w:ascii="Arial" w:hAnsi="Arial" w:cs="Arial"/>
                          <w:sz w:val="20"/>
                          <w:szCs w:val="20"/>
                        </w:rPr>
                        <w:t>(Stocklichte</w:t>
                      </w:r>
                      <w:r w:rsidRPr="00D6340A">
                        <w:rPr>
                          <w:rFonts w:ascii="Arial" w:hAnsi="Arial" w:cs="Arial"/>
                          <w:sz w:val="20"/>
                          <w:szCs w:val="20"/>
                        </w:rPr>
                        <w:t xml:space="preserve"> B x H) </w:t>
                      </w:r>
                    </w:p>
                    <w:p w14:paraId="4DDC6EFC" w14:textId="77777777" w:rsidR="00D6340A" w:rsidRPr="00D6340A" w:rsidRDefault="00D6340A" w:rsidP="00D6340A">
                      <w:pPr>
                        <w:pStyle w:val="Listenabsatz"/>
                        <w:numPr>
                          <w:ilvl w:val="0"/>
                          <w:numId w:val="2"/>
                        </w:numPr>
                        <w:tabs>
                          <w:tab w:val="left" w:pos="680"/>
                          <w:tab w:val="left" w:pos="2694"/>
                          <w:tab w:val="left" w:pos="2722"/>
                          <w:tab w:val="left" w:pos="4962"/>
                        </w:tabs>
                        <w:rPr>
                          <w:rFonts w:ascii="Arial" w:hAnsi="Arial" w:cs="Arial"/>
                        </w:rPr>
                      </w:pPr>
                      <w:r w:rsidRPr="00D6340A">
                        <w:rPr>
                          <w:rFonts w:ascii="Arial" w:hAnsi="Arial" w:cs="Arial"/>
                        </w:rPr>
                        <w:t xml:space="preserve">SLB min. </w:t>
                      </w:r>
                      <w:r w:rsidR="00834318">
                        <w:rPr>
                          <w:rFonts w:ascii="Arial" w:hAnsi="Arial" w:cs="Arial"/>
                        </w:rPr>
                        <w:t>675</w:t>
                      </w:r>
                      <w:r w:rsidRPr="00D6340A">
                        <w:rPr>
                          <w:rFonts w:ascii="Arial" w:hAnsi="Arial" w:cs="Arial"/>
                        </w:rPr>
                        <w:t xml:space="preserve"> – max. </w:t>
                      </w:r>
                      <w:r w:rsidR="00DD571E">
                        <w:rPr>
                          <w:rFonts w:ascii="Arial" w:hAnsi="Arial" w:cs="Arial"/>
                        </w:rPr>
                        <w:t>1.350</w:t>
                      </w:r>
                      <w:r w:rsidRPr="00D6340A">
                        <w:rPr>
                          <w:rFonts w:ascii="Arial" w:hAnsi="Arial" w:cs="Arial"/>
                        </w:rPr>
                        <w:t xml:space="preserve"> mm</w:t>
                      </w:r>
                    </w:p>
                    <w:p w14:paraId="1C9A988F" w14:textId="77777777" w:rsidR="00D6340A" w:rsidRDefault="00D6340A" w:rsidP="00D6340A">
                      <w:pPr>
                        <w:pStyle w:val="Listenabsatz"/>
                        <w:numPr>
                          <w:ilvl w:val="0"/>
                          <w:numId w:val="2"/>
                        </w:numPr>
                        <w:tabs>
                          <w:tab w:val="left" w:pos="680"/>
                          <w:tab w:val="left" w:pos="2694"/>
                          <w:tab w:val="left" w:pos="2722"/>
                          <w:tab w:val="left" w:pos="4962"/>
                        </w:tabs>
                        <w:rPr>
                          <w:rFonts w:ascii="Arial" w:hAnsi="Arial" w:cs="Arial"/>
                        </w:rPr>
                      </w:pPr>
                      <w:r w:rsidRPr="00D6340A">
                        <w:rPr>
                          <w:rFonts w:ascii="Arial" w:hAnsi="Arial" w:cs="Arial"/>
                        </w:rPr>
                        <w:t xml:space="preserve">SLH min. </w:t>
                      </w:r>
                      <w:r w:rsidR="00DD571E">
                        <w:rPr>
                          <w:rFonts w:ascii="Arial" w:hAnsi="Arial" w:cs="Arial"/>
                        </w:rPr>
                        <w:t>2.000</w:t>
                      </w:r>
                      <w:r w:rsidRPr="00D6340A">
                        <w:rPr>
                          <w:rFonts w:ascii="Arial" w:hAnsi="Arial" w:cs="Arial"/>
                        </w:rPr>
                        <w:t xml:space="preserve"> – max. </w:t>
                      </w:r>
                      <w:r w:rsidR="00834318">
                        <w:rPr>
                          <w:rFonts w:ascii="Arial" w:hAnsi="Arial" w:cs="Arial"/>
                        </w:rPr>
                        <w:t>2.6</w:t>
                      </w:r>
                      <w:r w:rsidR="00DD571E">
                        <w:rPr>
                          <w:rFonts w:ascii="Arial" w:hAnsi="Arial" w:cs="Arial"/>
                        </w:rPr>
                        <w:t xml:space="preserve">00 </w:t>
                      </w:r>
                      <w:r w:rsidRPr="00D6340A">
                        <w:rPr>
                          <w:rFonts w:ascii="Arial" w:hAnsi="Arial" w:cs="Arial"/>
                        </w:rPr>
                        <w:t>mm</w:t>
                      </w:r>
                    </w:p>
                    <w:p w14:paraId="2313207D" w14:textId="74626274" w:rsidR="009260BE" w:rsidRDefault="009260BE" w:rsidP="002C64EF">
                      <w:pPr>
                        <w:pStyle w:val="Listenabsatz"/>
                        <w:numPr>
                          <w:ilvl w:val="0"/>
                          <w:numId w:val="2"/>
                        </w:numPr>
                        <w:tabs>
                          <w:tab w:val="left" w:pos="680"/>
                          <w:tab w:val="left" w:pos="2694"/>
                          <w:tab w:val="left" w:pos="2722"/>
                          <w:tab w:val="left" w:pos="4962"/>
                        </w:tabs>
                        <w:ind w:right="2080"/>
                        <w:rPr>
                          <w:rFonts w:ascii="Arial" w:hAnsi="Arial" w:cs="Arial"/>
                        </w:rPr>
                      </w:pPr>
                      <w:r>
                        <w:rPr>
                          <w:rFonts w:ascii="Arial" w:hAnsi="Arial" w:cs="Arial"/>
                        </w:rPr>
                        <w:t>Die Durchgangslichte der Türe schränkt die Durchgangslichte der Aufzugstüre nicht ein!</w:t>
                      </w:r>
                    </w:p>
                    <w:p w14:paraId="09BC2C1F" w14:textId="729EC669" w:rsidR="00976F13" w:rsidRPr="00D6340A" w:rsidRDefault="00976F13" w:rsidP="002C64EF">
                      <w:pPr>
                        <w:pStyle w:val="Listenabsatz"/>
                        <w:numPr>
                          <w:ilvl w:val="0"/>
                          <w:numId w:val="2"/>
                        </w:numPr>
                        <w:tabs>
                          <w:tab w:val="left" w:pos="680"/>
                          <w:tab w:val="left" w:pos="2694"/>
                          <w:tab w:val="left" w:pos="2722"/>
                          <w:tab w:val="left" w:pos="4962"/>
                        </w:tabs>
                        <w:ind w:right="2080"/>
                        <w:rPr>
                          <w:rFonts w:ascii="Arial" w:hAnsi="Arial" w:cs="Arial"/>
                        </w:rPr>
                      </w:pPr>
                      <w:r>
                        <w:rPr>
                          <w:rFonts w:ascii="Arial" w:hAnsi="Arial" w:cs="Arial"/>
                        </w:rPr>
                        <w:t>max. Abstand Türblatt zu weitest entferntem Türblatt Aufzug: 140mm</w:t>
                      </w:r>
                    </w:p>
                    <w:p w14:paraId="71DB65B6" w14:textId="77777777" w:rsidR="00D6340A" w:rsidRPr="00C741E8" w:rsidRDefault="00D6340A" w:rsidP="00D6340A">
                      <w:pPr>
                        <w:pStyle w:val="Listenabsatz"/>
                        <w:tabs>
                          <w:tab w:val="left" w:pos="680"/>
                          <w:tab w:val="left" w:pos="2694"/>
                          <w:tab w:val="left" w:pos="2722"/>
                          <w:tab w:val="left" w:pos="7797"/>
                        </w:tabs>
                        <w:rPr>
                          <w:rFonts w:ascii="Arial" w:hAnsi="Arial" w:cs="Arial"/>
                          <w:sz w:val="10"/>
                          <w:szCs w:val="10"/>
                        </w:rPr>
                      </w:pPr>
                    </w:p>
                    <w:p w14:paraId="08D9E710" w14:textId="77777777" w:rsidR="00D6340A" w:rsidRPr="00D6340A" w:rsidRDefault="00D6340A" w:rsidP="00D6340A">
                      <w:pPr>
                        <w:tabs>
                          <w:tab w:val="left" w:pos="680"/>
                          <w:tab w:val="left" w:pos="2694"/>
                          <w:tab w:val="left" w:pos="2722"/>
                          <w:tab w:val="left" w:pos="4962"/>
                        </w:tabs>
                        <w:rPr>
                          <w:rFonts w:ascii="Arial" w:hAnsi="Arial" w:cs="Arial"/>
                          <w:sz w:val="20"/>
                          <w:szCs w:val="20"/>
                        </w:rPr>
                      </w:pPr>
                      <w:r w:rsidRPr="00D6340A">
                        <w:rPr>
                          <w:rFonts w:ascii="Arial" w:hAnsi="Arial" w:cs="Arial"/>
                          <w:b/>
                          <w:sz w:val="20"/>
                          <w:szCs w:val="20"/>
                        </w:rPr>
                        <w:t>Zugelassene Wandarten (</w:t>
                      </w:r>
                      <w:r w:rsidRPr="00D6340A">
                        <w:rPr>
                          <w:rFonts w:ascii="Arial" w:hAnsi="Arial" w:cs="Arial"/>
                          <w:sz w:val="20"/>
                          <w:szCs w:val="20"/>
                        </w:rPr>
                        <w:t>entsprechend gültiger BauNorm)</w:t>
                      </w:r>
                    </w:p>
                    <w:p w14:paraId="5B1343B9" w14:textId="4DEE2C4B" w:rsidR="00D6340A" w:rsidRPr="009260BE" w:rsidRDefault="00D6340A" w:rsidP="00B31537">
                      <w:pPr>
                        <w:pStyle w:val="Listenabsatz"/>
                        <w:numPr>
                          <w:ilvl w:val="0"/>
                          <w:numId w:val="2"/>
                        </w:numPr>
                        <w:tabs>
                          <w:tab w:val="left" w:pos="680"/>
                          <w:tab w:val="left" w:pos="2694"/>
                          <w:tab w:val="left" w:pos="2722"/>
                          <w:tab w:val="left" w:pos="4962"/>
                        </w:tabs>
                        <w:rPr>
                          <w:rFonts w:ascii="Arial" w:hAnsi="Arial" w:cs="Arial"/>
                        </w:rPr>
                      </w:pPr>
                      <w:r w:rsidRPr="009260BE">
                        <w:rPr>
                          <w:rFonts w:ascii="Arial" w:hAnsi="Arial" w:cs="Arial"/>
                        </w:rPr>
                        <w:t>Beton</w:t>
                      </w:r>
                      <w:r w:rsidR="009260BE" w:rsidRPr="009260BE">
                        <w:rPr>
                          <w:rFonts w:ascii="Arial" w:hAnsi="Arial" w:cs="Arial"/>
                        </w:rPr>
                        <w:t xml:space="preserve">, </w:t>
                      </w:r>
                      <w:r w:rsidRPr="009260BE">
                        <w:rPr>
                          <w:rFonts w:ascii="Arial" w:hAnsi="Arial" w:cs="Arial"/>
                        </w:rPr>
                        <w:t>Mauerwerk (z.B. Ziegel)</w:t>
                      </w:r>
                      <w:r w:rsidR="00DB78F5" w:rsidRPr="00DB78F5">
                        <w:rPr>
                          <w:noProof/>
                        </w:rPr>
                        <w:t xml:space="preserve"> </w:t>
                      </w:r>
                    </w:p>
                    <w:p w14:paraId="0D19F7FC" w14:textId="1349F500" w:rsidR="00D6340A" w:rsidRDefault="00D6340A" w:rsidP="00D6340A">
                      <w:pPr>
                        <w:pStyle w:val="Listenabsatz"/>
                        <w:numPr>
                          <w:ilvl w:val="0"/>
                          <w:numId w:val="2"/>
                        </w:numPr>
                        <w:tabs>
                          <w:tab w:val="left" w:pos="680"/>
                          <w:tab w:val="left" w:pos="2694"/>
                          <w:tab w:val="left" w:pos="2722"/>
                          <w:tab w:val="left" w:pos="4962"/>
                        </w:tabs>
                        <w:rPr>
                          <w:rFonts w:ascii="Arial" w:hAnsi="Arial" w:cs="Arial"/>
                        </w:rPr>
                      </w:pPr>
                      <w:r>
                        <w:rPr>
                          <w:rFonts w:ascii="Arial" w:hAnsi="Arial" w:cs="Arial"/>
                        </w:rPr>
                        <w:t>Porenbetonwände (z.B. Ytong)</w:t>
                      </w:r>
                    </w:p>
                    <w:p w14:paraId="384B47FA" w14:textId="77777777" w:rsidR="00D6340A" w:rsidRDefault="00D6340A" w:rsidP="00D6340A">
                      <w:pPr>
                        <w:pStyle w:val="Listenabsatz"/>
                        <w:numPr>
                          <w:ilvl w:val="0"/>
                          <w:numId w:val="2"/>
                        </w:numPr>
                        <w:tabs>
                          <w:tab w:val="left" w:pos="680"/>
                          <w:tab w:val="left" w:pos="2694"/>
                          <w:tab w:val="left" w:pos="2722"/>
                          <w:tab w:val="left" w:pos="4962"/>
                        </w:tabs>
                        <w:rPr>
                          <w:rFonts w:ascii="Arial" w:hAnsi="Arial" w:cs="Arial"/>
                        </w:rPr>
                      </w:pPr>
                      <w:r>
                        <w:rPr>
                          <w:rFonts w:ascii="Arial" w:hAnsi="Arial" w:cs="Arial"/>
                        </w:rPr>
                        <w:t>Leichtbauwände (z.B. Gipskartonständerwand), Schachtwand</w:t>
                      </w:r>
                    </w:p>
                    <w:p w14:paraId="3B151BF6" w14:textId="77777777" w:rsidR="00D6340A" w:rsidRDefault="00D6340A" w:rsidP="00D6340A">
                      <w:pPr>
                        <w:pStyle w:val="Listenabsatz"/>
                        <w:numPr>
                          <w:ilvl w:val="0"/>
                          <w:numId w:val="2"/>
                        </w:numPr>
                        <w:tabs>
                          <w:tab w:val="left" w:pos="680"/>
                          <w:tab w:val="left" w:pos="2694"/>
                          <w:tab w:val="left" w:pos="2722"/>
                          <w:tab w:val="left" w:pos="4962"/>
                        </w:tabs>
                        <w:rPr>
                          <w:rFonts w:ascii="Arial" w:hAnsi="Arial" w:cs="Arial"/>
                        </w:rPr>
                      </w:pPr>
                      <w:r>
                        <w:rPr>
                          <w:rFonts w:ascii="Arial" w:hAnsi="Arial" w:cs="Arial"/>
                        </w:rPr>
                        <w:t>beplankte Stahl-UK</w:t>
                      </w:r>
                    </w:p>
                    <w:p w14:paraId="33DE738D" w14:textId="77777777" w:rsidR="00834318" w:rsidRPr="00834318" w:rsidRDefault="00834318" w:rsidP="00834318">
                      <w:pPr>
                        <w:tabs>
                          <w:tab w:val="left" w:pos="680"/>
                          <w:tab w:val="left" w:pos="2694"/>
                          <w:tab w:val="left" w:pos="2722"/>
                          <w:tab w:val="left" w:pos="4962"/>
                        </w:tabs>
                        <w:rPr>
                          <w:rFonts w:ascii="Arial" w:hAnsi="Arial" w:cs="Arial"/>
                          <w:sz w:val="10"/>
                          <w:szCs w:val="10"/>
                        </w:rPr>
                      </w:pPr>
                    </w:p>
                    <w:p w14:paraId="7803B120" w14:textId="77777777" w:rsidR="00834318" w:rsidRPr="00D6340A" w:rsidRDefault="00834318" w:rsidP="00834318">
                      <w:pPr>
                        <w:tabs>
                          <w:tab w:val="left" w:pos="680"/>
                          <w:tab w:val="left" w:pos="2694"/>
                          <w:tab w:val="left" w:pos="2722"/>
                          <w:tab w:val="left" w:pos="4962"/>
                        </w:tabs>
                        <w:rPr>
                          <w:rFonts w:ascii="Arial" w:hAnsi="Arial" w:cs="Arial"/>
                          <w:sz w:val="20"/>
                          <w:szCs w:val="20"/>
                        </w:rPr>
                      </w:pPr>
                      <w:r w:rsidRPr="00D6340A">
                        <w:rPr>
                          <w:rFonts w:ascii="Arial" w:hAnsi="Arial" w:cs="Arial"/>
                          <w:b/>
                          <w:sz w:val="20"/>
                          <w:szCs w:val="20"/>
                        </w:rPr>
                        <w:t xml:space="preserve">Zugelassene </w:t>
                      </w:r>
                      <w:r>
                        <w:rPr>
                          <w:rFonts w:ascii="Arial" w:hAnsi="Arial" w:cs="Arial"/>
                          <w:b/>
                          <w:sz w:val="20"/>
                          <w:szCs w:val="20"/>
                        </w:rPr>
                        <w:t>brennbare Bodenbeläge</w:t>
                      </w:r>
                    </w:p>
                    <w:p w14:paraId="40AF0EB6" w14:textId="77777777" w:rsidR="00834318" w:rsidRPr="00834318" w:rsidRDefault="00834318" w:rsidP="00834318">
                      <w:pPr>
                        <w:pStyle w:val="Listenabsatz"/>
                        <w:numPr>
                          <w:ilvl w:val="0"/>
                          <w:numId w:val="2"/>
                        </w:numPr>
                        <w:tabs>
                          <w:tab w:val="left" w:pos="680"/>
                          <w:tab w:val="left" w:pos="2694"/>
                          <w:tab w:val="left" w:pos="2722"/>
                          <w:tab w:val="left" w:pos="4962"/>
                        </w:tabs>
                        <w:rPr>
                          <w:rFonts w:ascii="Arial" w:hAnsi="Arial" w:cs="Arial"/>
                        </w:rPr>
                      </w:pPr>
                      <w:r w:rsidRPr="00834318">
                        <w:rPr>
                          <w:rFonts w:ascii="Arial" w:hAnsi="Arial" w:cs="Arial"/>
                        </w:rPr>
                        <w:t>Linoleum Cfl-S1, Dicke 4 mm</w:t>
                      </w:r>
                    </w:p>
                    <w:p w14:paraId="16D44026" w14:textId="77777777" w:rsidR="00834318" w:rsidRPr="00834318" w:rsidRDefault="00834318" w:rsidP="00834318">
                      <w:pPr>
                        <w:pStyle w:val="Listenabsatz"/>
                        <w:numPr>
                          <w:ilvl w:val="0"/>
                          <w:numId w:val="2"/>
                        </w:numPr>
                        <w:tabs>
                          <w:tab w:val="left" w:pos="680"/>
                          <w:tab w:val="left" w:pos="2694"/>
                          <w:tab w:val="left" w:pos="2722"/>
                          <w:tab w:val="left" w:pos="4962"/>
                        </w:tabs>
                        <w:rPr>
                          <w:rFonts w:ascii="Arial" w:hAnsi="Arial" w:cs="Arial"/>
                        </w:rPr>
                      </w:pPr>
                      <w:r w:rsidRPr="00834318">
                        <w:rPr>
                          <w:rFonts w:ascii="Arial" w:hAnsi="Arial" w:cs="Arial"/>
                        </w:rPr>
                        <w:t>Nadelfilz Cfl-S1, Dicke 4,8 mm</w:t>
                      </w:r>
                    </w:p>
                  </w:txbxContent>
                </v:textbox>
                <w10:wrap type="square"/>
              </v:shape>
            </w:pict>
          </mc:Fallback>
        </mc:AlternateContent>
      </w:r>
      <w:r w:rsidR="002C64EF">
        <w:rPr>
          <w:rFonts w:ascii="Arial" w:hAnsi="Arial" w:cs="Arial"/>
          <w:noProof/>
          <w:sz w:val="10"/>
          <w:szCs w:val="10"/>
        </w:rPr>
        <mc:AlternateContent>
          <mc:Choice Requires="wps">
            <w:drawing>
              <wp:anchor distT="0" distB="0" distL="114300" distR="114300" simplePos="0" relativeHeight="251666432" behindDoc="0" locked="0" layoutInCell="1" allowOverlap="1" wp14:anchorId="7BE7B80F" wp14:editId="0003B0D5">
                <wp:simplePos x="0" y="0"/>
                <wp:positionH relativeFrom="margin">
                  <wp:posOffset>4596765</wp:posOffset>
                </wp:positionH>
                <wp:positionV relativeFrom="paragraph">
                  <wp:posOffset>1775460</wp:posOffset>
                </wp:positionV>
                <wp:extent cx="1402080" cy="2461260"/>
                <wp:effectExtent l="0" t="0" r="26670" b="15240"/>
                <wp:wrapNone/>
                <wp:docPr id="1713442645" name="Textfeld 2"/>
                <wp:cNvGraphicFramePr/>
                <a:graphic xmlns:a="http://schemas.openxmlformats.org/drawingml/2006/main">
                  <a:graphicData uri="http://schemas.microsoft.com/office/word/2010/wordprocessingShape">
                    <wps:wsp>
                      <wps:cNvSpPr txBox="1"/>
                      <wps:spPr>
                        <a:xfrm>
                          <a:off x="0" y="0"/>
                          <a:ext cx="1402080" cy="2461260"/>
                        </a:xfrm>
                        <a:prstGeom prst="rect">
                          <a:avLst/>
                        </a:prstGeom>
                        <a:solidFill>
                          <a:schemeClr val="lt1"/>
                        </a:solidFill>
                        <a:ln w="6350">
                          <a:solidFill>
                            <a:schemeClr val="bg1"/>
                          </a:solidFill>
                        </a:ln>
                      </wps:spPr>
                      <wps:txbx>
                        <w:txbxContent>
                          <w:p w14:paraId="01303290" w14:textId="6830E6A5" w:rsidR="00293781" w:rsidRDefault="00293781">
                            <w:r>
                              <w:rPr>
                                <w:rFonts w:ascii="Arial" w:hAnsi="Arial" w:cs="Arial"/>
                                <w:noProof/>
                              </w:rPr>
                              <w:drawing>
                                <wp:inline distT="0" distB="0" distL="0" distR="0" wp14:anchorId="370D3124" wp14:editId="20E3FD24">
                                  <wp:extent cx="1212850" cy="2358051"/>
                                  <wp:effectExtent l="0" t="0" r="6350" b="4445"/>
                                  <wp:docPr id="953150474" name="Grafik 1" descr="Ein Bild, das Wand, Gebäude, Türgriff, Rechtec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150474" name="Grafik 1" descr="Ein Bild, das Wand, Gebäude, Türgriff, Rechteck enthält.&#10;&#10;Automatisch generierte Beschreibu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12850" cy="235805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E7B80F" id="Textfeld 2" o:spid="_x0000_s1027" type="#_x0000_t202" style="position:absolute;margin-left:361.95pt;margin-top:139.8pt;width:110.4pt;height:193.8pt;z-index:25166643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" fillcolor="white [3201]" strokecolor="white [3212]" strokeweight=".5pt">
                <v:textbox>
                  <w:txbxContent>
                    <w:p w14:paraId="01303290" w14:textId="6830E6A5" w:rsidR="00293781" w:rsidRDefault="00293781">
                      <w:r>
                        <w:rPr>
                          <w:rFonts w:ascii="Arial" w:hAnsi="Arial" w:cs="Arial"/>
                          <w:noProof/>
                        </w:rPr>
                        <w:drawing>
                          <wp:inline distT="0" distB="0" distL="0" distR="0" wp14:anchorId="370D3124" wp14:editId="20E3FD24">
                            <wp:extent cx="1212850" cy="2358051"/>
                            <wp:effectExtent l="0" t="0" r="6350" b="4445"/>
                            <wp:docPr id="953150474" name="Grafik 1" descr="Ein Bild, das Wand, Gebäude, Türgriff, Rechtec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150474" name="Grafik 1" descr="Ein Bild, das Wand, Gebäude, Türgriff, Rechteck enthält.&#10;&#10;Automatisch generierte Beschreibu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12850" cy="2358051"/>
                                    </a:xfrm>
                                    <a:prstGeom prst="rect">
                                      <a:avLst/>
                                    </a:prstGeom>
                                    <a:noFill/>
                                    <a:ln>
                                      <a:noFill/>
                                    </a:ln>
                                  </pic:spPr>
                                </pic:pic>
                              </a:graphicData>
                            </a:graphic>
                          </wp:inline>
                        </w:drawing>
                      </w:r>
                    </w:p>
                  </w:txbxContent>
                </v:textbox>
                <w10:wrap anchorx="margin"/>
              </v:shape>
            </w:pict>
          </mc:Fallback>
        </mc:AlternateContent>
      </w:r>
    </w:p>
    <w:p w14:paraId="1D7B4E7C" w14:textId="77777777" w:rsidR="00D153D7" w:rsidRDefault="00D153D7" w:rsidP="00257B03">
      <w:pPr>
        <w:tabs>
          <w:tab w:val="left" w:pos="680"/>
          <w:tab w:val="left" w:pos="2694"/>
          <w:tab w:val="left" w:pos="2722"/>
        </w:tabs>
        <w:jc w:val="both"/>
        <w:rPr>
          <w:rFonts w:ascii="Arial" w:hAnsi="Arial" w:cs="Arial"/>
          <w:b/>
          <w:i/>
          <w:sz w:val="20"/>
          <w:szCs w:val="20"/>
        </w:rPr>
      </w:pPr>
    </w:p>
    <w:p w14:paraId="1D5167E7" w14:textId="000EEA64" w:rsidR="00450C43" w:rsidRPr="00257B03" w:rsidRDefault="00450C43" w:rsidP="00450C43">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680"/>
          <w:tab w:val="left" w:pos="2694"/>
          <w:tab w:val="left" w:pos="2722"/>
        </w:tabs>
        <w:ind w:left="142"/>
        <w:jc w:val="both"/>
        <w:rPr>
          <w:rFonts w:ascii="Arial" w:hAnsi="Arial" w:cs="Arial"/>
          <w:b/>
          <w:sz w:val="20"/>
          <w:szCs w:val="20"/>
        </w:rPr>
      </w:pPr>
      <w:r w:rsidRPr="00257B03">
        <w:rPr>
          <w:rFonts w:ascii="Arial" w:hAnsi="Arial" w:cs="Arial"/>
          <w:b/>
          <w:i/>
          <w:sz w:val="20"/>
          <w:szCs w:val="20"/>
        </w:rPr>
        <w:t>Allgemeine Konstruktionsbeschreibung</w:t>
      </w:r>
      <w:r>
        <w:rPr>
          <w:rFonts w:ascii="Arial" w:hAnsi="Arial" w:cs="Arial"/>
          <w:b/>
          <w:i/>
          <w:sz w:val="20"/>
          <w:szCs w:val="20"/>
        </w:rPr>
        <w:t xml:space="preserve"> </w:t>
      </w:r>
    </w:p>
    <w:p w14:paraId="570BDB7D" w14:textId="32982B21" w:rsidR="00912758" w:rsidRPr="00257B03" w:rsidRDefault="007C2F99" w:rsidP="00257B03">
      <w:pPr>
        <w:jc w:val="both"/>
        <w:rPr>
          <w:rFonts w:ascii="Arial" w:hAnsi="Arial" w:cs="Arial"/>
          <w:sz w:val="20"/>
          <w:szCs w:val="20"/>
        </w:rPr>
      </w:pPr>
      <w:r w:rsidRPr="00257B03">
        <w:rPr>
          <w:rFonts w:ascii="Arial" w:hAnsi="Arial" w:cs="Arial"/>
          <w:b/>
          <w:sz w:val="20"/>
          <w:szCs w:val="20"/>
        </w:rPr>
        <w:t>Türblatt</w:t>
      </w:r>
      <w:r w:rsidR="00A16E94" w:rsidRPr="00257B03">
        <w:rPr>
          <w:rFonts w:ascii="Arial" w:hAnsi="Arial" w:cs="Arial"/>
          <w:sz w:val="20"/>
          <w:szCs w:val="20"/>
        </w:rPr>
        <w:t xml:space="preserve">, </w:t>
      </w:r>
      <w:r w:rsidR="00BE6092">
        <w:rPr>
          <w:rFonts w:ascii="Arial" w:hAnsi="Arial" w:cs="Arial"/>
          <w:sz w:val="20"/>
          <w:szCs w:val="20"/>
        </w:rPr>
        <w:t>optisch Stumpf mit Sicherheitsfalz</w:t>
      </w:r>
      <w:r w:rsidR="00A16E94" w:rsidRPr="00257B03">
        <w:rPr>
          <w:rFonts w:ascii="Arial" w:hAnsi="Arial" w:cs="Arial"/>
          <w:sz w:val="20"/>
          <w:szCs w:val="20"/>
        </w:rPr>
        <w:t xml:space="preserve">, </w:t>
      </w:r>
      <w:r w:rsidRPr="00257B03">
        <w:rPr>
          <w:rFonts w:ascii="Arial" w:hAnsi="Arial" w:cs="Arial"/>
          <w:sz w:val="20"/>
          <w:szCs w:val="20"/>
        </w:rPr>
        <w:t xml:space="preserve">mit planebener Oberfläche aus verzinktem Stahlblech 1 mm dick, vollflächig verklebt mit Isolierung, Türblatt flächenbündig, mit </w:t>
      </w:r>
      <w:r w:rsidR="00A16E94" w:rsidRPr="00257B03">
        <w:rPr>
          <w:rFonts w:ascii="Arial" w:hAnsi="Arial" w:cs="Arial"/>
          <w:sz w:val="20"/>
          <w:szCs w:val="20"/>
        </w:rPr>
        <w:t>D</w:t>
      </w:r>
      <w:r w:rsidRPr="00257B03">
        <w:rPr>
          <w:rFonts w:ascii="Arial" w:hAnsi="Arial" w:cs="Arial"/>
          <w:sz w:val="20"/>
          <w:szCs w:val="20"/>
        </w:rPr>
        <w:t>ichtungen</w:t>
      </w:r>
      <w:r w:rsidR="00A16E94" w:rsidRPr="00257B03">
        <w:rPr>
          <w:rFonts w:ascii="Arial" w:hAnsi="Arial" w:cs="Arial"/>
          <w:sz w:val="20"/>
          <w:szCs w:val="20"/>
        </w:rPr>
        <w:t xml:space="preserve"> sowie innenliegender Randverstärkung</w:t>
      </w:r>
      <w:r w:rsidRPr="00257B03">
        <w:rPr>
          <w:rFonts w:ascii="Arial" w:hAnsi="Arial" w:cs="Arial"/>
          <w:sz w:val="20"/>
          <w:szCs w:val="20"/>
        </w:rPr>
        <w:t xml:space="preserve">, Türblattdicke 73 mm. Einbauteile und Einlegeteile entsprechend Grundausführung sowie </w:t>
      </w:r>
      <w:r w:rsidR="000631B3" w:rsidRPr="00257B03">
        <w:rPr>
          <w:rFonts w:ascii="Arial" w:hAnsi="Arial" w:cs="Arial"/>
          <w:sz w:val="20"/>
          <w:szCs w:val="20"/>
        </w:rPr>
        <w:t>angepasst</w:t>
      </w:r>
      <w:r w:rsidRPr="00257B03">
        <w:rPr>
          <w:rFonts w:ascii="Arial" w:hAnsi="Arial" w:cs="Arial"/>
          <w:sz w:val="20"/>
          <w:szCs w:val="20"/>
        </w:rPr>
        <w:t xml:space="preserve"> an die jeweiligen Aufzahlungsvarianten. Türblatt pulverbeschichtet, Farbe nach Wahl des Auftraggebers aus den RAL-Standardfarben (Glanzgrad 30+/-10). </w:t>
      </w:r>
      <w:r w:rsidR="002611D8">
        <w:rPr>
          <w:rFonts w:ascii="Arial" w:hAnsi="Arial" w:cs="Arial"/>
          <w:sz w:val="20"/>
          <w:szCs w:val="20"/>
        </w:rPr>
        <w:t xml:space="preserve">Das Türblatt wird mit einem Türspion ausgestattet. Die Türe ist als einbruchhemmende Konstruktion nach RC2 zugelassen und verhindert somit ungewollten Zutritt. Entsprechend der Judikatur im </w:t>
      </w:r>
      <w:r w:rsidR="002611D8" w:rsidRPr="002611D8">
        <w:rPr>
          <w:rFonts w:ascii="Arial" w:hAnsi="Arial" w:cs="Arial"/>
          <w:sz w:val="20"/>
          <w:szCs w:val="20"/>
        </w:rPr>
        <w:t>Rechtssatz für 7Ob76/16a 7Ob240/18x</w:t>
      </w:r>
      <w:r w:rsidR="002611D8">
        <w:rPr>
          <w:rFonts w:ascii="Arial" w:hAnsi="Arial" w:cs="Arial"/>
          <w:sz w:val="20"/>
          <w:szCs w:val="20"/>
        </w:rPr>
        <w:t xml:space="preserve"> wir das Schloss als selbstverriegelndes Schloss ausgeführt.</w:t>
      </w:r>
    </w:p>
    <w:p w14:paraId="7CF02AB1" w14:textId="77777777" w:rsidR="007C2F99" w:rsidRPr="00257B03" w:rsidRDefault="007C2F99" w:rsidP="00257B03">
      <w:pPr>
        <w:jc w:val="both"/>
        <w:rPr>
          <w:rFonts w:ascii="Arial" w:hAnsi="Arial" w:cs="Arial"/>
          <w:sz w:val="20"/>
          <w:szCs w:val="20"/>
        </w:rPr>
      </w:pPr>
    </w:p>
    <w:p w14:paraId="24A2B1CD" w14:textId="4BEEFB0E" w:rsidR="007C2F99" w:rsidRPr="00257B03" w:rsidRDefault="007C2F99" w:rsidP="00257B03">
      <w:pPr>
        <w:jc w:val="both"/>
        <w:rPr>
          <w:rFonts w:ascii="Arial" w:hAnsi="Arial" w:cs="Arial"/>
          <w:sz w:val="20"/>
          <w:szCs w:val="20"/>
        </w:rPr>
      </w:pPr>
      <w:r w:rsidRPr="00257B03">
        <w:rPr>
          <w:rFonts w:ascii="Arial" w:hAnsi="Arial" w:cs="Arial"/>
          <w:b/>
          <w:sz w:val="20"/>
          <w:szCs w:val="20"/>
        </w:rPr>
        <w:t xml:space="preserve">Zarge </w:t>
      </w:r>
      <w:r w:rsidRPr="00257B03">
        <w:rPr>
          <w:rFonts w:ascii="Arial" w:hAnsi="Arial" w:cs="Arial"/>
          <w:sz w:val="20"/>
          <w:szCs w:val="20"/>
        </w:rPr>
        <w:t xml:space="preserve">als </w:t>
      </w:r>
      <w:r w:rsidRPr="00257B03">
        <w:rPr>
          <w:rFonts w:ascii="Arial" w:hAnsi="Arial" w:cs="Arial"/>
          <w:b/>
          <w:sz w:val="20"/>
          <w:szCs w:val="20"/>
        </w:rPr>
        <w:t>beidseitig flächenbündige</w:t>
      </w:r>
      <w:r w:rsidRPr="00257B03">
        <w:rPr>
          <w:rFonts w:ascii="Arial" w:hAnsi="Arial" w:cs="Arial"/>
          <w:sz w:val="20"/>
          <w:szCs w:val="20"/>
        </w:rPr>
        <w:t xml:space="preserve"> Stumpfzarge in RAL nach Wahl des Auftraggebers bei erfolgter Beauftragung</w:t>
      </w:r>
      <w:r w:rsidR="009F3A1E">
        <w:rPr>
          <w:rFonts w:ascii="Arial" w:hAnsi="Arial" w:cs="Arial"/>
          <w:sz w:val="20"/>
          <w:szCs w:val="20"/>
        </w:rPr>
        <w:t>.</w:t>
      </w:r>
      <w:r w:rsidR="002611D8">
        <w:rPr>
          <w:rFonts w:ascii="Arial" w:hAnsi="Arial" w:cs="Arial"/>
          <w:sz w:val="20"/>
          <w:szCs w:val="20"/>
        </w:rPr>
        <w:t xml:space="preserve"> Die Stumpfzarge direkt an die Liftzarge </w:t>
      </w:r>
      <w:r w:rsidR="004E091E">
        <w:rPr>
          <w:rFonts w:ascii="Arial" w:hAnsi="Arial" w:cs="Arial"/>
          <w:sz w:val="20"/>
          <w:szCs w:val="20"/>
        </w:rPr>
        <w:t>angeführt,</w:t>
      </w:r>
      <w:r w:rsidR="002611D8">
        <w:rPr>
          <w:rFonts w:ascii="Arial" w:hAnsi="Arial" w:cs="Arial"/>
          <w:sz w:val="20"/>
          <w:szCs w:val="20"/>
        </w:rPr>
        <w:t xml:space="preserve"> um den </w:t>
      </w:r>
      <w:r w:rsidR="004E091E">
        <w:rPr>
          <w:rFonts w:ascii="Arial" w:hAnsi="Arial" w:cs="Arial"/>
          <w:sz w:val="20"/>
          <w:szCs w:val="20"/>
        </w:rPr>
        <w:t>R</w:t>
      </w:r>
      <w:r w:rsidR="002611D8">
        <w:rPr>
          <w:rFonts w:ascii="Arial" w:hAnsi="Arial" w:cs="Arial"/>
          <w:sz w:val="20"/>
          <w:szCs w:val="20"/>
        </w:rPr>
        <w:t xml:space="preserve">aum zwischen geschlossener Lifttüre und geschlossener Wohnungstüre auf </w:t>
      </w:r>
      <w:r w:rsidR="004E091E">
        <w:rPr>
          <w:rFonts w:ascii="Arial" w:hAnsi="Arial" w:cs="Arial"/>
          <w:sz w:val="20"/>
          <w:szCs w:val="20"/>
        </w:rPr>
        <w:t xml:space="preserve">die </w:t>
      </w:r>
      <w:r w:rsidR="004E091E">
        <w:rPr>
          <w:rFonts w:ascii="Arial" w:hAnsi="Arial" w:cs="Arial"/>
          <w:sz w:val="20"/>
          <w:szCs w:val="20"/>
        </w:rPr>
        <w:t>maximal gesetzlich</w:t>
      </w:r>
      <w:r w:rsidR="004E091E">
        <w:rPr>
          <w:rFonts w:ascii="Arial" w:hAnsi="Arial" w:cs="Arial"/>
          <w:sz w:val="20"/>
          <w:szCs w:val="20"/>
        </w:rPr>
        <w:t xml:space="preserve"> zugelassenen</w:t>
      </w:r>
      <w:r w:rsidR="004E091E">
        <w:rPr>
          <w:rFonts w:ascii="Arial" w:hAnsi="Arial" w:cs="Arial"/>
          <w:sz w:val="20"/>
          <w:szCs w:val="20"/>
        </w:rPr>
        <w:t xml:space="preserve"> </w:t>
      </w:r>
      <w:r w:rsidR="002611D8">
        <w:rPr>
          <w:rFonts w:ascii="Arial" w:hAnsi="Arial" w:cs="Arial"/>
          <w:sz w:val="20"/>
          <w:szCs w:val="20"/>
        </w:rPr>
        <w:t>140mm zu begrenzen.  Zargena</w:t>
      </w:r>
      <w:r w:rsidR="006C517E" w:rsidRPr="00257B03">
        <w:rPr>
          <w:rFonts w:ascii="Arial" w:hAnsi="Arial" w:cs="Arial"/>
          <w:sz w:val="20"/>
          <w:szCs w:val="20"/>
        </w:rPr>
        <w:t xml:space="preserve">usführung mit flacher Dichtnut samt Dichtung. </w:t>
      </w:r>
      <w:r w:rsidRPr="00257B03">
        <w:rPr>
          <w:rFonts w:ascii="Arial" w:hAnsi="Arial" w:cs="Arial"/>
          <w:sz w:val="20"/>
          <w:szCs w:val="20"/>
        </w:rPr>
        <w:t xml:space="preserve">Ausführung aus 1,5 bzw. 1,9 mm dickem verzinktem Stahlblech. </w:t>
      </w:r>
      <w:r w:rsidRPr="00364335">
        <w:rPr>
          <w:rFonts w:ascii="Arial" w:hAnsi="Arial" w:cs="Arial"/>
          <w:sz w:val="20"/>
          <w:szCs w:val="20"/>
        </w:rPr>
        <w:t xml:space="preserve">Spiegelbreite der Zargen </w:t>
      </w:r>
      <w:r w:rsidR="00CF55CD" w:rsidRPr="00364335">
        <w:rPr>
          <w:rFonts w:ascii="Arial" w:hAnsi="Arial" w:cs="Arial"/>
          <w:sz w:val="20"/>
          <w:szCs w:val="20"/>
        </w:rPr>
        <w:t xml:space="preserve">76 </w:t>
      </w:r>
      <w:r w:rsidRPr="00364335">
        <w:rPr>
          <w:rFonts w:ascii="Arial" w:hAnsi="Arial" w:cs="Arial"/>
          <w:sz w:val="20"/>
          <w:szCs w:val="20"/>
        </w:rPr>
        <w:t>mm;</w:t>
      </w:r>
      <w:r w:rsidRPr="00257B03">
        <w:rPr>
          <w:rFonts w:ascii="Arial" w:hAnsi="Arial" w:cs="Arial"/>
          <w:sz w:val="20"/>
          <w:szCs w:val="20"/>
        </w:rPr>
        <w:t xml:space="preserve"> Falzmaß 52 x 15 ohne Bodeneinstand. Ausführungen für Dübelmontage oder Leichtbauwand-Einbau.</w:t>
      </w:r>
      <w:r w:rsidR="0066256F" w:rsidRPr="00257B03">
        <w:rPr>
          <w:rFonts w:ascii="Arial" w:hAnsi="Arial" w:cs="Arial"/>
          <w:sz w:val="20"/>
          <w:szCs w:val="20"/>
        </w:rPr>
        <w:t xml:space="preserve"> </w:t>
      </w:r>
      <w:r w:rsidR="004E091E">
        <w:rPr>
          <w:rFonts w:ascii="Arial" w:hAnsi="Arial" w:cs="Arial"/>
          <w:sz w:val="20"/>
          <w:szCs w:val="20"/>
        </w:rPr>
        <w:t>Auf Kundenwunsch ist die Zarge in vom Türblatt differenter RAL Farbe ausgeführt.</w:t>
      </w:r>
    </w:p>
    <w:p w14:paraId="108BD5B9" w14:textId="77777777" w:rsidR="007C2F99" w:rsidRPr="00257B03" w:rsidRDefault="007C2F99" w:rsidP="00257B03">
      <w:pPr>
        <w:jc w:val="both"/>
        <w:rPr>
          <w:rFonts w:ascii="Arial" w:hAnsi="Arial" w:cs="Arial"/>
          <w:sz w:val="20"/>
          <w:szCs w:val="20"/>
        </w:rPr>
      </w:pPr>
    </w:p>
    <w:p w14:paraId="5F92E249" w14:textId="77307DB4" w:rsidR="007C2F99" w:rsidRPr="00257B03" w:rsidRDefault="007C2F99" w:rsidP="00257B03">
      <w:pPr>
        <w:jc w:val="both"/>
        <w:rPr>
          <w:rFonts w:ascii="Arial" w:hAnsi="Arial" w:cs="Arial"/>
          <w:sz w:val="20"/>
          <w:szCs w:val="20"/>
        </w:rPr>
      </w:pPr>
      <w:r w:rsidRPr="00257B03">
        <w:rPr>
          <w:rFonts w:ascii="Arial" w:hAnsi="Arial" w:cs="Arial"/>
          <w:b/>
          <w:sz w:val="20"/>
          <w:szCs w:val="20"/>
        </w:rPr>
        <w:t xml:space="preserve">Beschlag </w:t>
      </w:r>
      <w:r w:rsidRPr="00257B03">
        <w:rPr>
          <w:rFonts w:ascii="Arial" w:hAnsi="Arial" w:cs="Arial"/>
          <w:sz w:val="20"/>
          <w:szCs w:val="20"/>
        </w:rPr>
        <w:t xml:space="preserve">bestehend aus Einfallenschloss mit Wechsel für Profilzylinder (PZ) gerichtet, Nuss (9 mm) z.B. ECO. Drückergarnitur: </w:t>
      </w:r>
      <w:r w:rsidR="001B0CD5">
        <w:rPr>
          <w:rFonts w:ascii="Arial" w:hAnsi="Arial" w:cs="Arial"/>
          <w:sz w:val="20"/>
          <w:szCs w:val="20"/>
        </w:rPr>
        <w:t>Rundr</w:t>
      </w:r>
      <w:r w:rsidRPr="00257B03">
        <w:rPr>
          <w:rFonts w:ascii="Arial" w:hAnsi="Arial" w:cs="Arial"/>
          <w:sz w:val="20"/>
          <w:szCs w:val="20"/>
        </w:rPr>
        <w:t xml:space="preserve">osetten, </w:t>
      </w:r>
      <w:r w:rsidR="001B0CD5">
        <w:rPr>
          <w:rFonts w:ascii="Arial" w:hAnsi="Arial" w:cs="Arial"/>
          <w:sz w:val="20"/>
          <w:szCs w:val="20"/>
        </w:rPr>
        <w:t>Edelstahl</w:t>
      </w:r>
      <w:r w:rsidRPr="00257B03">
        <w:rPr>
          <w:rFonts w:ascii="Arial" w:hAnsi="Arial" w:cs="Arial"/>
          <w:sz w:val="20"/>
          <w:szCs w:val="20"/>
        </w:rPr>
        <w:t xml:space="preserve"> mit Stahlkern, </w:t>
      </w:r>
      <w:r w:rsidR="001B0CD5">
        <w:rPr>
          <w:rFonts w:ascii="Arial" w:hAnsi="Arial" w:cs="Arial"/>
          <w:sz w:val="20"/>
          <w:szCs w:val="20"/>
        </w:rPr>
        <w:t>Edelstahl satiniert</w:t>
      </w:r>
      <w:r w:rsidRPr="00257B03">
        <w:rPr>
          <w:rFonts w:ascii="Arial" w:hAnsi="Arial" w:cs="Arial"/>
          <w:sz w:val="20"/>
          <w:szCs w:val="20"/>
        </w:rPr>
        <w:t xml:space="preserve"> "Waggonform", z.B. ECO</w:t>
      </w:r>
      <w:r w:rsidR="001B0CD5">
        <w:rPr>
          <w:rFonts w:ascii="Arial" w:hAnsi="Arial" w:cs="Arial"/>
          <w:sz w:val="20"/>
          <w:szCs w:val="20"/>
        </w:rPr>
        <w:t xml:space="preserve"> D110</w:t>
      </w:r>
      <w:r w:rsidRPr="00257B03">
        <w:rPr>
          <w:rFonts w:ascii="Arial" w:hAnsi="Arial" w:cs="Arial"/>
          <w:sz w:val="20"/>
          <w:szCs w:val="20"/>
        </w:rPr>
        <w:t xml:space="preserve">. Drückerhöhe 1050 mm. Mit dreidimensional einstellbaren </w:t>
      </w:r>
      <w:r w:rsidR="00CF55CD" w:rsidRPr="00257B03">
        <w:rPr>
          <w:rFonts w:ascii="Arial" w:hAnsi="Arial" w:cs="Arial"/>
          <w:b/>
          <w:sz w:val="20"/>
          <w:szCs w:val="20"/>
        </w:rPr>
        <w:t>verdeckt liegenden</w:t>
      </w:r>
      <w:r w:rsidR="00CF55CD" w:rsidRPr="00257B03">
        <w:rPr>
          <w:rFonts w:ascii="Arial" w:hAnsi="Arial" w:cs="Arial"/>
          <w:sz w:val="20"/>
          <w:szCs w:val="20"/>
        </w:rPr>
        <w:t xml:space="preserve"> </w:t>
      </w:r>
      <w:r w:rsidRPr="00257B03">
        <w:rPr>
          <w:rFonts w:ascii="Arial" w:hAnsi="Arial" w:cs="Arial"/>
          <w:sz w:val="20"/>
          <w:szCs w:val="20"/>
        </w:rPr>
        <w:t xml:space="preserve">Objektbändern, z.B. </w:t>
      </w:r>
      <w:r w:rsidR="00033125" w:rsidRPr="00257B03">
        <w:rPr>
          <w:rFonts w:ascii="Arial" w:hAnsi="Arial" w:cs="Arial"/>
          <w:sz w:val="20"/>
          <w:szCs w:val="20"/>
        </w:rPr>
        <w:t>SIMONS TEC</w:t>
      </w:r>
      <w:r w:rsidR="004E091E">
        <w:rPr>
          <w:rFonts w:ascii="Arial" w:hAnsi="Arial" w:cs="Arial"/>
          <w:sz w:val="20"/>
          <w:szCs w:val="20"/>
        </w:rPr>
        <w:t>TUS</w:t>
      </w:r>
      <w:r w:rsidRPr="00257B03">
        <w:rPr>
          <w:rFonts w:ascii="Arial" w:hAnsi="Arial" w:cs="Arial"/>
          <w:sz w:val="20"/>
          <w:szCs w:val="20"/>
        </w:rPr>
        <w:t xml:space="preserve">. Die Anzahl der Bänder richtet sich nach dem Türblattgewicht und variiert zwischen </w:t>
      </w:r>
      <w:r w:rsidR="00CF55CD" w:rsidRPr="00257B03">
        <w:rPr>
          <w:rFonts w:ascii="Arial" w:hAnsi="Arial" w:cs="Arial"/>
          <w:sz w:val="20"/>
          <w:szCs w:val="20"/>
        </w:rPr>
        <w:t>2</w:t>
      </w:r>
      <w:r w:rsidRPr="00257B03">
        <w:rPr>
          <w:rFonts w:ascii="Arial" w:hAnsi="Arial" w:cs="Arial"/>
          <w:sz w:val="20"/>
          <w:szCs w:val="20"/>
        </w:rPr>
        <w:t xml:space="preserve"> und </w:t>
      </w:r>
      <w:r w:rsidR="002242ED">
        <w:rPr>
          <w:rFonts w:ascii="Arial" w:hAnsi="Arial" w:cs="Arial"/>
          <w:sz w:val="20"/>
          <w:szCs w:val="20"/>
        </w:rPr>
        <w:t>4</w:t>
      </w:r>
      <w:r w:rsidRPr="00257B03">
        <w:rPr>
          <w:rFonts w:ascii="Arial" w:hAnsi="Arial" w:cs="Arial"/>
          <w:sz w:val="20"/>
          <w:szCs w:val="20"/>
        </w:rPr>
        <w:t xml:space="preserve"> Bändern. Eine ordnungsgemäße und langlebige Funktion durch ausreichende Anzahl an Bänder ist vorzusehen. Das Türsystem wird mit einem hydraulischen Türschließmechanismus </w:t>
      </w:r>
      <w:r w:rsidR="004E091E">
        <w:rPr>
          <w:rFonts w:ascii="Arial" w:hAnsi="Arial" w:cs="Arial"/>
          <w:sz w:val="20"/>
          <w:szCs w:val="20"/>
        </w:rPr>
        <w:t>in Aufbauvariante, Ausführung leichtgängig mit abfallendem Öffnungsmoment, ausgestattet.</w:t>
      </w:r>
    </w:p>
    <w:p w14:paraId="210000AF" w14:textId="77777777" w:rsidR="007C2F99" w:rsidRPr="00257B03" w:rsidRDefault="007C2F99" w:rsidP="00257B03">
      <w:pPr>
        <w:jc w:val="both"/>
        <w:rPr>
          <w:rFonts w:ascii="Arial" w:hAnsi="Arial" w:cs="Arial"/>
          <w:sz w:val="20"/>
          <w:szCs w:val="20"/>
        </w:rPr>
      </w:pPr>
    </w:p>
    <w:p w14:paraId="1826FE36" w14:textId="77777777" w:rsidR="007C2F99" w:rsidRPr="00257B03" w:rsidRDefault="007C2F99" w:rsidP="00257B03">
      <w:pPr>
        <w:jc w:val="both"/>
        <w:rPr>
          <w:rFonts w:ascii="Arial" w:hAnsi="Arial" w:cs="Arial"/>
          <w:sz w:val="20"/>
          <w:szCs w:val="20"/>
        </w:rPr>
      </w:pPr>
      <w:r w:rsidRPr="00257B03">
        <w:rPr>
          <w:rFonts w:ascii="Arial" w:hAnsi="Arial" w:cs="Arial"/>
          <w:sz w:val="20"/>
          <w:szCs w:val="20"/>
        </w:rPr>
        <w:t xml:space="preserve">Schalldämmung entsprechend ÖNORM EN ISO 717-1, Feuerschutz entsprechend ÖNORM EN 1634-1, </w:t>
      </w:r>
    </w:p>
    <w:p w14:paraId="2AF31FC8" w14:textId="77777777" w:rsidR="008C18A7" w:rsidRPr="00257B03" w:rsidRDefault="008C18A7" w:rsidP="00257B03">
      <w:pPr>
        <w:jc w:val="both"/>
        <w:rPr>
          <w:rFonts w:ascii="Arial" w:hAnsi="Arial" w:cs="Arial"/>
          <w:sz w:val="20"/>
          <w:szCs w:val="20"/>
        </w:rPr>
      </w:pPr>
    </w:p>
    <w:p w14:paraId="4C16FE0B" w14:textId="024B1F57" w:rsidR="00093CB0" w:rsidRPr="00093CB0" w:rsidRDefault="00093CB0" w:rsidP="00093CB0">
      <w:pPr>
        <w:ind w:right="452"/>
        <w:jc w:val="both"/>
        <w:rPr>
          <w:rFonts w:ascii="Arial" w:hAnsi="Arial" w:cs="Arial"/>
          <w:sz w:val="20"/>
          <w:szCs w:val="20"/>
        </w:rPr>
      </w:pPr>
      <w:r w:rsidRPr="00093CB0">
        <w:rPr>
          <w:rFonts w:ascii="Arial" w:hAnsi="Arial" w:cs="Arial"/>
          <w:b/>
          <w:sz w:val="20"/>
          <w:szCs w:val="20"/>
        </w:rPr>
        <w:t>Feuerschutz entsprechend ÖNORM EN 1</w:t>
      </w:r>
      <w:r w:rsidR="00062720">
        <w:rPr>
          <w:rFonts w:ascii="Arial" w:hAnsi="Arial" w:cs="Arial"/>
          <w:b/>
          <w:sz w:val="20"/>
          <w:szCs w:val="20"/>
        </w:rPr>
        <w:t>3501</w:t>
      </w:r>
      <w:r w:rsidR="000036A3">
        <w:rPr>
          <w:rFonts w:ascii="Arial" w:hAnsi="Arial" w:cs="Arial"/>
          <w:b/>
          <w:sz w:val="20"/>
          <w:szCs w:val="20"/>
        </w:rPr>
        <w:t>-2</w:t>
      </w:r>
      <w:r w:rsidRPr="00093CB0">
        <w:rPr>
          <w:rFonts w:ascii="Arial" w:hAnsi="Arial" w:cs="Arial"/>
          <w:b/>
          <w:sz w:val="20"/>
          <w:szCs w:val="20"/>
        </w:rPr>
        <w:t>:</w:t>
      </w:r>
      <w:r w:rsidR="004E091E">
        <w:rPr>
          <w:rFonts w:ascii="Arial" w:hAnsi="Arial" w:cs="Arial"/>
          <w:b/>
          <w:sz w:val="20"/>
          <w:szCs w:val="20"/>
        </w:rPr>
        <w:t xml:space="preserve"> </w:t>
      </w:r>
      <w:r w:rsidR="00031E74">
        <w:rPr>
          <w:rFonts w:ascii="Arial" w:hAnsi="Arial" w:cs="Arial"/>
          <w:sz w:val="20"/>
          <w:szCs w:val="20"/>
        </w:rPr>
        <w:t>siehe Detailposition</w:t>
      </w:r>
      <w:r>
        <w:rPr>
          <w:rFonts w:ascii="Arial" w:hAnsi="Arial" w:cs="Arial"/>
          <w:sz w:val="20"/>
          <w:szCs w:val="20"/>
        </w:rPr>
        <w:t xml:space="preserve"> </w:t>
      </w:r>
    </w:p>
    <w:p w14:paraId="291CC34A" w14:textId="77777777" w:rsidR="00093CB0" w:rsidRPr="00093CB0" w:rsidRDefault="00093CB0" w:rsidP="00093CB0">
      <w:pPr>
        <w:ind w:right="452"/>
        <w:jc w:val="both"/>
        <w:rPr>
          <w:rFonts w:ascii="Arial" w:hAnsi="Arial" w:cs="Arial"/>
          <w:sz w:val="20"/>
          <w:szCs w:val="20"/>
        </w:rPr>
      </w:pPr>
    </w:p>
    <w:p w14:paraId="4F7CB8CF" w14:textId="5E79B449" w:rsidR="00093CB0" w:rsidRDefault="00093CB0" w:rsidP="00093CB0">
      <w:pPr>
        <w:ind w:right="452"/>
        <w:jc w:val="both"/>
        <w:rPr>
          <w:rFonts w:ascii="Arial" w:hAnsi="Arial" w:cs="Arial"/>
          <w:sz w:val="20"/>
          <w:szCs w:val="20"/>
        </w:rPr>
      </w:pPr>
      <w:r w:rsidRPr="00093CB0">
        <w:rPr>
          <w:rFonts w:ascii="Arial" w:hAnsi="Arial" w:cs="Arial"/>
          <w:sz w:val="20"/>
          <w:szCs w:val="20"/>
        </w:rPr>
        <w:t>Anlage versteht sich fertig inklusive Lieferung</w:t>
      </w:r>
      <w:r w:rsidR="00976F13">
        <w:rPr>
          <w:rFonts w:ascii="Arial" w:hAnsi="Arial" w:cs="Arial"/>
          <w:sz w:val="20"/>
          <w:szCs w:val="20"/>
        </w:rPr>
        <w:t xml:space="preserve"> und</w:t>
      </w:r>
      <w:r w:rsidRPr="00093CB0">
        <w:rPr>
          <w:rFonts w:ascii="Arial" w:hAnsi="Arial" w:cs="Arial"/>
          <w:sz w:val="20"/>
          <w:szCs w:val="20"/>
        </w:rPr>
        <w:t xml:space="preserve"> Montage</w:t>
      </w:r>
      <w:r w:rsidR="00976F13">
        <w:rPr>
          <w:rFonts w:ascii="Arial" w:hAnsi="Arial" w:cs="Arial"/>
          <w:sz w:val="20"/>
          <w:szCs w:val="20"/>
        </w:rPr>
        <w:t>.</w:t>
      </w:r>
    </w:p>
    <w:p w14:paraId="066B3E4B" w14:textId="2AD2201B" w:rsidR="00976F13" w:rsidRDefault="00976F13" w:rsidP="00243D84">
      <w:pPr>
        <w:jc w:val="both"/>
        <w:rPr>
          <w:rFonts w:ascii="Arial" w:hAnsi="Arial" w:cs="Arial"/>
          <w:b/>
          <w:bCs/>
          <w:sz w:val="20"/>
          <w:szCs w:val="20"/>
          <w:lang w:val="de-DE" w:eastAsia="de-DE"/>
        </w:rPr>
      </w:pPr>
    </w:p>
    <w:p w14:paraId="0F0DCF14" w14:textId="19A3D6DF" w:rsidR="00976F13" w:rsidRDefault="00976F13" w:rsidP="00176EF3">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Arial" w:hAnsi="Arial" w:cs="Arial"/>
          <w:b/>
          <w:bCs/>
          <w:sz w:val="20"/>
          <w:szCs w:val="20"/>
          <w:lang w:val="de-DE" w:eastAsia="de-DE"/>
        </w:rPr>
      </w:pPr>
      <w:r>
        <w:rPr>
          <w:rFonts w:ascii="Arial" w:hAnsi="Arial" w:cs="Arial"/>
          <w:b/>
          <w:bCs/>
          <w:sz w:val="20"/>
          <w:szCs w:val="20"/>
          <w:lang w:val="de-DE" w:eastAsia="de-DE"/>
        </w:rPr>
        <w:t>Detailtext:</w:t>
      </w:r>
    </w:p>
    <w:p w14:paraId="1488127D" w14:textId="77777777" w:rsidR="00976F13" w:rsidRDefault="00976F13" w:rsidP="00243D84">
      <w:pPr>
        <w:jc w:val="both"/>
        <w:rPr>
          <w:rFonts w:ascii="Arial" w:hAnsi="Arial" w:cs="Arial"/>
          <w:b/>
          <w:bCs/>
          <w:sz w:val="20"/>
          <w:szCs w:val="20"/>
          <w:lang w:val="de-DE" w:eastAsia="de-DE"/>
        </w:rPr>
      </w:pPr>
    </w:p>
    <w:p w14:paraId="283B1CEB" w14:textId="128055A4" w:rsidR="00243D84" w:rsidRPr="00176EF3" w:rsidRDefault="00243D84" w:rsidP="00243D84">
      <w:pPr>
        <w:jc w:val="both"/>
        <w:rPr>
          <w:rFonts w:ascii="Arial" w:hAnsi="Arial" w:cs="Arial"/>
          <w:color w:val="000000"/>
          <w:sz w:val="20"/>
          <w:szCs w:val="20"/>
        </w:rPr>
      </w:pPr>
      <w:r w:rsidRPr="00176EF3">
        <w:rPr>
          <w:rFonts w:ascii="Arial" w:hAnsi="Arial" w:cs="Arial"/>
          <w:sz w:val="20"/>
          <w:szCs w:val="20"/>
          <w:lang w:val="de-DE" w:eastAsia="de-DE"/>
        </w:rPr>
        <w:t>Flächenbündige</w:t>
      </w:r>
      <w:r w:rsidR="00976F13" w:rsidRPr="00176EF3">
        <w:rPr>
          <w:rFonts w:ascii="Arial" w:hAnsi="Arial" w:cs="Arial"/>
          <w:sz w:val="20"/>
          <w:szCs w:val="20"/>
          <w:lang w:val="de-DE" w:eastAsia="de-DE"/>
        </w:rPr>
        <w:t>, dem Aufzugsportal vorgesetzte</w:t>
      </w:r>
      <w:r w:rsidRPr="00176EF3">
        <w:rPr>
          <w:rFonts w:ascii="Arial" w:hAnsi="Arial" w:cs="Arial"/>
          <w:sz w:val="20"/>
          <w:szCs w:val="20"/>
          <w:lang w:val="de-DE" w:eastAsia="de-DE"/>
        </w:rPr>
        <w:t xml:space="preserve"> 1 flg. isolierte</w:t>
      </w:r>
      <w:r w:rsidRPr="00176EF3">
        <w:rPr>
          <w:rFonts w:ascii="Arial" w:hAnsi="Arial" w:cs="Arial"/>
          <w:color w:val="000000"/>
          <w:sz w:val="20"/>
          <w:szCs w:val="20"/>
        </w:rPr>
        <w:t xml:space="preserve"> </w:t>
      </w:r>
      <w:r w:rsidR="00F31845" w:rsidRPr="00176EF3">
        <w:rPr>
          <w:rFonts w:ascii="Arial" w:hAnsi="Arial" w:cs="Arial"/>
          <w:color w:val="000000"/>
          <w:sz w:val="20"/>
          <w:szCs w:val="20"/>
        </w:rPr>
        <w:t xml:space="preserve">Wohnungseingangstüre als </w:t>
      </w:r>
      <w:r w:rsidRPr="00176EF3">
        <w:rPr>
          <w:rFonts w:ascii="Arial" w:hAnsi="Arial" w:cs="Arial"/>
          <w:color w:val="000000"/>
          <w:sz w:val="20"/>
          <w:szCs w:val="20"/>
        </w:rPr>
        <w:t>Drehflügeltüre</w:t>
      </w:r>
      <w:r w:rsidR="00976F13" w:rsidRPr="00176EF3">
        <w:rPr>
          <w:rFonts w:ascii="Arial" w:hAnsi="Arial" w:cs="Arial"/>
          <w:color w:val="000000"/>
          <w:sz w:val="20"/>
          <w:szCs w:val="20"/>
        </w:rPr>
        <w:t>,</w:t>
      </w:r>
      <w:r w:rsidRPr="00176EF3">
        <w:rPr>
          <w:rFonts w:ascii="Arial" w:hAnsi="Arial" w:cs="Arial"/>
          <w:color w:val="000000"/>
          <w:sz w:val="20"/>
          <w:szCs w:val="20"/>
        </w:rPr>
        <w:t xml:space="preserve"> </w:t>
      </w:r>
      <w:r w:rsidR="00F31845" w:rsidRPr="00176EF3">
        <w:rPr>
          <w:rFonts w:ascii="Arial" w:hAnsi="Arial" w:cs="Arial"/>
          <w:color w:val="000000"/>
          <w:sz w:val="20"/>
          <w:szCs w:val="20"/>
        </w:rPr>
        <w:t xml:space="preserve">schalldämmend sowie </w:t>
      </w:r>
      <w:r w:rsidRPr="00176EF3">
        <w:rPr>
          <w:rFonts w:ascii="Arial" w:hAnsi="Arial" w:cs="Arial"/>
          <w:color w:val="000000"/>
          <w:sz w:val="20"/>
          <w:szCs w:val="20"/>
        </w:rPr>
        <w:t>brandhemmend</w:t>
      </w:r>
      <w:r w:rsidR="00976F13" w:rsidRPr="00176EF3">
        <w:rPr>
          <w:rFonts w:ascii="Arial" w:hAnsi="Arial" w:cs="Arial"/>
          <w:color w:val="000000"/>
          <w:sz w:val="20"/>
          <w:szCs w:val="20"/>
        </w:rPr>
        <w:t xml:space="preserve"> mit kostenloser Rauchschutzfunktion</w:t>
      </w:r>
      <w:r w:rsidRPr="00176EF3">
        <w:rPr>
          <w:rFonts w:ascii="Arial" w:hAnsi="Arial" w:cs="Arial"/>
          <w:color w:val="000000"/>
          <w:sz w:val="20"/>
          <w:szCs w:val="20"/>
        </w:rPr>
        <w:t>, mit</w:t>
      </w:r>
      <w:r w:rsidR="00976F13" w:rsidRPr="00176EF3">
        <w:rPr>
          <w:rFonts w:ascii="Arial" w:hAnsi="Arial" w:cs="Arial"/>
          <w:color w:val="000000"/>
          <w:sz w:val="20"/>
          <w:szCs w:val="20"/>
        </w:rPr>
        <w:t xml:space="preserve"> beidseitiger Stumpfz</w:t>
      </w:r>
      <w:r w:rsidRPr="00176EF3">
        <w:rPr>
          <w:rFonts w:ascii="Arial" w:hAnsi="Arial" w:cs="Arial"/>
          <w:color w:val="000000"/>
          <w:sz w:val="20"/>
          <w:szCs w:val="20"/>
        </w:rPr>
        <w:t>arge</w:t>
      </w:r>
      <w:r w:rsidR="00176EF3" w:rsidRPr="00176EF3">
        <w:rPr>
          <w:rFonts w:ascii="Arial" w:hAnsi="Arial" w:cs="Arial"/>
          <w:color w:val="000000"/>
          <w:sz w:val="20"/>
          <w:szCs w:val="20"/>
        </w:rPr>
        <w:t>. Der maximal zulässige Abstand gemäß den jeweiligen Bauordnungen sowie Aufzügesicherheitsverord</w:t>
      </w:r>
      <w:r w:rsidR="00176EF3">
        <w:rPr>
          <w:rFonts w:ascii="Arial" w:hAnsi="Arial" w:cs="Arial"/>
          <w:color w:val="000000"/>
          <w:sz w:val="20"/>
          <w:szCs w:val="20"/>
        </w:rPr>
        <w:t>n</w:t>
      </w:r>
      <w:r w:rsidR="00176EF3" w:rsidRPr="00176EF3">
        <w:rPr>
          <w:rFonts w:ascii="Arial" w:hAnsi="Arial" w:cs="Arial"/>
          <w:color w:val="000000"/>
          <w:sz w:val="20"/>
          <w:szCs w:val="20"/>
        </w:rPr>
        <w:t xml:space="preserve">ung </w:t>
      </w:r>
      <w:r w:rsidR="00176EF3">
        <w:rPr>
          <w:rFonts w:ascii="Arial" w:hAnsi="Arial" w:cs="Arial"/>
          <w:color w:val="000000"/>
          <w:sz w:val="20"/>
          <w:szCs w:val="20"/>
        </w:rPr>
        <w:t xml:space="preserve">mit entsprechenden EN bzw. ÖNormen </w:t>
      </w:r>
      <w:r w:rsidR="00176EF3" w:rsidRPr="00176EF3">
        <w:rPr>
          <w:rFonts w:ascii="Arial" w:hAnsi="Arial" w:cs="Arial"/>
          <w:color w:val="000000"/>
          <w:sz w:val="20"/>
          <w:szCs w:val="20"/>
        </w:rPr>
        <w:t xml:space="preserve">sind einzuhalten! </w:t>
      </w:r>
    </w:p>
    <w:p w14:paraId="7ED11CEA" w14:textId="77777777" w:rsidR="00883A16" w:rsidRDefault="00883A16" w:rsidP="00257B03">
      <w:pPr>
        <w:jc w:val="both"/>
        <w:rPr>
          <w:rFonts w:ascii="Arial" w:hAnsi="Arial" w:cs="Arial"/>
          <w:sz w:val="20"/>
          <w:szCs w:val="20"/>
          <w:lang w:val="de-DE"/>
        </w:rPr>
      </w:pPr>
    </w:p>
    <w:p w14:paraId="374F2A08" w14:textId="2C518C76" w:rsidR="000335AC" w:rsidRDefault="00F31845" w:rsidP="000335AC">
      <w:pPr>
        <w:pStyle w:val="Normal"/>
        <w:keepNext/>
        <w:keepLines/>
        <w:widowControl/>
        <w:tabs>
          <w:tab w:val="left" w:pos="3544"/>
          <w:tab w:val="left" w:pos="6663"/>
        </w:tabs>
        <w:ind w:right="-30"/>
        <w:rPr>
          <w:color w:val="000000"/>
          <w:sz w:val="20"/>
          <w:szCs w:val="20"/>
          <w:lang w:val="de-DE"/>
        </w:rPr>
      </w:pPr>
      <w:r>
        <w:rPr>
          <w:b/>
          <w:bCs/>
          <w:color w:val="000000"/>
          <w:sz w:val="20"/>
          <w:szCs w:val="20"/>
          <w:lang w:val="de-DE"/>
        </w:rPr>
        <w:t>Mauerlichte Lift</w:t>
      </w:r>
      <w:r w:rsidR="000335AC">
        <w:rPr>
          <w:b/>
          <w:bCs/>
          <w:color w:val="000000"/>
          <w:sz w:val="20"/>
          <w:szCs w:val="20"/>
          <w:lang w:val="de-DE"/>
        </w:rPr>
        <w:t xml:space="preserve"> (BxH)</w:t>
      </w:r>
      <w:r w:rsidR="000335AC">
        <w:rPr>
          <w:color w:val="000000"/>
          <w:sz w:val="20"/>
          <w:szCs w:val="20"/>
          <w:lang w:val="de-DE"/>
        </w:rPr>
        <w:tab/>
        <w:t>|__________| mm</w:t>
      </w:r>
    </w:p>
    <w:p w14:paraId="361F7622" w14:textId="77777777" w:rsidR="000335AC" w:rsidRDefault="000335AC" w:rsidP="000335AC">
      <w:pPr>
        <w:pStyle w:val="Normal"/>
        <w:keepNext/>
        <w:keepLines/>
        <w:widowControl/>
        <w:tabs>
          <w:tab w:val="left" w:pos="3686"/>
          <w:tab w:val="left" w:pos="6663"/>
        </w:tabs>
        <w:ind w:right="-30"/>
        <w:rPr>
          <w:color w:val="000000"/>
          <w:sz w:val="20"/>
          <w:szCs w:val="20"/>
          <w:lang w:val="de-DE"/>
        </w:rPr>
      </w:pPr>
    </w:p>
    <w:p w14:paraId="7003D3C9" w14:textId="5F56CDB6" w:rsidR="000335AC" w:rsidRDefault="000335AC" w:rsidP="000335AC">
      <w:pPr>
        <w:pStyle w:val="Normal"/>
        <w:keepNext/>
        <w:keepLines/>
        <w:widowControl/>
        <w:tabs>
          <w:tab w:val="left" w:pos="3544"/>
          <w:tab w:val="left" w:pos="6663"/>
        </w:tabs>
        <w:ind w:right="-30"/>
        <w:rPr>
          <w:color w:val="000000"/>
          <w:sz w:val="20"/>
          <w:szCs w:val="20"/>
          <w:lang w:val="de-DE"/>
        </w:rPr>
      </w:pPr>
      <w:r>
        <w:rPr>
          <w:b/>
          <w:bCs/>
          <w:color w:val="000000"/>
          <w:sz w:val="20"/>
          <w:szCs w:val="20"/>
          <w:lang w:val="de-DE"/>
        </w:rPr>
        <w:t>Anwendungsbereich: </w:t>
      </w:r>
      <w:r>
        <w:rPr>
          <w:b/>
          <w:bCs/>
          <w:color w:val="000000"/>
          <w:sz w:val="20"/>
          <w:szCs w:val="20"/>
          <w:lang w:val="de-DE"/>
        </w:rPr>
        <w:tab/>
      </w:r>
      <w:r>
        <w:rPr>
          <w:color w:val="000000"/>
          <w:sz w:val="20"/>
          <w:szCs w:val="20"/>
          <w:lang w:val="de-DE"/>
        </w:rPr>
        <w:t>Innentüre</w:t>
      </w:r>
      <w:r w:rsidR="00F31845">
        <w:rPr>
          <w:color w:val="000000"/>
          <w:sz w:val="20"/>
          <w:szCs w:val="20"/>
          <w:lang w:val="de-DE"/>
        </w:rPr>
        <w:t>/Außentüre</w:t>
      </w:r>
    </w:p>
    <w:p w14:paraId="5DE0B343" w14:textId="77777777" w:rsidR="000335AC" w:rsidRDefault="000335AC" w:rsidP="000335AC">
      <w:pPr>
        <w:pStyle w:val="Normal"/>
        <w:keepNext/>
        <w:keepLines/>
        <w:widowControl/>
        <w:tabs>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Farbbeschichtung Zarge RAL/NCS:</w:t>
      </w:r>
      <w:r>
        <w:rPr>
          <w:color w:val="000000"/>
          <w:sz w:val="20"/>
          <w:szCs w:val="20"/>
          <w:lang w:val="de-DE"/>
        </w:rPr>
        <w:t> </w:t>
      </w:r>
      <w:r>
        <w:rPr>
          <w:color w:val="000000"/>
          <w:sz w:val="20"/>
          <w:szCs w:val="20"/>
          <w:lang w:val="de-DE"/>
        </w:rPr>
        <w:tab/>
        <w:t>|__________|</w:t>
      </w:r>
    </w:p>
    <w:p w14:paraId="104A0B40" w14:textId="38ECFB06" w:rsidR="000335AC" w:rsidRDefault="00176EF3" w:rsidP="000335AC">
      <w:pPr>
        <w:pStyle w:val="Normal"/>
        <w:keepNext/>
        <w:keepLines/>
        <w:widowControl/>
        <w:tabs>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F</w:t>
      </w:r>
      <w:r w:rsidR="000335AC">
        <w:rPr>
          <w:b/>
          <w:bCs/>
          <w:color w:val="000000"/>
          <w:sz w:val="20"/>
          <w:szCs w:val="20"/>
          <w:lang w:val="de-DE"/>
        </w:rPr>
        <w:t>arbeschichtung Türblatt RAL/NCS:</w:t>
      </w:r>
      <w:r w:rsidR="000335AC">
        <w:rPr>
          <w:color w:val="000000"/>
          <w:sz w:val="20"/>
          <w:szCs w:val="20"/>
          <w:lang w:val="de-DE"/>
        </w:rPr>
        <w:t xml:space="preserve"> </w:t>
      </w:r>
      <w:r w:rsidR="000335AC">
        <w:rPr>
          <w:color w:val="000000"/>
          <w:sz w:val="20"/>
          <w:szCs w:val="20"/>
          <w:lang w:val="de-DE"/>
        </w:rPr>
        <w:tab/>
        <w:t>|__________|</w:t>
      </w:r>
    </w:p>
    <w:p w14:paraId="039E5E09" w14:textId="77777777" w:rsidR="000335AC" w:rsidRDefault="000335AC" w:rsidP="000335AC">
      <w:pPr>
        <w:pStyle w:val="Normal"/>
        <w:keepNext/>
        <w:keepLines/>
        <w:widowControl/>
        <w:tabs>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p>
    <w:p w14:paraId="6D8A3331" w14:textId="151A5513" w:rsidR="000335AC" w:rsidRDefault="000335AC" w:rsidP="000335AC">
      <w:pPr>
        <w:pStyle w:val="Normal"/>
        <w:keepNext/>
        <w:keepLines/>
        <w:widowControl/>
        <w:tabs>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Brandschutzqualifikation</w:t>
      </w:r>
      <w:r>
        <w:rPr>
          <w:color w:val="000000"/>
          <w:sz w:val="20"/>
          <w:szCs w:val="20"/>
          <w:lang w:val="de-DE"/>
        </w:rPr>
        <w:t>:  </w:t>
      </w:r>
      <w:r>
        <w:rPr>
          <w:color w:val="000000"/>
          <w:sz w:val="20"/>
          <w:szCs w:val="20"/>
          <w:lang w:val="de-DE"/>
        </w:rPr>
        <w:tab/>
        <w:t>EI²30-C</w:t>
      </w:r>
      <w:r>
        <w:rPr>
          <w:color w:val="000000"/>
          <w:sz w:val="20"/>
          <w:szCs w:val="20"/>
          <w:lang w:val="de-DE"/>
        </w:rPr>
        <w:tab/>
      </w:r>
    </w:p>
    <w:p w14:paraId="6AC78BA9" w14:textId="77777777" w:rsidR="00176EF3" w:rsidRDefault="00176EF3" w:rsidP="00176EF3">
      <w:pPr>
        <w:pStyle w:val="Normal"/>
        <w:keepNext/>
        <w:keepLines/>
        <w:widowControl/>
        <w:tabs>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Rauch</w:t>
      </w:r>
      <w:r>
        <w:rPr>
          <w:b/>
          <w:bCs/>
          <w:color w:val="000000"/>
          <w:sz w:val="20"/>
          <w:szCs w:val="20"/>
          <w:lang w:val="de-DE"/>
        </w:rPr>
        <w:t>schutzqualifikation</w:t>
      </w:r>
      <w:r>
        <w:rPr>
          <w:color w:val="000000"/>
          <w:sz w:val="20"/>
          <w:szCs w:val="20"/>
          <w:lang w:val="de-DE"/>
        </w:rPr>
        <w:t>:  </w:t>
      </w:r>
      <w:r>
        <w:rPr>
          <w:color w:val="000000"/>
          <w:sz w:val="20"/>
          <w:szCs w:val="20"/>
          <w:lang w:val="de-DE"/>
        </w:rPr>
        <w:tab/>
      </w:r>
      <w:r>
        <w:rPr>
          <w:color w:val="000000"/>
          <w:sz w:val="20"/>
          <w:szCs w:val="20"/>
          <w:lang w:val="de-DE"/>
        </w:rPr>
        <w:t>S200</w:t>
      </w:r>
    </w:p>
    <w:p w14:paraId="23EFE441" w14:textId="5F1D029C" w:rsidR="00176EF3" w:rsidRDefault="00176EF3" w:rsidP="00176EF3">
      <w:pPr>
        <w:pStyle w:val="Normal"/>
        <w:keepNext/>
        <w:keepLines/>
        <w:widowControl/>
        <w:tabs>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Schalls</w:t>
      </w:r>
      <w:r>
        <w:rPr>
          <w:b/>
          <w:bCs/>
          <w:color w:val="000000"/>
          <w:sz w:val="20"/>
          <w:szCs w:val="20"/>
          <w:lang w:val="de-DE"/>
        </w:rPr>
        <w:t>chutzqualifikation</w:t>
      </w:r>
      <w:r>
        <w:rPr>
          <w:color w:val="000000"/>
          <w:sz w:val="20"/>
          <w:szCs w:val="20"/>
          <w:lang w:val="de-DE"/>
        </w:rPr>
        <w:t>:  </w:t>
      </w:r>
      <w:r>
        <w:rPr>
          <w:color w:val="000000"/>
          <w:sz w:val="20"/>
          <w:szCs w:val="20"/>
          <w:lang w:val="de-DE"/>
        </w:rPr>
        <w:tab/>
      </w:r>
      <w:r>
        <w:rPr>
          <w:color w:val="000000"/>
          <w:sz w:val="20"/>
          <w:szCs w:val="20"/>
          <w:lang w:val="de-DE"/>
        </w:rPr>
        <w:t>42dB</w:t>
      </w:r>
    </w:p>
    <w:p w14:paraId="2879A1AC" w14:textId="2FDA32CA" w:rsidR="00176EF3" w:rsidRDefault="00176EF3" w:rsidP="00176EF3">
      <w:pPr>
        <w:pStyle w:val="Normal"/>
        <w:keepNext/>
        <w:keepLines/>
        <w:widowControl/>
        <w:tabs>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Einbruchhemmung:</w:t>
      </w:r>
      <w:r>
        <w:rPr>
          <w:b/>
          <w:bCs/>
          <w:color w:val="000000"/>
          <w:sz w:val="20"/>
          <w:szCs w:val="20"/>
          <w:lang w:val="de-DE"/>
        </w:rPr>
        <w:tab/>
        <w:t>RC2</w:t>
      </w:r>
    </w:p>
    <w:p w14:paraId="2D40825F" w14:textId="77777777" w:rsidR="00176EF3" w:rsidRDefault="00176EF3" w:rsidP="000335AC">
      <w:pPr>
        <w:pStyle w:val="Normal"/>
        <w:keepNext/>
        <w:keepLines/>
        <w:widowControl/>
        <w:tabs>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b/>
          <w:bCs/>
          <w:color w:val="000000"/>
          <w:sz w:val="20"/>
          <w:szCs w:val="20"/>
          <w:lang w:val="de-DE"/>
        </w:rPr>
      </w:pPr>
    </w:p>
    <w:p w14:paraId="69DADA48" w14:textId="73981A94" w:rsidR="000335AC" w:rsidRDefault="000335AC" w:rsidP="000335AC">
      <w:pPr>
        <w:pStyle w:val="Normal"/>
        <w:keepNext/>
        <w:keepLines/>
        <w:widowControl/>
        <w:tabs>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Panikfunktion: </w:t>
      </w:r>
      <w:r>
        <w:rPr>
          <w:color w:val="000000"/>
          <w:sz w:val="20"/>
          <w:szCs w:val="20"/>
          <w:lang w:val="de-DE"/>
        </w:rPr>
        <w:tab/>
        <w:t xml:space="preserve">Panik E </w:t>
      </w:r>
      <w:r>
        <w:rPr>
          <w:color w:val="000000"/>
          <w:sz w:val="20"/>
          <w:szCs w:val="20"/>
          <w:lang w:val="de-DE"/>
        </w:rPr>
        <w:tab/>
      </w:r>
    </w:p>
    <w:p w14:paraId="0BF4E330" w14:textId="613B0DEA" w:rsidR="000335AC" w:rsidRDefault="000335AC" w:rsidP="000335AC">
      <w:pPr>
        <w:pStyle w:val="Normal"/>
        <w:keepNext/>
        <w:keepLines/>
        <w:widowControl/>
        <w:tabs>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Schlossbetätigung:</w:t>
      </w:r>
      <w:r>
        <w:rPr>
          <w:color w:val="000000"/>
          <w:sz w:val="20"/>
          <w:szCs w:val="20"/>
          <w:lang w:val="de-DE"/>
        </w:rPr>
        <w:t> </w:t>
      </w:r>
      <w:r>
        <w:rPr>
          <w:color w:val="000000"/>
          <w:sz w:val="20"/>
          <w:szCs w:val="20"/>
          <w:lang w:val="de-DE"/>
        </w:rPr>
        <w:tab/>
        <w:t>mechanisch</w:t>
      </w:r>
      <w:r>
        <w:rPr>
          <w:color w:val="000000"/>
          <w:sz w:val="20"/>
          <w:szCs w:val="20"/>
          <w:lang w:val="de-DE"/>
        </w:rPr>
        <w:tab/>
      </w:r>
    </w:p>
    <w:p w14:paraId="4CBC528C" w14:textId="29930799" w:rsidR="000335AC" w:rsidRDefault="000335AC" w:rsidP="000335AC">
      <w:pPr>
        <w:pStyle w:val="Normal"/>
        <w:keepNext/>
        <w:keepLines/>
        <w:widowControl/>
        <w:tabs>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Verriegelung:</w:t>
      </w:r>
      <w:r>
        <w:rPr>
          <w:color w:val="000000"/>
          <w:sz w:val="20"/>
          <w:szCs w:val="20"/>
          <w:lang w:val="de-DE"/>
        </w:rPr>
        <w:t> </w:t>
      </w:r>
      <w:r>
        <w:rPr>
          <w:color w:val="000000"/>
          <w:sz w:val="20"/>
          <w:szCs w:val="20"/>
          <w:lang w:val="de-DE"/>
        </w:rPr>
        <w:tab/>
        <w:t>einfach</w:t>
      </w:r>
      <w:r w:rsidR="00F31845">
        <w:rPr>
          <w:color w:val="000000"/>
          <w:sz w:val="20"/>
          <w:szCs w:val="20"/>
          <w:lang w:val="de-DE"/>
        </w:rPr>
        <w:t>, selbstverriegelnd</w:t>
      </w:r>
    </w:p>
    <w:p w14:paraId="72C8C544" w14:textId="77777777" w:rsidR="000335AC" w:rsidRDefault="000335AC" w:rsidP="000335AC">
      <w:pPr>
        <w:pStyle w:val="Normal"/>
        <w:keepNext/>
        <w:keepLines/>
        <w:widowControl/>
        <w:tabs>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p>
    <w:p w14:paraId="34CD55B0" w14:textId="29E9DC93" w:rsidR="000335AC" w:rsidRDefault="000335AC" w:rsidP="000335AC">
      <w:pPr>
        <w:pStyle w:val="Normal"/>
        <w:keepNext/>
        <w:keepLines/>
        <w:widowControl/>
        <w:tabs>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Drücker-Beschlag</w:t>
      </w:r>
      <w:r w:rsidR="00F31845">
        <w:rPr>
          <w:b/>
          <w:bCs/>
          <w:color w:val="000000"/>
          <w:sz w:val="20"/>
          <w:szCs w:val="20"/>
          <w:lang w:val="de-DE"/>
        </w:rPr>
        <w:t xml:space="preserve"> Innen</w:t>
      </w:r>
      <w:r>
        <w:rPr>
          <w:b/>
          <w:bCs/>
          <w:color w:val="000000"/>
          <w:sz w:val="20"/>
          <w:szCs w:val="20"/>
          <w:lang w:val="de-DE"/>
        </w:rPr>
        <w:t>:</w:t>
      </w:r>
      <w:r>
        <w:rPr>
          <w:color w:val="000000"/>
          <w:sz w:val="20"/>
          <w:szCs w:val="20"/>
          <w:lang w:val="de-DE"/>
        </w:rPr>
        <w:t> </w:t>
      </w:r>
      <w:r>
        <w:rPr>
          <w:color w:val="000000"/>
          <w:sz w:val="20"/>
          <w:szCs w:val="20"/>
          <w:lang w:val="de-DE"/>
        </w:rPr>
        <w:tab/>
      </w:r>
      <w:r w:rsidR="00F31845">
        <w:rPr>
          <w:color w:val="000000"/>
          <w:sz w:val="20"/>
          <w:szCs w:val="20"/>
          <w:lang w:val="de-DE"/>
        </w:rPr>
        <w:t xml:space="preserve">Drücker </w:t>
      </w:r>
      <w:r>
        <w:rPr>
          <w:color w:val="000000"/>
          <w:sz w:val="20"/>
          <w:szCs w:val="20"/>
          <w:lang w:val="de-DE"/>
        </w:rPr>
        <w:t>EN179</w:t>
      </w:r>
    </w:p>
    <w:p w14:paraId="2E3FFF72" w14:textId="6C7FE4C8" w:rsidR="00F31845" w:rsidRDefault="00F31845" w:rsidP="00F31845">
      <w:pPr>
        <w:pStyle w:val="Normal"/>
        <w:keepNext/>
        <w:keepLines/>
        <w:widowControl/>
        <w:tabs>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 xml:space="preserve">Drücker-Beschlag </w:t>
      </w:r>
      <w:r>
        <w:rPr>
          <w:b/>
          <w:bCs/>
          <w:color w:val="000000"/>
          <w:sz w:val="20"/>
          <w:szCs w:val="20"/>
          <w:lang w:val="de-DE"/>
        </w:rPr>
        <w:t>Aussen</w:t>
      </w:r>
      <w:r>
        <w:rPr>
          <w:b/>
          <w:bCs/>
          <w:color w:val="000000"/>
          <w:sz w:val="20"/>
          <w:szCs w:val="20"/>
          <w:lang w:val="de-DE"/>
        </w:rPr>
        <w:t>:</w:t>
      </w:r>
      <w:r>
        <w:rPr>
          <w:color w:val="000000"/>
          <w:sz w:val="20"/>
          <w:szCs w:val="20"/>
          <w:lang w:val="de-DE"/>
        </w:rPr>
        <w:t> </w:t>
      </w:r>
      <w:r>
        <w:rPr>
          <w:color w:val="000000"/>
          <w:sz w:val="20"/>
          <w:szCs w:val="20"/>
          <w:lang w:val="de-DE"/>
        </w:rPr>
        <w:tab/>
      </w:r>
      <w:r>
        <w:rPr>
          <w:color w:val="000000"/>
          <w:sz w:val="20"/>
          <w:szCs w:val="20"/>
          <w:lang w:val="de-DE"/>
        </w:rPr>
        <w:t>Knauf</w:t>
      </w:r>
    </w:p>
    <w:p w14:paraId="1C100943" w14:textId="0D52F92E" w:rsidR="00F31845" w:rsidRDefault="00176EF3" w:rsidP="000335AC">
      <w:pPr>
        <w:pStyle w:val="Normal"/>
        <w:keepNext/>
        <w:keepLines/>
        <w:widowControl/>
        <w:tabs>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sidRPr="00176EF3">
        <w:rPr>
          <w:b/>
          <w:bCs/>
          <w:color w:val="000000"/>
          <w:sz w:val="20"/>
          <w:szCs w:val="20"/>
          <w:lang w:val="de-DE"/>
        </w:rPr>
        <w:t>Türspion:</w:t>
      </w:r>
      <w:r>
        <w:rPr>
          <w:color w:val="000000"/>
          <w:sz w:val="20"/>
          <w:szCs w:val="20"/>
          <w:lang w:val="de-DE"/>
        </w:rPr>
        <w:tab/>
        <w:t>1 Stk.</w:t>
      </w:r>
    </w:p>
    <w:p w14:paraId="1588EEC8" w14:textId="77777777" w:rsidR="00176EF3" w:rsidRDefault="00176EF3" w:rsidP="000335AC">
      <w:pPr>
        <w:pStyle w:val="Normal"/>
        <w:keepNext/>
        <w:keepLines/>
        <w:widowControl/>
        <w:tabs>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p>
    <w:p w14:paraId="445D1934" w14:textId="1091BA1B" w:rsidR="000335AC" w:rsidRDefault="000335AC" w:rsidP="000335AC">
      <w:pPr>
        <w:pStyle w:val="Normal"/>
        <w:keepNext/>
        <w:keepLines/>
        <w:widowControl/>
        <w:tabs>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 xml:space="preserve">Bänder: </w:t>
      </w:r>
      <w:r>
        <w:rPr>
          <w:color w:val="000000"/>
          <w:sz w:val="20"/>
          <w:szCs w:val="20"/>
          <w:lang w:val="de-DE"/>
        </w:rPr>
        <w:t xml:space="preserve"> </w:t>
      </w:r>
      <w:r>
        <w:rPr>
          <w:color w:val="000000"/>
          <w:sz w:val="20"/>
          <w:szCs w:val="20"/>
          <w:lang w:val="de-DE"/>
        </w:rPr>
        <w:tab/>
        <w:t xml:space="preserve">Tectus Band </w:t>
      </w:r>
      <w:r>
        <w:rPr>
          <w:color w:val="000000"/>
          <w:sz w:val="20"/>
          <w:szCs w:val="20"/>
          <w:lang w:val="de-DE"/>
        </w:rPr>
        <w:tab/>
      </w:r>
    </w:p>
    <w:p w14:paraId="429CB8AE" w14:textId="7873D813" w:rsidR="000335AC" w:rsidRDefault="000335AC" w:rsidP="000335AC">
      <w:pPr>
        <w:pStyle w:val="Normal"/>
        <w:keepNext/>
        <w:keepLines/>
        <w:widowControl/>
        <w:tabs>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b/>
          <w:bCs/>
          <w:color w:val="000000"/>
          <w:sz w:val="20"/>
          <w:szCs w:val="20"/>
          <w:lang w:val="de-DE"/>
        </w:rPr>
      </w:pPr>
      <w:r>
        <w:rPr>
          <w:b/>
          <w:bCs/>
          <w:color w:val="000000"/>
          <w:sz w:val="20"/>
          <w:szCs w:val="20"/>
          <w:lang w:val="de-DE"/>
        </w:rPr>
        <w:t>Türschließersystem:</w:t>
      </w:r>
      <w:r>
        <w:rPr>
          <w:b/>
          <w:bCs/>
          <w:color w:val="000000"/>
          <w:sz w:val="20"/>
          <w:szCs w:val="20"/>
          <w:lang w:val="de-DE"/>
        </w:rPr>
        <w:tab/>
      </w:r>
      <w:r>
        <w:rPr>
          <w:color w:val="000000"/>
          <w:sz w:val="20"/>
          <w:szCs w:val="20"/>
          <w:lang w:val="de-DE"/>
        </w:rPr>
        <w:t>Aufbau</w:t>
      </w:r>
      <w:r w:rsidR="00F31845">
        <w:rPr>
          <w:color w:val="000000"/>
          <w:sz w:val="20"/>
          <w:szCs w:val="20"/>
          <w:lang w:val="de-DE"/>
        </w:rPr>
        <w:t>, z.B. TS93</w:t>
      </w:r>
      <w:r>
        <w:rPr>
          <w:b/>
          <w:bCs/>
          <w:color w:val="000000"/>
          <w:sz w:val="20"/>
          <w:szCs w:val="20"/>
          <w:lang w:val="de-DE"/>
        </w:rPr>
        <w:tab/>
      </w:r>
    </w:p>
    <w:p w14:paraId="1165CE6B" w14:textId="77777777" w:rsidR="000335AC" w:rsidRDefault="000335AC" w:rsidP="000335AC">
      <w:pPr>
        <w:pStyle w:val="Normal"/>
        <w:keepNext/>
        <w:keepLines/>
        <w:widowControl/>
        <w:tabs>
          <w:tab w:val="left" w:pos="680"/>
          <w:tab w:val="left" w:pos="2722"/>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s>
        <w:ind w:right="-30"/>
        <w:rPr>
          <w:b/>
          <w:bCs/>
          <w:color w:val="000000"/>
          <w:sz w:val="20"/>
          <w:szCs w:val="20"/>
          <w:lang w:val="de-DE"/>
        </w:rPr>
      </w:pPr>
    </w:p>
    <w:p w14:paraId="09ACA53B" w14:textId="0F35511C" w:rsidR="000335AC" w:rsidRDefault="00E74421" w:rsidP="000335AC">
      <w:pPr>
        <w:pStyle w:val="Normal"/>
        <w:keepNext/>
        <w:keepLines/>
        <w:widowControl/>
        <w:tabs>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Connecdoor Box</w:t>
      </w:r>
      <w:r w:rsidR="000335AC">
        <w:rPr>
          <w:b/>
          <w:bCs/>
          <w:color w:val="000000"/>
          <w:sz w:val="20"/>
          <w:szCs w:val="20"/>
          <w:lang w:val="de-DE"/>
        </w:rPr>
        <w:t xml:space="preserve">: </w:t>
      </w:r>
      <w:r w:rsidR="000335AC">
        <w:rPr>
          <w:color w:val="000000"/>
          <w:sz w:val="20"/>
          <w:szCs w:val="20"/>
          <w:lang w:val="de-DE"/>
        </w:rPr>
        <w:tab/>
        <w:t>Nein</w:t>
      </w:r>
    </w:p>
    <w:p w14:paraId="3F4B916A" w14:textId="77777777" w:rsidR="000335AC" w:rsidRDefault="000335AC" w:rsidP="000335AC">
      <w:pPr>
        <w:pStyle w:val="Normal"/>
        <w:keepNext/>
        <w:keepLines/>
        <w:widowControl/>
        <w:tabs>
          <w:tab w:val="left" w:pos="3686"/>
          <w:tab w:val="left" w:pos="6663"/>
        </w:tabs>
        <w:ind w:right="-30"/>
        <w:rPr>
          <w:color w:val="000000"/>
          <w:sz w:val="20"/>
          <w:szCs w:val="20"/>
          <w:lang w:val="de-DE"/>
        </w:rPr>
      </w:pPr>
      <w:r>
        <w:rPr>
          <w:b/>
          <w:bCs/>
          <w:color w:val="000000"/>
          <w:sz w:val="20"/>
          <w:szCs w:val="20"/>
          <w:lang w:val="de-DE"/>
        </w:rPr>
        <w:t>Position im Gebäude/Türnummer:</w:t>
      </w:r>
      <w:r>
        <w:rPr>
          <w:color w:val="000000"/>
          <w:sz w:val="20"/>
          <w:szCs w:val="20"/>
          <w:lang w:val="de-DE"/>
        </w:rPr>
        <w:t> </w:t>
      </w:r>
      <w:r>
        <w:rPr>
          <w:color w:val="000000"/>
          <w:sz w:val="20"/>
          <w:szCs w:val="20"/>
          <w:lang w:val="de-DE"/>
        </w:rPr>
        <w:tab/>
        <w:t xml:space="preserve">|__________| </w:t>
      </w:r>
    </w:p>
    <w:p w14:paraId="51166633" w14:textId="77777777" w:rsidR="000335AC" w:rsidRDefault="000335AC" w:rsidP="000335AC">
      <w:pPr>
        <w:pStyle w:val="Normal"/>
        <w:keepNext/>
        <w:keepLines/>
        <w:widowControl/>
        <w:tabs>
          <w:tab w:val="left" w:pos="3686"/>
          <w:tab w:val="left" w:pos="6663"/>
        </w:tabs>
        <w:ind w:right="-30"/>
        <w:rPr>
          <w:color w:val="000000"/>
          <w:sz w:val="20"/>
          <w:szCs w:val="20"/>
          <w:lang w:val="de-DE"/>
        </w:rPr>
      </w:pPr>
    </w:p>
    <w:p w14:paraId="635B926F" w14:textId="3662BB0E" w:rsidR="000335AC" w:rsidRDefault="000335AC" w:rsidP="000335AC">
      <w:pPr>
        <w:pStyle w:val="Normal"/>
        <w:keepNext/>
        <w:keepLines/>
        <w:widowControl/>
        <w:tabs>
          <w:tab w:val="left" w:pos="3686"/>
          <w:tab w:val="left" w:pos="6663"/>
        </w:tabs>
        <w:ind w:right="-30"/>
        <w:rPr>
          <w:color w:val="000000"/>
          <w:sz w:val="20"/>
          <w:szCs w:val="20"/>
          <w:lang w:val="de-DE"/>
        </w:rPr>
      </w:pPr>
      <w:r>
        <w:rPr>
          <w:color w:val="000000"/>
          <w:sz w:val="20"/>
          <w:szCs w:val="20"/>
          <w:lang w:val="de-DE"/>
        </w:rPr>
        <w:t>z.B.</w:t>
      </w:r>
      <w:r w:rsidR="0010294D">
        <w:rPr>
          <w:b/>
          <w:bCs/>
          <w:color w:val="000000"/>
          <w:sz w:val="20"/>
          <w:szCs w:val="20"/>
          <w:lang w:val="de-DE"/>
        </w:rPr>
        <w:t xml:space="preserve"> PENEDE</w:t>
      </w:r>
      <w:r w:rsidR="00F31845">
        <w:rPr>
          <w:b/>
          <w:bCs/>
          <w:color w:val="000000"/>
          <w:sz w:val="20"/>
          <w:szCs w:val="20"/>
          <w:lang w:val="de-DE"/>
        </w:rPr>
        <w:t>doorpack „Wohnungseingangstüre vor Lift“</w:t>
      </w:r>
      <w:r>
        <w:rPr>
          <w:b/>
          <w:bCs/>
          <w:color w:val="000000"/>
          <w:sz w:val="20"/>
          <w:szCs w:val="20"/>
          <w:lang w:val="de-DE"/>
        </w:rPr>
        <w:t xml:space="preserve">, </w:t>
      </w:r>
      <w:r>
        <w:rPr>
          <w:color w:val="000000"/>
          <w:sz w:val="20"/>
          <w:szCs w:val="20"/>
          <w:lang w:val="de-DE"/>
        </w:rPr>
        <w:t>oder gleichwertige</w:t>
      </w:r>
      <w:r w:rsidR="00F31845">
        <w:rPr>
          <w:color w:val="000000"/>
          <w:sz w:val="20"/>
          <w:szCs w:val="20"/>
          <w:lang w:val="de-DE"/>
        </w:rPr>
        <w:t xml:space="preserve"> Lösung</w:t>
      </w:r>
    </w:p>
    <w:p w14:paraId="4B0D9958" w14:textId="04AED9D6" w:rsidR="000335AC" w:rsidRDefault="000335AC" w:rsidP="000335AC">
      <w:pPr>
        <w:pStyle w:val="Normal"/>
        <w:keepNext/>
        <w:keepLines/>
        <w:widowControl/>
        <w:tabs>
          <w:tab w:val="left" w:pos="284"/>
          <w:tab w:val="left" w:pos="567"/>
          <w:tab w:val="left" w:pos="1134"/>
          <w:tab w:val="left" w:pos="1701"/>
          <w:tab w:val="left" w:pos="2268"/>
          <w:tab w:val="left" w:pos="2835"/>
          <w:tab w:val="left" w:pos="3402"/>
          <w:tab w:val="left" w:pos="3686"/>
          <w:tab w:val="left" w:pos="3969"/>
          <w:tab w:val="left" w:pos="4536"/>
          <w:tab w:val="left" w:pos="5103"/>
          <w:tab w:val="left" w:pos="5670"/>
          <w:tab w:val="left" w:pos="6237"/>
          <w:tab w:val="left" w:pos="6663"/>
          <w:tab w:val="left" w:pos="6804"/>
          <w:tab w:val="left" w:pos="12474"/>
        </w:tabs>
        <w:ind w:right="-30"/>
        <w:rPr>
          <w:color w:val="000000"/>
          <w:sz w:val="20"/>
          <w:szCs w:val="20"/>
          <w:lang w:val="de-DE"/>
        </w:rPr>
      </w:pPr>
      <w:r>
        <w:rPr>
          <w:color w:val="000000"/>
          <w:sz w:val="20"/>
          <w:szCs w:val="20"/>
          <w:lang w:val="de-DE"/>
        </w:rPr>
        <w:t>Angebotenes Erzeugnis: …………………….</w:t>
      </w:r>
      <w:r>
        <w:rPr>
          <w:color w:val="000000"/>
          <w:sz w:val="20"/>
          <w:szCs w:val="20"/>
          <w:lang w:val="de-DE"/>
        </w:rPr>
        <w:fldChar w:fldCharType="begin"/>
      </w:r>
      <w:r>
        <w:rPr>
          <w:color w:val="000000"/>
          <w:sz w:val="20"/>
          <w:szCs w:val="20"/>
          <w:lang w:val="de-DE"/>
        </w:rPr>
        <w:instrText xml:space="preserve"> 2048/0/'/........./' </w:instrText>
      </w:r>
      <w:r>
        <w:rPr>
          <w:color w:val="000000"/>
          <w:sz w:val="20"/>
          <w:szCs w:val="20"/>
          <w:lang w:val="de-DE"/>
        </w:rPr>
        <w:fldChar w:fldCharType="separate"/>
      </w:r>
      <w:r>
        <w:rPr>
          <w:color w:val="000000"/>
          <w:sz w:val="20"/>
          <w:szCs w:val="20"/>
          <w:lang w:val="de-DE"/>
        </w:rPr>
        <w:t>'.........'</w:t>
      </w:r>
      <w:r>
        <w:rPr>
          <w:color w:val="000000"/>
          <w:sz w:val="20"/>
          <w:szCs w:val="20"/>
          <w:lang w:val="de-DE"/>
        </w:rPr>
        <w:fldChar w:fldCharType="end"/>
      </w:r>
    </w:p>
    <w:p w14:paraId="63C0A9D2" w14:textId="77777777" w:rsidR="000335AC" w:rsidRDefault="000335AC" w:rsidP="00257B03">
      <w:pPr>
        <w:jc w:val="both"/>
        <w:rPr>
          <w:rFonts w:ascii="Arial" w:hAnsi="Arial" w:cs="Arial"/>
          <w:sz w:val="20"/>
          <w:szCs w:val="20"/>
          <w:lang w:val="de-DE"/>
        </w:rPr>
      </w:pPr>
    </w:p>
    <w:p w14:paraId="713FC9DC" w14:textId="77777777" w:rsidR="00912758" w:rsidRPr="00257B03" w:rsidRDefault="00912758" w:rsidP="00257B03">
      <w:pPr>
        <w:jc w:val="both"/>
        <w:rPr>
          <w:rFonts w:ascii="Arial" w:hAnsi="Arial" w:cs="Arial"/>
          <w:sz w:val="20"/>
          <w:szCs w:val="20"/>
        </w:rPr>
      </w:pPr>
      <w:r w:rsidRPr="00257B03">
        <w:rPr>
          <w:rFonts w:ascii="Arial" w:hAnsi="Arial" w:cs="Arial"/>
          <w:sz w:val="20"/>
          <w:szCs w:val="20"/>
          <w:u w:val="single"/>
          <w:lang w:val="de-DE"/>
        </w:rPr>
        <w:br/>
      </w:r>
      <w:r w:rsidRPr="00257B03">
        <w:rPr>
          <w:rFonts w:ascii="Arial" w:hAnsi="Arial" w:cs="Arial"/>
          <w:sz w:val="20"/>
          <w:szCs w:val="20"/>
          <w:lang w:val="de-DE"/>
        </w:rPr>
        <w:t xml:space="preserve">.............. </w:t>
      </w:r>
      <w:r w:rsidRPr="00257B03">
        <w:rPr>
          <w:rFonts w:ascii="Arial" w:hAnsi="Arial" w:cs="Arial"/>
          <w:sz w:val="20"/>
          <w:szCs w:val="20"/>
        </w:rPr>
        <w:t>ST               EP ..............................                   ..............................</w:t>
      </w:r>
    </w:p>
    <w:p w14:paraId="372FDE54" w14:textId="77777777" w:rsidR="00912758" w:rsidRPr="00257B03" w:rsidRDefault="00912758" w:rsidP="00257B03">
      <w:pPr>
        <w:jc w:val="both"/>
        <w:rPr>
          <w:sz w:val="20"/>
          <w:szCs w:val="20"/>
        </w:rPr>
      </w:pPr>
    </w:p>
    <w:p w14:paraId="42711B73" w14:textId="77777777" w:rsidR="00912758" w:rsidRDefault="00912758" w:rsidP="00257B03">
      <w:pPr>
        <w:jc w:val="both"/>
        <w:rPr>
          <w:sz w:val="20"/>
          <w:szCs w:val="20"/>
        </w:rPr>
      </w:pPr>
    </w:p>
    <w:p w14:paraId="0836E9F1" w14:textId="77777777" w:rsidR="000335AC" w:rsidRDefault="000335AC" w:rsidP="00257B03">
      <w:pPr>
        <w:jc w:val="both"/>
        <w:rPr>
          <w:sz w:val="20"/>
          <w:szCs w:val="20"/>
        </w:rPr>
      </w:pPr>
    </w:p>
    <w:p w14:paraId="3DB969E3" w14:textId="77777777" w:rsidR="000335AC" w:rsidRDefault="000335AC" w:rsidP="00257B03">
      <w:pPr>
        <w:jc w:val="both"/>
        <w:rPr>
          <w:sz w:val="20"/>
          <w:szCs w:val="20"/>
        </w:rPr>
      </w:pPr>
    </w:p>
    <w:p w14:paraId="0D20112B" w14:textId="71D66FB4" w:rsidR="00031E74" w:rsidRDefault="00031E74">
      <w:pPr>
        <w:rPr>
          <w:sz w:val="20"/>
          <w:szCs w:val="20"/>
        </w:rPr>
      </w:pPr>
      <w:r>
        <w:rPr>
          <w:sz w:val="20"/>
          <w:szCs w:val="20"/>
        </w:rPr>
        <w:br w:type="page"/>
      </w:r>
    </w:p>
    <w:p w14:paraId="4A884506" w14:textId="77777777" w:rsidR="000335AC" w:rsidRPr="00257B03" w:rsidRDefault="000335AC" w:rsidP="00257B03">
      <w:pPr>
        <w:jc w:val="both"/>
        <w:rPr>
          <w:sz w:val="20"/>
          <w:szCs w:val="20"/>
        </w:rPr>
      </w:pPr>
    </w:p>
    <w:p w14:paraId="0CB58F8A" w14:textId="4F9BD668" w:rsidR="004E25D0" w:rsidRPr="00FC1DAF" w:rsidRDefault="004E25D0" w:rsidP="00FC1DAF">
      <w:pPr>
        <w:pBdr>
          <w:top w:val="single" w:sz="4" w:space="1" w:color="auto"/>
          <w:left w:val="single" w:sz="4" w:space="1" w:color="auto"/>
          <w:bottom w:val="single" w:sz="4" w:space="1" w:color="auto"/>
          <w:right w:val="single" w:sz="4" w:space="1" w:color="auto"/>
        </w:pBdr>
        <w:jc w:val="both"/>
        <w:rPr>
          <w:rFonts w:ascii="Arial" w:hAnsi="Arial" w:cs="Arial"/>
          <w:color w:val="FF0000"/>
          <w:sz w:val="20"/>
          <w:szCs w:val="20"/>
        </w:rPr>
      </w:pPr>
      <w:r w:rsidRPr="00883A16">
        <w:rPr>
          <w:rFonts w:ascii="Arial" w:hAnsi="Arial" w:cs="Arial"/>
          <w:b/>
          <w:color w:val="FF0000"/>
          <w:sz w:val="20"/>
          <w:szCs w:val="20"/>
          <w:shd w:val="clear" w:color="auto" w:fill="FFFFFF" w:themeFill="background1"/>
        </w:rPr>
        <w:t>Nachfolgend werden Ergänzungen zum oben a</w:t>
      </w:r>
      <w:r w:rsidR="00900C51" w:rsidRPr="00883A16">
        <w:rPr>
          <w:rFonts w:ascii="Arial" w:hAnsi="Arial" w:cs="Arial"/>
          <w:b/>
          <w:color w:val="FF0000"/>
          <w:sz w:val="20"/>
          <w:szCs w:val="20"/>
          <w:shd w:val="clear" w:color="auto" w:fill="FFFFFF" w:themeFill="background1"/>
        </w:rPr>
        <w:t xml:space="preserve">ngeführten </w:t>
      </w:r>
      <w:r w:rsidR="00176EF3">
        <w:rPr>
          <w:rFonts w:ascii="Arial" w:hAnsi="Arial" w:cs="Arial"/>
          <w:b/>
          <w:color w:val="FF0000"/>
          <w:sz w:val="20"/>
          <w:szCs w:val="20"/>
          <w:shd w:val="clear" w:color="auto" w:fill="FFFFFF" w:themeFill="background1"/>
        </w:rPr>
        <w:t>Lösung</w:t>
      </w:r>
      <w:r w:rsidR="00900C51" w:rsidRPr="00883A16">
        <w:rPr>
          <w:rFonts w:ascii="Arial" w:hAnsi="Arial" w:cs="Arial"/>
          <w:b/>
          <w:color w:val="FF0000"/>
          <w:sz w:val="20"/>
          <w:szCs w:val="20"/>
          <w:shd w:val="clear" w:color="auto" w:fill="FFFFFF" w:themeFill="background1"/>
        </w:rPr>
        <w:t xml:space="preserve"> </w:t>
      </w:r>
      <w:r w:rsidR="00912758" w:rsidRPr="00883A16">
        <w:rPr>
          <w:rFonts w:ascii="Arial" w:hAnsi="Arial" w:cs="Arial"/>
          <w:b/>
          <w:color w:val="FF0000"/>
          <w:sz w:val="20"/>
          <w:szCs w:val="20"/>
          <w:shd w:val="clear" w:color="auto" w:fill="FFFFFF" w:themeFill="background1"/>
        </w:rPr>
        <w:t>in</w:t>
      </w:r>
      <w:r w:rsidRPr="00883A16">
        <w:rPr>
          <w:rFonts w:ascii="Arial" w:hAnsi="Arial" w:cs="Arial"/>
          <w:b/>
          <w:color w:val="FF0000"/>
          <w:sz w:val="20"/>
          <w:szCs w:val="20"/>
          <w:shd w:val="clear" w:color="auto" w:fill="FFFFFF" w:themeFill="background1"/>
        </w:rPr>
        <w:t xml:space="preserve"> Form von Aufzahlungen auf die Grundposition angeführt.</w:t>
      </w:r>
      <w:r w:rsidRPr="00FC1DAF">
        <w:rPr>
          <w:rFonts w:ascii="Arial" w:hAnsi="Arial" w:cs="Arial"/>
          <w:b/>
          <w:color w:val="FF0000"/>
          <w:sz w:val="20"/>
          <w:szCs w:val="20"/>
        </w:rPr>
        <w:t xml:space="preserve"> </w:t>
      </w:r>
    </w:p>
    <w:p w14:paraId="2C506432" w14:textId="77777777" w:rsidR="004E25D0" w:rsidRPr="00FC1DAF" w:rsidRDefault="004E25D0" w:rsidP="00FC1DAF">
      <w:pPr>
        <w:pBdr>
          <w:top w:val="single" w:sz="4" w:space="1" w:color="auto"/>
          <w:left w:val="single" w:sz="4" w:space="1" w:color="auto"/>
          <w:bottom w:val="single" w:sz="4" w:space="1" w:color="auto"/>
          <w:right w:val="single" w:sz="4" w:space="1" w:color="auto"/>
        </w:pBdr>
        <w:shd w:val="pct10" w:color="auto" w:fill="auto"/>
        <w:tabs>
          <w:tab w:val="left" w:pos="2410"/>
          <w:tab w:val="left" w:pos="7655"/>
          <w:tab w:val="left" w:pos="8222"/>
        </w:tabs>
        <w:jc w:val="both"/>
        <w:rPr>
          <w:rFonts w:ascii="Arial" w:hAnsi="Arial" w:cs="Arial"/>
          <w:sz w:val="20"/>
          <w:szCs w:val="20"/>
        </w:rPr>
      </w:pPr>
      <w:r w:rsidRPr="00FC1DAF">
        <w:rPr>
          <w:rFonts w:ascii="Arial" w:hAnsi="Arial" w:cs="Arial"/>
          <w:sz w:val="20"/>
          <w:szCs w:val="20"/>
        </w:rPr>
        <w:t>Werden grundlegende Änderungen am Grundprodukt durch die Ausführung einer Aufzahlungsposition nötig (z.B. bei einer Änderung der Türe durch Aufzahlung Schlosses auf Panikschloss entfällt das Basisschlosses der Grundposition) sind diese in im Preis der Aufzahlungsposition eingerechnet. Dies gilt ebenso für alle erforderlichen zusätzlichen Einlegeteile in den Türkorpus wie z.B. Leerverrohrungen für elektromechanisches Schloss, Reed-Kontakte etc.</w:t>
      </w:r>
    </w:p>
    <w:p w14:paraId="31E096FF" w14:textId="77777777" w:rsidR="00AC7471" w:rsidRPr="00791B2B" w:rsidRDefault="00AC7471" w:rsidP="00AC7471">
      <w:pPr>
        <w:pStyle w:val="berschrift1"/>
        <w:tabs>
          <w:tab w:val="left" w:pos="5670"/>
        </w:tabs>
        <w:jc w:val="both"/>
        <w:rPr>
          <w:rFonts w:cs="Arial"/>
        </w:rPr>
      </w:pPr>
      <w:r w:rsidRPr="00791B2B">
        <w:rPr>
          <w:rFonts w:cs="Arial"/>
        </w:rPr>
        <w:t>Aufzahlung (Az) für erhöhte Einbruchshemmung RC</w:t>
      </w:r>
      <w:r>
        <w:rPr>
          <w:rFonts w:cs="Arial"/>
        </w:rPr>
        <w:t xml:space="preserve"> (WK3)</w:t>
      </w:r>
    </w:p>
    <w:p w14:paraId="100D832A" w14:textId="77777777" w:rsidR="00AC7471" w:rsidRDefault="00AC7471" w:rsidP="00AC7471">
      <w:pPr>
        <w:pStyle w:val="Normal"/>
        <w:keepNext/>
        <w:keepLines/>
        <w:widowControl/>
        <w:tabs>
          <w:tab w:val="left" w:pos="284"/>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12474"/>
        </w:tabs>
        <w:ind w:right="-30"/>
        <w:jc w:val="both"/>
        <w:rPr>
          <w:color w:val="000000"/>
          <w:sz w:val="20"/>
          <w:szCs w:val="20"/>
          <w:lang w:val="de-DE"/>
        </w:rPr>
      </w:pPr>
      <w:r>
        <w:rPr>
          <w:color w:val="000000"/>
          <w:sz w:val="20"/>
          <w:szCs w:val="20"/>
          <w:lang w:val="de-DE"/>
        </w:rPr>
        <w:t>Ausführung entsprechend EN1627 geprüft auf Resist Class 3 (RC3).</w:t>
      </w:r>
    </w:p>
    <w:p w14:paraId="716DA385" w14:textId="287D33D7" w:rsidR="00AC7471" w:rsidRDefault="00AC7471" w:rsidP="00AC7471">
      <w:pPr>
        <w:pStyle w:val="Normal"/>
        <w:keepNext/>
        <w:keepLines/>
        <w:widowControl/>
        <w:tabs>
          <w:tab w:val="left" w:pos="284"/>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12474"/>
        </w:tabs>
        <w:ind w:right="-30"/>
        <w:jc w:val="both"/>
        <w:rPr>
          <w:color w:val="000000"/>
          <w:sz w:val="20"/>
          <w:szCs w:val="20"/>
          <w:lang w:val="de-DE"/>
        </w:rPr>
      </w:pPr>
      <w:r>
        <w:rPr>
          <w:color w:val="000000"/>
          <w:sz w:val="20"/>
          <w:szCs w:val="20"/>
          <w:lang w:val="de-DE"/>
        </w:rPr>
        <w:t>Der Gelegenheitstäter versucht, zusätzlich mit einfachen Werkzeugen, wie zwei Schraubendreher, Zange, Keil und einem Kuhfuß, das verschlossene und verriegelte Bauteil aufzubrechen. Eine Verglasung gemäß EN 356 ist ab der Klasse RC 3 vorgeschrieben. Widerstandszeit gegen den Angriff: 5 Minuten</w:t>
      </w:r>
    </w:p>
    <w:p w14:paraId="1627072D" w14:textId="77777777" w:rsidR="00AC7471" w:rsidRDefault="00AC7471" w:rsidP="00AC7471">
      <w:pPr>
        <w:pStyle w:val="Normal"/>
        <w:keepNext/>
        <w:keepLines/>
        <w:widowControl/>
        <w:tabs>
          <w:tab w:val="left" w:pos="284"/>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12474"/>
        </w:tabs>
        <w:ind w:right="-30"/>
        <w:jc w:val="both"/>
        <w:rPr>
          <w:color w:val="000000"/>
          <w:sz w:val="20"/>
          <w:szCs w:val="20"/>
          <w:lang w:val="de-DE"/>
        </w:rPr>
      </w:pPr>
    </w:p>
    <w:p w14:paraId="724B0583" w14:textId="77777777" w:rsidR="00AC7471" w:rsidRDefault="00AC7471" w:rsidP="00AC7471">
      <w:pPr>
        <w:pStyle w:val="Normal"/>
        <w:keepNext/>
        <w:keepLines/>
        <w:widowControl/>
        <w:tabs>
          <w:tab w:val="left" w:pos="284"/>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12474"/>
        </w:tabs>
        <w:ind w:right="-30"/>
        <w:jc w:val="both"/>
        <w:rPr>
          <w:color w:val="000000"/>
          <w:sz w:val="20"/>
          <w:szCs w:val="20"/>
          <w:lang w:val="de-DE"/>
        </w:rPr>
      </w:pPr>
      <w:r>
        <w:rPr>
          <w:color w:val="000000"/>
          <w:sz w:val="20"/>
          <w:szCs w:val="20"/>
          <w:lang w:val="de-DE"/>
        </w:rPr>
        <w:t>Alle erforderlichen Änderungen in Füllung, Einlegeteilen zur Erreichung des Schutzzieles RC3 sind in die Aufpreis Position einzurechnen</w:t>
      </w:r>
    </w:p>
    <w:p w14:paraId="431F6D53" w14:textId="77777777" w:rsidR="00AC7471" w:rsidRDefault="00AC7471" w:rsidP="00AC7471">
      <w:pPr>
        <w:pStyle w:val="Normal"/>
        <w:tabs>
          <w:tab w:val="left" w:pos="284"/>
          <w:tab w:val="left" w:pos="567"/>
          <w:tab w:val="left" w:pos="1134"/>
          <w:tab w:val="left" w:pos="1701"/>
          <w:tab w:val="left" w:pos="2268"/>
          <w:tab w:val="left" w:pos="2835"/>
          <w:tab w:val="left" w:pos="3402"/>
          <w:tab w:val="left" w:pos="3969"/>
          <w:tab w:val="left" w:pos="4536"/>
          <w:tab w:val="left" w:pos="5103"/>
          <w:tab w:val="left" w:pos="5670"/>
          <w:tab w:val="left" w:pos="6237"/>
        </w:tabs>
        <w:ind w:right="6237"/>
        <w:rPr>
          <w:color w:val="000000"/>
          <w:sz w:val="20"/>
          <w:szCs w:val="20"/>
          <w:lang w:val="de-DE"/>
        </w:rPr>
      </w:pPr>
    </w:p>
    <w:p w14:paraId="27B1D103" w14:textId="77777777" w:rsidR="00AC7471" w:rsidRPr="00791B2B" w:rsidRDefault="00AC7471" w:rsidP="00AC7471">
      <w:pPr>
        <w:jc w:val="both"/>
        <w:rPr>
          <w:rFonts w:ascii="Arial" w:hAnsi="Arial" w:cs="Arial"/>
          <w:sz w:val="20"/>
          <w:szCs w:val="20"/>
        </w:rPr>
      </w:pPr>
      <w:r w:rsidRPr="00791B2B">
        <w:rPr>
          <w:rFonts w:ascii="Arial" w:hAnsi="Arial" w:cs="Arial"/>
          <w:sz w:val="20"/>
          <w:szCs w:val="20"/>
        </w:rPr>
        <w:t>.............. ST               EP ..............................                GP   ..............................</w:t>
      </w:r>
    </w:p>
    <w:p w14:paraId="6BAC1AFB" w14:textId="77777777" w:rsidR="008F6151" w:rsidRPr="00791B2B" w:rsidRDefault="008F6151" w:rsidP="00FC1DAF">
      <w:pPr>
        <w:jc w:val="both"/>
        <w:rPr>
          <w:rFonts w:ascii="Arial" w:hAnsi="Arial" w:cs="Arial"/>
          <w:sz w:val="20"/>
          <w:szCs w:val="20"/>
        </w:rPr>
      </w:pPr>
    </w:p>
    <w:p w14:paraId="4494068B" w14:textId="77777777" w:rsidR="008F6151" w:rsidRPr="00791B2B" w:rsidRDefault="008F6151" w:rsidP="00FC1DAF">
      <w:pPr>
        <w:jc w:val="both"/>
        <w:rPr>
          <w:rFonts w:ascii="Arial" w:hAnsi="Arial" w:cs="Arial"/>
          <w:sz w:val="20"/>
          <w:szCs w:val="20"/>
        </w:rPr>
      </w:pPr>
    </w:p>
    <w:p w14:paraId="072E0F06" w14:textId="4ACF8122" w:rsidR="00791B2B" w:rsidRPr="00791B2B" w:rsidRDefault="00791B2B" w:rsidP="00791B2B">
      <w:pPr>
        <w:pStyle w:val="berschrift1"/>
        <w:tabs>
          <w:tab w:val="left" w:pos="5670"/>
        </w:tabs>
        <w:ind w:right="452"/>
        <w:jc w:val="both"/>
        <w:rPr>
          <w:rFonts w:cs="Arial"/>
        </w:rPr>
      </w:pPr>
      <w:r w:rsidRPr="00791B2B">
        <w:rPr>
          <w:rFonts w:cs="Arial"/>
        </w:rPr>
        <w:t>Aufzahlung (Az) für Reed Kontakt im Türflügel</w:t>
      </w:r>
      <w:r w:rsidR="00031E74">
        <w:rPr>
          <w:rFonts w:cs="Arial"/>
        </w:rPr>
        <w:t xml:space="preserve"> für Alarmanlagenanschluss</w:t>
      </w:r>
    </w:p>
    <w:p w14:paraId="0D030205" w14:textId="77777777" w:rsidR="00791B2B" w:rsidRPr="00791B2B" w:rsidRDefault="00791B2B" w:rsidP="00791B2B">
      <w:pPr>
        <w:ind w:right="452"/>
        <w:jc w:val="both"/>
        <w:rPr>
          <w:rFonts w:ascii="Arial" w:hAnsi="Arial" w:cs="Arial"/>
          <w:sz w:val="20"/>
          <w:szCs w:val="20"/>
        </w:rPr>
      </w:pPr>
      <w:r w:rsidRPr="00791B2B">
        <w:rPr>
          <w:rFonts w:ascii="Arial" w:hAnsi="Arial" w:cs="Arial"/>
          <w:sz w:val="20"/>
          <w:szCs w:val="20"/>
        </w:rPr>
        <w:t>Einbau eines Überwachungskontaktes im Türflügel, ausgeführt als Reed-Kontakt. Manipulationssicher verbaut. Alle erforderlichen Änderungen in Füllung, Einlegeteilen etc. sind in die Aufpreisposition einzurechnen.</w:t>
      </w:r>
    </w:p>
    <w:p w14:paraId="47712D11" w14:textId="77777777" w:rsidR="00791B2B" w:rsidRPr="00791B2B" w:rsidRDefault="00791B2B" w:rsidP="00791B2B">
      <w:pPr>
        <w:ind w:right="452"/>
        <w:jc w:val="both"/>
        <w:rPr>
          <w:rFonts w:ascii="Arial" w:hAnsi="Arial" w:cs="Arial"/>
          <w:sz w:val="20"/>
          <w:szCs w:val="20"/>
        </w:rPr>
      </w:pPr>
    </w:p>
    <w:p w14:paraId="5BDAC84E" w14:textId="77777777" w:rsidR="00791B2B" w:rsidRPr="00791B2B" w:rsidRDefault="00791B2B" w:rsidP="00791B2B">
      <w:pPr>
        <w:ind w:right="452"/>
        <w:jc w:val="both"/>
        <w:rPr>
          <w:rFonts w:ascii="Arial" w:hAnsi="Arial" w:cs="Arial"/>
          <w:sz w:val="20"/>
          <w:szCs w:val="20"/>
        </w:rPr>
      </w:pPr>
      <w:r w:rsidRPr="00791B2B">
        <w:rPr>
          <w:rFonts w:ascii="Arial" w:hAnsi="Arial" w:cs="Arial"/>
          <w:sz w:val="20"/>
          <w:szCs w:val="20"/>
        </w:rPr>
        <w:t>.............. ST               EP ..............................                GP   ..............................</w:t>
      </w:r>
    </w:p>
    <w:p w14:paraId="3033DEC7" w14:textId="77777777" w:rsidR="00791B2B" w:rsidRPr="00791B2B" w:rsidRDefault="00791B2B" w:rsidP="00791B2B">
      <w:pPr>
        <w:ind w:right="452"/>
        <w:jc w:val="both"/>
        <w:rPr>
          <w:rFonts w:ascii="Arial" w:hAnsi="Arial" w:cs="Arial"/>
          <w:sz w:val="20"/>
          <w:szCs w:val="20"/>
        </w:rPr>
      </w:pPr>
    </w:p>
    <w:p w14:paraId="50F6477E" w14:textId="77777777" w:rsidR="00791B2B" w:rsidRPr="00791B2B" w:rsidRDefault="00791B2B" w:rsidP="00791B2B">
      <w:pPr>
        <w:ind w:right="452"/>
        <w:jc w:val="both"/>
        <w:rPr>
          <w:rFonts w:ascii="Arial" w:hAnsi="Arial" w:cs="Arial"/>
          <w:sz w:val="20"/>
          <w:szCs w:val="20"/>
        </w:rPr>
      </w:pPr>
    </w:p>
    <w:p w14:paraId="13218664" w14:textId="77777777" w:rsidR="00791B2B" w:rsidRPr="00791B2B" w:rsidRDefault="00791B2B" w:rsidP="00791B2B">
      <w:pPr>
        <w:ind w:right="452"/>
        <w:jc w:val="both"/>
        <w:rPr>
          <w:rFonts w:ascii="Arial" w:hAnsi="Arial" w:cs="Arial"/>
          <w:sz w:val="20"/>
          <w:szCs w:val="20"/>
        </w:rPr>
      </w:pPr>
    </w:p>
    <w:p w14:paraId="082D6719" w14:textId="77777777" w:rsidR="00791B2B" w:rsidRPr="00791B2B" w:rsidRDefault="00791B2B" w:rsidP="00791B2B">
      <w:pPr>
        <w:ind w:right="452"/>
        <w:jc w:val="both"/>
        <w:rPr>
          <w:rFonts w:ascii="Arial" w:hAnsi="Arial" w:cs="Arial"/>
          <w:sz w:val="20"/>
          <w:szCs w:val="20"/>
        </w:rPr>
      </w:pPr>
    </w:p>
    <w:p w14:paraId="2C81940F" w14:textId="77777777" w:rsidR="00791B2B" w:rsidRPr="00791B2B" w:rsidRDefault="00791B2B" w:rsidP="00791B2B">
      <w:pPr>
        <w:ind w:right="452"/>
        <w:jc w:val="both"/>
        <w:rPr>
          <w:rFonts w:ascii="Arial" w:hAnsi="Arial" w:cs="Arial"/>
          <w:sz w:val="20"/>
          <w:szCs w:val="20"/>
        </w:rPr>
      </w:pPr>
    </w:p>
    <w:sectPr w:rsidR="00791B2B" w:rsidRPr="00791B2B" w:rsidSect="00C12F31">
      <w:footerReference w:type="default" r:id="rId8"/>
      <w:headerReference w:type="first" r:id="rId9"/>
      <w:footerReference w:type="first" r:id="rId10"/>
      <w:pgSz w:w="11906" w:h="16838"/>
      <w:pgMar w:top="851" w:right="1247" w:bottom="1134" w:left="1191" w:header="709" w:footer="26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97022" w14:textId="77777777" w:rsidR="00C12F31" w:rsidRDefault="00C12F31" w:rsidP="00093CB0">
      <w:r>
        <w:separator/>
      </w:r>
    </w:p>
  </w:endnote>
  <w:endnote w:type="continuationSeparator" w:id="0">
    <w:p w14:paraId="021512FF" w14:textId="77777777" w:rsidR="00C12F31" w:rsidRDefault="00C12F31" w:rsidP="00093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E8581" w14:textId="77777777" w:rsidR="00093CB0" w:rsidRPr="00807C41" w:rsidRDefault="00093CB0" w:rsidP="00093CB0">
    <w:pPr>
      <w:rPr>
        <w:rFonts w:ascii="Arial" w:hAnsi="Arial" w:cs="Arial"/>
        <w:sz w:val="12"/>
        <w:szCs w:val="12"/>
      </w:rPr>
    </w:pPr>
    <w:r w:rsidRPr="00093CB0">
      <w:rPr>
        <w:rFonts w:ascii="Arial" w:hAnsi="Arial" w:cs="Arial"/>
        <w:sz w:val="12"/>
        <w:szCs w:val="12"/>
      </w:rPr>
      <w:t>Die dargestellten Texte sind Mustertexte und dienen als allgemeine Referenztexte zur Leistungsbeschreibung, Abbildungen sind Symbolbilder. Alle Angaben und Maße sind vom Ausschreiber hinsichtlich Anwendung zu prüfen! Die Texte bedingen nicht der Vollständigkeit, die Einzelheiten sind im Zweifelsfall mit dem Hersteller der Produkte abzustimmen.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0891F" w14:textId="77777777" w:rsidR="00FC1DAF" w:rsidRPr="00807C41" w:rsidRDefault="00FC1DAF" w:rsidP="00FC1DAF">
    <w:pPr>
      <w:rPr>
        <w:rFonts w:ascii="Arial" w:hAnsi="Arial" w:cs="Arial"/>
        <w:sz w:val="12"/>
        <w:szCs w:val="12"/>
      </w:rPr>
    </w:pPr>
    <w:r w:rsidRPr="00BF4C74">
      <w:rPr>
        <w:rFonts w:ascii="Arial" w:hAnsi="Arial" w:cs="Arial"/>
        <w:sz w:val="12"/>
        <w:szCs w:val="12"/>
      </w:rPr>
      <w:t>Die dargestellten Texte sind Mustertexte und dienen als allgemeine Referenztexte zur Leistungsbeschreibung, Abbildungen sind Symbolbilder. Alle Angaben und Maße sind vom Ausschreiber hinsichtlich Anwendung zu prüfen! Die Texte bedingen nicht der Vollständigkeit, die Einzelheiten sind im Zweifelsfall mit dem Hersteller der Produkte abzustimmen.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8E046" w14:textId="77777777" w:rsidR="00C12F31" w:rsidRDefault="00C12F31" w:rsidP="00093CB0">
      <w:r>
        <w:separator/>
      </w:r>
    </w:p>
  </w:footnote>
  <w:footnote w:type="continuationSeparator" w:id="0">
    <w:p w14:paraId="3CD97E70" w14:textId="77777777" w:rsidR="00C12F31" w:rsidRDefault="00C12F31" w:rsidP="00093C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C4D5B" w14:textId="77777777" w:rsidR="00FC1DAF" w:rsidRDefault="00FC1DAF" w:rsidP="00FC1DAF">
    <w:pPr>
      <w:pStyle w:val="Kopfzeile"/>
      <w:jc w:val="right"/>
    </w:pPr>
    <w:r>
      <w:rPr>
        <w:noProof/>
      </w:rPr>
      <w:drawing>
        <wp:inline distT="0" distB="0" distL="0" distR="0" wp14:anchorId="25786BA6" wp14:editId="17C69327">
          <wp:extent cx="2200852" cy="343560"/>
          <wp:effectExtent l="0" t="0" r="9525"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neder_Logo_FastForward_4c_2017.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00852" cy="3435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D7CB8C0"/>
    <w:lvl w:ilvl="0">
      <w:numFmt w:val="bullet"/>
      <w:lvlText w:val="*"/>
      <w:lvlJc w:val="left"/>
    </w:lvl>
  </w:abstractNum>
  <w:abstractNum w:abstractNumId="1" w15:restartNumberingAfterBreak="0">
    <w:nsid w:val="12D34EC5"/>
    <w:multiLevelType w:val="hybridMultilevel"/>
    <w:tmpl w:val="6BECBF26"/>
    <w:lvl w:ilvl="0" w:tplc="42703792">
      <w:numFmt w:val="bullet"/>
      <w:lvlText w:val="-"/>
      <w:lvlJc w:val="left"/>
      <w:pPr>
        <w:ind w:left="720" w:hanging="360"/>
      </w:pPr>
      <w:rPr>
        <w:rFonts w:ascii="Arial" w:eastAsia="Times New Roman" w:hAnsi="Arial" w:cs="Aria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2121335100">
    <w:abstractNumId w:val="1"/>
  </w:num>
  <w:num w:numId="2" w16cid:durableId="302396669">
    <w:abstractNumId w:val="1"/>
  </w:num>
  <w:num w:numId="3" w16cid:durableId="549003542">
    <w:abstractNumId w:val="0"/>
    <w:lvlOverride w:ilvl="0">
      <w:lvl w:ilvl="0">
        <w:numFmt w:val="bullet"/>
        <w:lvlText w:val="•"/>
        <w:legacy w:legacy="1" w:legacySpace="0" w:legacyIndent="0"/>
        <w:lvlJc w:val="left"/>
        <w:rPr>
          <w:rFonts w:ascii="Arial" w:hAnsi="Arial" w:cs="Arial" w:hint="default"/>
          <w:sz w:val="2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7759"/>
    <w:rsid w:val="000033D1"/>
    <w:rsid w:val="000036A3"/>
    <w:rsid w:val="00023240"/>
    <w:rsid w:val="00031E74"/>
    <w:rsid w:val="00033125"/>
    <w:rsid w:val="000335AC"/>
    <w:rsid w:val="00043B08"/>
    <w:rsid w:val="000600CC"/>
    <w:rsid w:val="00062720"/>
    <w:rsid w:val="000631B3"/>
    <w:rsid w:val="00063E12"/>
    <w:rsid w:val="00064D00"/>
    <w:rsid w:val="000871C9"/>
    <w:rsid w:val="00093CB0"/>
    <w:rsid w:val="000A2947"/>
    <w:rsid w:val="000C3077"/>
    <w:rsid w:val="000F7E21"/>
    <w:rsid w:val="0010294D"/>
    <w:rsid w:val="001036F6"/>
    <w:rsid w:val="001065EE"/>
    <w:rsid w:val="001140F9"/>
    <w:rsid w:val="00127E48"/>
    <w:rsid w:val="00153D70"/>
    <w:rsid w:val="001646B5"/>
    <w:rsid w:val="00176EF3"/>
    <w:rsid w:val="00197F71"/>
    <w:rsid w:val="001B0CD5"/>
    <w:rsid w:val="001D5CB4"/>
    <w:rsid w:val="00221664"/>
    <w:rsid w:val="002242ED"/>
    <w:rsid w:val="00232DC8"/>
    <w:rsid w:val="00243D84"/>
    <w:rsid w:val="00257B03"/>
    <w:rsid w:val="002611D8"/>
    <w:rsid w:val="00264614"/>
    <w:rsid w:val="002933EA"/>
    <w:rsid w:val="00293781"/>
    <w:rsid w:val="002A4B96"/>
    <w:rsid w:val="002C4960"/>
    <w:rsid w:val="002C64EF"/>
    <w:rsid w:val="002C67D3"/>
    <w:rsid w:val="003074DD"/>
    <w:rsid w:val="00312F77"/>
    <w:rsid w:val="00327F57"/>
    <w:rsid w:val="00346DFC"/>
    <w:rsid w:val="0035226A"/>
    <w:rsid w:val="00364335"/>
    <w:rsid w:val="00365AF9"/>
    <w:rsid w:val="003822DF"/>
    <w:rsid w:val="00391C85"/>
    <w:rsid w:val="003A28CB"/>
    <w:rsid w:val="003F0517"/>
    <w:rsid w:val="003F1B37"/>
    <w:rsid w:val="003F38E3"/>
    <w:rsid w:val="0041506A"/>
    <w:rsid w:val="004417CE"/>
    <w:rsid w:val="004441CB"/>
    <w:rsid w:val="00450C43"/>
    <w:rsid w:val="0046134B"/>
    <w:rsid w:val="00463F87"/>
    <w:rsid w:val="00467A23"/>
    <w:rsid w:val="004703D8"/>
    <w:rsid w:val="004A5A58"/>
    <w:rsid w:val="004C3EA2"/>
    <w:rsid w:val="004D21F0"/>
    <w:rsid w:val="004D4A61"/>
    <w:rsid w:val="004E091E"/>
    <w:rsid w:val="004E25D0"/>
    <w:rsid w:val="00507954"/>
    <w:rsid w:val="00550217"/>
    <w:rsid w:val="00550985"/>
    <w:rsid w:val="005A0CFC"/>
    <w:rsid w:val="005B0C29"/>
    <w:rsid w:val="005B2CFF"/>
    <w:rsid w:val="005C357F"/>
    <w:rsid w:val="005D3338"/>
    <w:rsid w:val="00615893"/>
    <w:rsid w:val="00636D00"/>
    <w:rsid w:val="0064330D"/>
    <w:rsid w:val="0066256F"/>
    <w:rsid w:val="00670CF1"/>
    <w:rsid w:val="006C517E"/>
    <w:rsid w:val="006D234D"/>
    <w:rsid w:val="006D3FBD"/>
    <w:rsid w:val="006D4057"/>
    <w:rsid w:val="006E74DA"/>
    <w:rsid w:val="0072300A"/>
    <w:rsid w:val="007355EC"/>
    <w:rsid w:val="00764263"/>
    <w:rsid w:val="00784B82"/>
    <w:rsid w:val="00791B2B"/>
    <w:rsid w:val="007C2F99"/>
    <w:rsid w:val="007D35DD"/>
    <w:rsid w:val="007F4E2A"/>
    <w:rsid w:val="00805C4B"/>
    <w:rsid w:val="008334FE"/>
    <w:rsid w:val="00834318"/>
    <w:rsid w:val="00843F2A"/>
    <w:rsid w:val="008575C8"/>
    <w:rsid w:val="0087022F"/>
    <w:rsid w:val="00871AF3"/>
    <w:rsid w:val="00872213"/>
    <w:rsid w:val="00883A16"/>
    <w:rsid w:val="00893ACA"/>
    <w:rsid w:val="008B1CF8"/>
    <w:rsid w:val="008C18A7"/>
    <w:rsid w:val="008C1E96"/>
    <w:rsid w:val="008D076B"/>
    <w:rsid w:val="008E1518"/>
    <w:rsid w:val="008F168F"/>
    <w:rsid w:val="008F5BC2"/>
    <w:rsid w:val="008F6151"/>
    <w:rsid w:val="00900C51"/>
    <w:rsid w:val="00912758"/>
    <w:rsid w:val="009260BE"/>
    <w:rsid w:val="00935391"/>
    <w:rsid w:val="009437A4"/>
    <w:rsid w:val="00956451"/>
    <w:rsid w:val="00976F13"/>
    <w:rsid w:val="009E5C04"/>
    <w:rsid w:val="009F3A1E"/>
    <w:rsid w:val="00A16E94"/>
    <w:rsid w:val="00A2224B"/>
    <w:rsid w:val="00A43889"/>
    <w:rsid w:val="00A45482"/>
    <w:rsid w:val="00A65569"/>
    <w:rsid w:val="00A71B6A"/>
    <w:rsid w:val="00A722E3"/>
    <w:rsid w:val="00A90E39"/>
    <w:rsid w:val="00AC7471"/>
    <w:rsid w:val="00AD67C9"/>
    <w:rsid w:val="00AF75A5"/>
    <w:rsid w:val="00B02F96"/>
    <w:rsid w:val="00B079A1"/>
    <w:rsid w:val="00B338D9"/>
    <w:rsid w:val="00B416AC"/>
    <w:rsid w:val="00B950E7"/>
    <w:rsid w:val="00B95D1F"/>
    <w:rsid w:val="00BA78A3"/>
    <w:rsid w:val="00BC4B58"/>
    <w:rsid w:val="00BE36B7"/>
    <w:rsid w:val="00BE6092"/>
    <w:rsid w:val="00C12F31"/>
    <w:rsid w:val="00C36963"/>
    <w:rsid w:val="00C65809"/>
    <w:rsid w:val="00C741E8"/>
    <w:rsid w:val="00C9365F"/>
    <w:rsid w:val="00C941F4"/>
    <w:rsid w:val="00CF55CD"/>
    <w:rsid w:val="00D153D7"/>
    <w:rsid w:val="00D31821"/>
    <w:rsid w:val="00D50608"/>
    <w:rsid w:val="00D611D1"/>
    <w:rsid w:val="00D6340A"/>
    <w:rsid w:val="00D97819"/>
    <w:rsid w:val="00DB7459"/>
    <w:rsid w:val="00DB78F5"/>
    <w:rsid w:val="00DC69C4"/>
    <w:rsid w:val="00DD571E"/>
    <w:rsid w:val="00E0598F"/>
    <w:rsid w:val="00E0753A"/>
    <w:rsid w:val="00E2604F"/>
    <w:rsid w:val="00E35F3C"/>
    <w:rsid w:val="00E5641C"/>
    <w:rsid w:val="00E73F6D"/>
    <w:rsid w:val="00E74421"/>
    <w:rsid w:val="00EB2B16"/>
    <w:rsid w:val="00ED4927"/>
    <w:rsid w:val="00EE5481"/>
    <w:rsid w:val="00EF593D"/>
    <w:rsid w:val="00F0019B"/>
    <w:rsid w:val="00F31845"/>
    <w:rsid w:val="00F34CEF"/>
    <w:rsid w:val="00F37383"/>
    <w:rsid w:val="00F51DAD"/>
    <w:rsid w:val="00F67759"/>
    <w:rsid w:val="00F75D59"/>
    <w:rsid w:val="00FA3697"/>
    <w:rsid w:val="00FB0252"/>
    <w:rsid w:val="00FB7DAB"/>
    <w:rsid w:val="00FC1DAF"/>
    <w:rsid w:val="00FC266B"/>
    <w:rsid w:val="00FD01EE"/>
    <w:rsid w:val="00FE42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DC58E6"/>
  <w15:docId w15:val="{A30BE8E1-36AB-4A5C-A05E-38714EF8D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B7DAB"/>
    <w:rPr>
      <w:sz w:val="24"/>
      <w:szCs w:val="24"/>
      <w:lang w:val="de-AT" w:eastAsia="de-AT"/>
    </w:rPr>
  </w:style>
  <w:style w:type="paragraph" w:styleId="berschrift1">
    <w:name w:val="heading 1"/>
    <w:basedOn w:val="Standard"/>
    <w:next w:val="Standard"/>
    <w:link w:val="berschrift1Zchn"/>
    <w:qFormat/>
    <w:rsid w:val="00F67759"/>
    <w:pPr>
      <w:keepNext/>
      <w:tabs>
        <w:tab w:val="left" w:pos="680"/>
        <w:tab w:val="left" w:pos="1814"/>
        <w:tab w:val="left" w:pos="2722"/>
        <w:tab w:val="left" w:pos="8732"/>
      </w:tabs>
      <w:spacing w:before="311"/>
      <w:outlineLvl w:val="0"/>
    </w:pPr>
    <w:rPr>
      <w:rFonts w:ascii="Arial" w:hAnsi="Arial"/>
      <w:b/>
      <w:sz w:val="20"/>
      <w:szCs w:val="20"/>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Grundtext">
    <w:name w:val="Grundtext"/>
    <w:basedOn w:val="Standard"/>
    <w:next w:val="Standard"/>
    <w:rsid w:val="00F67759"/>
    <w:pPr>
      <w:tabs>
        <w:tab w:val="left" w:pos="851"/>
      </w:tabs>
      <w:ind w:left="284"/>
    </w:pPr>
    <w:rPr>
      <w:rFonts w:ascii="Arial" w:hAnsi="Arial"/>
      <w:color w:val="0000FF"/>
      <w:w w:val="90"/>
      <w:sz w:val="20"/>
      <w:szCs w:val="20"/>
      <w:lang w:val="de-DE" w:eastAsia="de-DE"/>
    </w:rPr>
  </w:style>
  <w:style w:type="paragraph" w:styleId="Dokumentstruktur">
    <w:name w:val="Document Map"/>
    <w:basedOn w:val="Standard"/>
    <w:semiHidden/>
    <w:rsid w:val="000871C9"/>
    <w:pPr>
      <w:shd w:val="clear" w:color="auto" w:fill="000080"/>
    </w:pPr>
    <w:rPr>
      <w:rFonts w:ascii="Tahoma" w:hAnsi="Tahoma" w:cs="Tahoma"/>
      <w:sz w:val="20"/>
      <w:szCs w:val="20"/>
    </w:rPr>
  </w:style>
  <w:style w:type="paragraph" w:styleId="Sprechblasentext">
    <w:name w:val="Balloon Text"/>
    <w:basedOn w:val="Standard"/>
    <w:link w:val="SprechblasentextZchn"/>
    <w:rsid w:val="00935391"/>
    <w:rPr>
      <w:rFonts w:ascii="Tahoma" w:hAnsi="Tahoma" w:cs="Tahoma"/>
      <w:sz w:val="16"/>
      <w:szCs w:val="16"/>
    </w:rPr>
  </w:style>
  <w:style w:type="character" w:customStyle="1" w:styleId="SprechblasentextZchn">
    <w:name w:val="Sprechblasentext Zchn"/>
    <w:link w:val="Sprechblasentext"/>
    <w:rsid w:val="00935391"/>
    <w:rPr>
      <w:rFonts w:ascii="Tahoma" w:hAnsi="Tahoma" w:cs="Tahoma"/>
      <w:sz w:val="16"/>
      <w:szCs w:val="16"/>
      <w:lang w:val="de-AT" w:eastAsia="de-AT"/>
    </w:rPr>
  </w:style>
  <w:style w:type="paragraph" w:styleId="Listenabsatz">
    <w:name w:val="List Paragraph"/>
    <w:basedOn w:val="Standard"/>
    <w:uiPriority w:val="34"/>
    <w:qFormat/>
    <w:rsid w:val="007C2F99"/>
    <w:pPr>
      <w:ind w:left="720"/>
      <w:contextualSpacing/>
    </w:pPr>
    <w:rPr>
      <w:sz w:val="20"/>
      <w:szCs w:val="20"/>
      <w:lang w:val="de-DE"/>
    </w:rPr>
  </w:style>
  <w:style w:type="character" w:customStyle="1" w:styleId="berschrift1Zchn">
    <w:name w:val="Überschrift 1 Zchn"/>
    <w:basedOn w:val="Absatz-Standardschriftart"/>
    <w:link w:val="berschrift1"/>
    <w:rsid w:val="004E25D0"/>
    <w:rPr>
      <w:rFonts w:ascii="Arial" w:hAnsi="Arial"/>
      <w:b/>
      <w:lang w:eastAsia="de-AT"/>
    </w:rPr>
  </w:style>
  <w:style w:type="paragraph" w:styleId="Kopfzeile">
    <w:name w:val="header"/>
    <w:basedOn w:val="Standard"/>
    <w:link w:val="KopfzeileZchn"/>
    <w:unhideWhenUsed/>
    <w:rsid w:val="00093CB0"/>
    <w:pPr>
      <w:tabs>
        <w:tab w:val="center" w:pos="4536"/>
        <w:tab w:val="right" w:pos="9072"/>
      </w:tabs>
    </w:pPr>
  </w:style>
  <w:style w:type="character" w:customStyle="1" w:styleId="KopfzeileZchn">
    <w:name w:val="Kopfzeile Zchn"/>
    <w:basedOn w:val="Absatz-Standardschriftart"/>
    <w:link w:val="Kopfzeile"/>
    <w:rsid w:val="00093CB0"/>
    <w:rPr>
      <w:sz w:val="24"/>
      <w:szCs w:val="24"/>
      <w:lang w:val="de-AT" w:eastAsia="de-AT"/>
    </w:rPr>
  </w:style>
  <w:style w:type="paragraph" w:styleId="Fuzeile">
    <w:name w:val="footer"/>
    <w:basedOn w:val="Standard"/>
    <w:link w:val="FuzeileZchn"/>
    <w:unhideWhenUsed/>
    <w:rsid w:val="00093CB0"/>
    <w:pPr>
      <w:tabs>
        <w:tab w:val="center" w:pos="4536"/>
        <w:tab w:val="right" w:pos="9072"/>
      </w:tabs>
    </w:pPr>
  </w:style>
  <w:style w:type="character" w:customStyle="1" w:styleId="FuzeileZchn">
    <w:name w:val="Fußzeile Zchn"/>
    <w:basedOn w:val="Absatz-Standardschriftart"/>
    <w:link w:val="Fuzeile"/>
    <w:rsid w:val="00093CB0"/>
    <w:rPr>
      <w:sz w:val="24"/>
      <w:szCs w:val="24"/>
      <w:lang w:val="de-AT" w:eastAsia="de-AT"/>
    </w:rPr>
  </w:style>
  <w:style w:type="paragraph" w:customStyle="1" w:styleId="Blocksatz">
    <w:name w:val="Blocksatz"/>
    <w:basedOn w:val="Standard"/>
    <w:rsid w:val="0087022F"/>
    <w:pPr>
      <w:overflowPunct w:val="0"/>
      <w:autoSpaceDE w:val="0"/>
      <w:autoSpaceDN w:val="0"/>
      <w:adjustRightInd w:val="0"/>
      <w:ind w:left="425" w:right="2268"/>
    </w:pPr>
    <w:rPr>
      <w:rFonts w:ascii="Univers" w:hAnsi="Univers"/>
      <w:sz w:val="20"/>
      <w:szCs w:val="20"/>
      <w:lang w:val="de-DE" w:eastAsia="en-GB"/>
    </w:rPr>
  </w:style>
  <w:style w:type="paragraph" w:styleId="StandardWeb">
    <w:name w:val="Normal (Web)"/>
    <w:basedOn w:val="Standard"/>
    <w:uiPriority w:val="99"/>
    <w:semiHidden/>
    <w:unhideWhenUsed/>
    <w:rsid w:val="008575C8"/>
    <w:pPr>
      <w:spacing w:before="100" w:beforeAutospacing="1" w:after="100" w:afterAutospacing="1"/>
    </w:pPr>
    <w:rPr>
      <w:rFonts w:ascii="Arial" w:hAnsi="Arial" w:cs="Arial"/>
      <w:sz w:val="22"/>
      <w:szCs w:val="22"/>
    </w:rPr>
  </w:style>
  <w:style w:type="paragraph" w:customStyle="1" w:styleId="Normal">
    <w:name w:val="[Normal]"/>
    <w:rsid w:val="000335AC"/>
    <w:pPr>
      <w:widowControl w:val="0"/>
      <w:autoSpaceDE w:val="0"/>
      <w:autoSpaceDN w:val="0"/>
      <w:adjustRightInd w:val="0"/>
    </w:pPr>
    <w:rPr>
      <w:rFonts w:ascii="Arial" w:hAnsi="Arial" w:cs="Arial"/>
      <w:sz w:val="2"/>
      <w:szCs w:val="2"/>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41448">
      <w:bodyDiv w:val="1"/>
      <w:marLeft w:val="0"/>
      <w:marRight w:val="0"/>
      <w:marTop w:val="0"/>
      <w:marBottom w:val="0"/>
      <w:divBdr>
        <w:top w:val="none" w:sz="0" w:space="0" w:color="auto"/>
        <w:left w:val="none" w:sz="0" w:space="0" w:color="auto"/>
        <w:bottom w:val="none" w:sz="0" w:space="0" w:color="auto"/>
        <w:right w:val="none" w:sz="0" w:space="0" w:color="auto"/>
      </w:divBdr>
    </w:div>
    <w:div w:id="112405300">
      <w:bodyDiv w:val="1"/>
      <w:marLeft w:val="0"/>
      <w:marRight w:val="0"/>
      <w:marTop w:val="0"/>
      <w:marBottom w:val="0"/>
      <w:divBdr>
        <w:top w:val="none" w:sz="0" w:space="0" w:color="auto"/>
        <w:left w:val="none" w:sz="0" w:space="0" w:color="auto"/>
        <w:bottom w:val="none" w:sz="0" w:space="0" w:color="auto"/>
        <w:right w:val="none" w:sz="0" w:space="0" w:color="auto"/>
      </w:divBdr>
    </w:div>
    <w:div w:id="511532945">
      <w:bodyDiv w:val="1"/>
      <w:marLeft w:val="0"/>
      <w:marRight w:val="0"/>
      <w:marTop w:val="0"/>
      <w:marBottom w:val="0"/>
      <w:divBdr>
        <w:top w:val="none" w:sz="0" w:space="0" w:color="auto"/>
        <w:left w:val="none" w:sz="0" w:space="0" w:color="auto"/>
        <w:bottom w:val="none" w:sz="0" w:space="0" w:color="auto"/>
        <w:right w:val="none" w:sz="0" w:space="0" w:color="auto"/>
      </w:divBdr>
    </w:div>
    <w:div w:id="881668599">
      <w:bodyDiv w:val="1"/>
      <w:marLeft w:val="0"/>
      <w:marRight w:val="0"/>
      <w:marTop w:val="0"/>
      <w:marBottom w:val="0"/>
      <w:divBdr>
        <w:top w:val="none" w:sz="0" w:space="0" w:color="auto"/>
        <w:left w:val="none" w:sz="0" w:space="0" w:color="auto"/>
        <w:bottom w:val="none" w:sz="0" w:space="0" w:color="auto"/>
        <w:right w:val="none" w:sz="0" w:space="0" w:color="auto"/>
      </w:divBdr>
    </w:div>
    <w:div w:id="1199975521">
      <w:bodyDiv w:val="1"/>
      <w:marLeft w:val="0"/>
      <w:marRight w:val="0"/>
      <w:marTop w:val="0"/>
      <w:marBottom w:val="0"/>
      <w:divBdr>
        <w:top w:val="none" w:sz="0" w:space="0" w:color="auto"/>
        <w:left w:val="none" w:sz="0" w:space="0" w:color="auto"/>
        <w:bottom w:val="none" w:sz="0" w:space="0" w:color="auto"/>
        <w:right w:val="none" w:sz="0" w:space="0" w:color="auto"/>
      </w:divBdr>
    </w:div>
    <w:div w:id="1927495809">
      <w:bodyDiv w:val="1"/>
      <w:marLeft w:val="0"/>
      <w:marRight w:val="0"/>
      <w:marTop w:val="0"/>
      <w:marBottom w:val="0"/>
      <w:divBdr>
        <w:top w:val="none" w:sz="0" w:space="0" w:color="auto"/>
        <w:left w:val="none" w:sz="0" w:space="0" w:color="auto"/>
        <w:bottom w:val="none" w:sz="0" w:space="0" w:color="auto"/>
        <w:right w:val="none" w:sz="0" w:space="0" w:color="auto"/>
      </w:divBdr>
    </w:div>
    <w:div w:id="1932855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721</Words>
  <Characters>4544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PENEDER FEUERSCHUTZTÜR VF T30-2FL/UEF,</vt:lpstr>
    </vt:vector>
  </TitlesOfParts>
  <Company>Peneder</Company>
  <LinksUpToDate>false</LinksUpToDate>
  <CharactersWithSpaces>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PENEDER FEUERSCHUTZTÜR VF T30-2FL/UEF,</dc:title>
  <dc:creator>6sc</dc:creator>
  <cp:lastModifiedBy>Hoffmann Martin</cp:lastModifiedBy>
  <cp:revision>15</cp:revision>
  <cp:lastPrinted>2020-10-02T09:45:00Z</cp:lastPrinted>
  <dcterms:created xsi:type="dcterms:W3CDTF">2022-02-03T10:20:00Z</dcterms:created>
  <dcterms:modified xsi:type="dcterms:W3CDTF">2024-03-28T10:19:00Z</dcterms:modified>
</cp:coreProperties>
</file>