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25F200" w14:textId="5856CB91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b/>
          <w:bCs/>
          <w:sz w:val="24"/>
          <w:szCs w:val="24"/>
        </w:rPr>
      </w:pPr>
      <w:r>
        <w:rPr>
          <w:rFonts w:eastAsia="MyriadPro-Light" w:cstheme="minorHAnsi"/>
          <w:b/>
          <w:bCs/>
          <w:sz w:val="24"/>
          <w:szCs w:val="24"/>
        </w:rPr>
        <w:t>E</w:t>
      </w:r>
      <w:r>
        <w:rPr>
          <w:rFonts w:eastAsia="MyriadPro-Light" w:cstheme="minorHAnsi"/>
          <w:b/>
          <w:bCs/>
          <w:sz w:val="24"/>
          <w:szCs w:val="24"/>
        </w:rPr>
        <w:t>L</w:t>
      </w:r>
      <w:r>
        <w:rPr>
          <w:rFonts w:eastAsia="MyriadPro-Light" w:cstheme="minorHAnsi"/>
          <w:b/>
          <w:bCs/>
          <w:sz w:val="24"/>
          <w:szCs w:val="24"/>
        </w:rPr>
        <w:t xml:space="preserve">VH12S23E9W Daikin </w:t>
      </w:r>
      <w:proofErr w:type="spellStart"/>
      <w:r>
        <w:rPr>
          <w:rFonts w:eastAsia="MyriadPro-Light" w:cstheme="minorHAnsi"/>
          <w:b/>
          <w:bCs/>
          <w:sz w:val="24"/>
          <w:szCs w:val="24"/>
        </w:rPr>
        <w:t>Altherma</w:t>
      </w:r>
      <w:proofErr w:type="spellEnd"/>
      <w:r>
        <w:rPr>
          <w:rFonts w:eastAsia="MyriadPro-Light" w:cstheme="minorHAnsi"/>
          <w:b/>
          <w:bCs/>
          <w:sz w:val="24"/>
          <w:szCs w:val="24"/>
        </w:rPr>
        <w:t xml:space="preserve"> 3 </w:t>
      </w:r>
      <w:r>
        <w:rPr>
          <w:rFonts w:eastAsia="MyriadPro-Light" w:cstheme="minorHAnsi"/>
          <w:b/>
          <w:bCs/>
          <w:sz w:val="24"/>
          <w:szCs w:val="24"/>
        </w:rPr>
        <w:t>R</w:t>
      </w:r>
      <w:r>
        <w:rPr>
          <w:rFonts w:eastAsia="MyriadPro-Light" w:cstheme="minorHAnsi"/>
          <w:b/>
          <w:bCs/>
          <w:sz w:val="24"/>
          <w:szCs w:val="24"/>
        </w:rPr>
        <w:t xml:space="preserve"> MT F H Heizen</w:t>
      </w:r>
    </w:p>
    <w:p w14:paraId="0BC1C411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238B8064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39C9495B" w14:textId="012D9848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  <w:lang w:val="en-GB"/>
        </w:rPr>
      </w:pPr>
      <w:r>
        <w:rPr>
          <w:rFonts w:cstheme="minorHAnsi"/>
          <w:b/>
          <w:bCs/>
          <w:sz w:val="24"/>
          <w:szCs w:val="24"/>
          <w:lang w:val="en-GB"/>
        </w:rPr>
        <w:t xml:space="preserve">Daikin </w:t>
      </w:r>
      <w:proofErr w:type="spellStart"/>
      <w:r>
        <w:rPr>
          <w:rFonts w:cstheme="minorHAnsi"/>
          <w:b/>
          <w:bCs/>
          <w:sz w:val="24"/>
          <w:szCs w:val="24"/>
          <w:lang w:val="en-GB"/>
        </w:rPr>
        <w:t>Altherma</w:t>
      </w:r>
      <w:proofErr w:type="spellEnd"/>
      <w:r>
        <w:rPr>
          <w:rFonts w:cstheme="minorHAnsi"/>
          <w:b/>
          <w:bCs/>
          <w:sz w:val="24"/>
          <w:szCs w:val="24"/>
          <w:lang w:val="en-GB"/>
        </w:rPr>
        <w:t xml:space="preserve"> 3 </w:t>
      </w:r>
      <w:r>
        <w:rPr>
          <w:rFonts w:cstheme="minorHAnsi"/>
          <w:b/>
          <w:bCs/>
          <w:sz w:val="24"/>
          <w:szCs w:val="24"/>
          <w:lang w:val="en-GB"/>
        </w:rPr>
        <w:t>R</w:t>
      </w:r>
      <w:r>
        <w:rPr>
          <w:rFonts w:cstheme="minorHAnsi"/>
          <w:b/>
          <w:bCs/>
          <w:sz w:val="24"/>
          <w:szCs w:val="24"/>
          <w:lang w:val="en-GB"/>
        </w:rPr>
        <w:t xml:space="preserve"> MT F H </w:t>
      </w:r>
    </w:p>
    <w:p w14:paraId="7A0FF768" w14:textId="31EB8D3B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Für Außengeräte </w:t>
      </w:r>
      <w:r>
        <w:rPr>
          <w:rFonts w:cstheme="minorHAnsi"/>
          <w:sz w:val="24"/>
          <w:szCs w:val="24"/>
        </w:rPr>
        <w:t>R</w:t>
      </w:r>
      <w:r>
        <w:rPr>
          <w:rFonts w:cstheme="minorHAnsi"/>
          <w:sz w:val="24"/>
          <w:szCs w:val="24"/>
        </w:rPr>
        <w:t xml:space="preserve"> MT E</w:t>
      </w:r>
      <w:r>
        <w:rPr>
          <w:rFonts w:cstheme="minorHAnsi"/>
          <w:sz w:val="24"/>
          <w:szCs w:val="24"/>
        </w:rPr>
        <w:t>R</w:t>
      </w:r>
      <w:r>
        <w:rPr>
          <w:rFonts w:cstheme="minorHAnsi"/>
          <w:sz w:val="24"/>
          <w:szCs w:val="24"/>
        </w:rPr>
        <w:t>RA08-12EW1. Hydraulisch ausgerüstet mit integriertem 230l Edelstahl Warmwasserspeicher, Hocheffizienzpumpe, Ausdehnungsgefäß (10l), Heizungs-Sicherheitsbaugruppe, Strömungswächter sowie Füll- und Entleerungshähnen und</w:t>
      </w:r>
    </w:p>
    <w:p w14:paraId="51933855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Magnet-Schmutzfänger. Elektrische Ausrüstung mit Lastschütz für Elektro-Zusatzheizungen und Heizungsumwälzpumpe. Überströmventil und W-LAN Modul werden mitgeliefert.</w:t>
      </w:r>
    </w:p>
    <w:p w14:paraId="17E4EFEB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Mindestdurchfluss von 20l/m muss immer gewährleistet sein!</w:t>
      </w:r>
    </w:p>
    <w:p w14:paraId="44D4D872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Mindestwasserinhalt 20l im System.</w:t>
      </w:r>
    </w:p>
    <w:p w14:paraId="34807198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3E92A870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Heizen:</w:t>
      </w:r>
    </w:p>
    <w:p w14:paraId="1B54B0D3" w14:textId="76325222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eastAsia="MyriadPro-Light" w:cstheme="minorHAnsi"/>
          <w:b/>
          <w:bCs/>
          <w:sz w:val="24"/>
          <w:szCs w:val="24"/>
        </w:rPr>
        <w:t>E</w:t>
      </w:r>
      <w:r>
        <w:rPr>
          <w:rFonts w:eastAsia="MyriadPro-Light" w:cstheme="minorHAnsi"/>
          <w:b/>
          <w:bCs/>
          <w:sz w:val="24"/>
          <w:szCs w:val="24"/>
        </w:rPr>
        <w:t>L</w:t>
      </w:r>
      <w:r>
        <w:rPr>
          <w:rFonts w:eastAsia="MyriadPro-Light" w:cstheme="minorHAnsi"/>
          <w:b/>
          <w:bCs/>
          <w:sz w:val="24"/>
          <w:szCs w:val="24"/>
        </w:rPr>
        <w:t xml:space="preserve">VH12S23E9W </w:t>
      </w:r>
      <w:r>
        <w:rPr>
          <w:rFonts w:cstheme="minorHAnsi"/>
          <w:sz w:val="24"/>
          <w:szCs w:val="24"/>
        </w:rPr>
        <w:t xml:space="preserve">Innengerät mit 230 l Speicher </w:t>
      </w:r>
    </w:p>
    <w:p w14:paraId="1B1043DB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3~400 V 9 kW E-</w:t>
      </w:r>
      <w:proofErr w:type="spellStart"/>
      <w:r>
        <w:rPr>
          <w:rFonts w:cstheme="minorHAnsi"/>
          <w:sz w:val="24"/>
          <w:szCs w:val="24"/>
        </w:rPr>
        <w:t>Heizstab</w:t>
      </w:r>
      <w:proofErr w:type="spellEnd"/>
    </w:p>
    <w:p w14:paraId="5A07DAAF" w14:textId="4170FD6C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Für </w:t>
      </w:r>
      <w:proofErr w:type="spellStart"/>
      <w:r>
        <w:rPr>
          <w:rFonts w:cstheme="minorHAnsi"/>
          <w:sz w:val="24"/>
          <w:szCs w:val="24"/>
        </w:rPr>
        <w:t>Altherma</w:t>
      </w:r>
      <w:proofErr w:type="spellEnd"/>
      <w:r>
        <w:rPr>
          <w:rFonts w:cstheme="minorHAnsi"/>
          <w:sz w:val="24"/>
          <w:szCs w:val="24"/>
        </w:rPr>
        <w:t xml:space="preserve"> 3 H MT E</w:t>
      </w:r>
      <w:r>
        <w:rPr>
          <w:rFonts w:cstheme="minorHAnsi"/>
          <w:sz w:val="24"/>
          <w:szCs w:val="24"/>
        </w:rPr>
        <w:t>R</w:t>
      </w:r>
      <w:r>
        <w:rPr>
          <w:rFonts w:cstheme="minorHAnsi"/>
          <w:sz w:val="24"/>
          <w:szCs w:val="24"/>
        </w:rPr>
        <w:t>RA08-12EW1</w:t>
      </w:r>
      <w:r>
        <w:rPr>
          <w:rFonts w:cstheme="minorHAnsi"/>
          <w:b/>
          <w:bCs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Außengeräte.</w:t>
      </w:r>
    </w:p>
    <w:p w14:paraId="7A5D5944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Daikin R-32 BLUEVOLUTION Technologie</w:t>
      </w:r>
    </w:p>
    <w:p w14:paraId="6A3682E8" w14:textId="7085B87E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Split Wärmepumpe - Kältemittelleitung notwendig</w:t>
      </w:r>
    </w:p>
    <w:p w14:paraId="4848EC33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Warmwasser, Heizung</w:t>
      </w:r>
    </w:p>
    <w:p w14:paraId="309A4C47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Magnetischer Schmutzfänger integriert</w:t>
      </w:r>
    </w:p>
    <w:p w14:paraId="2A6CFAEA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Inkl. integriertem Edelstahl-Warmwasserspeicher 230 L</w:t>
      </w:r>
    </w:p>
    <w:p w14:paraId="31E2A28C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W-LAN Modul mitgeliefert</w:t>
      </w:r>
    </w:p>
    <w:p w14:paraId="5E82AFE5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Überstromventil (mitgeliefert)</w:t>
      </w:r>
    </w:p>
    <w:p w14:paraId="56A2D8A1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Elektronisches Manometer</w:t>
      </w:r>
    </w:p>
    <w:p w14:paraId="405D7CAB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</w:p>
    <w:p w14:paraId="5D848057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Farbe: Weiß</w:t>
      </w:r>
    </w:p>
    <w:p w14:paraId="3F3C69BD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Maße: (B x T x H) 595 x 625 x 1.850 mm.</w:t>
      </w:r>
    </w:p>
    <w:p w14:paraId="0BB1533A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Gewicht: 117kg.</w:t>
      </w:r>
    </w:p>
    <w:p w14:paraId="2CD28A33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Schallleistungspegel Nom.:44 </w:t>
      </w:r>
      <w:proofErr w:type="spellStart"/>
      <w:r>
        <w:rPr>
          <w:rFonts w:cstheme="minorHAnsi"/>
          <w:sz w:val="24"/>
          <w:szCs w:val="24"/>
        </w:rPr>
        <w:t>dBA</w:t>
      </w:r>
      <w:proofErr w:type="spellEnd"/>
    </w:p>
    <w:p w14:paraId="240C8DDC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Schalldruckpegel Nom.:30 </w:t>
      </w:r>
      <w:proofErr w:type="spellStart"/>
      <w:r>
        <w:rPr>
          <w:rFonts w:cstheme="minorHAnsi"/>
          <w:sz w:val="24"/>
          <w:szCs w:val="24"/>
        </w:rPr>
        <w:t>dBA</w:t>
      </w:r>
      <w:proofErr w:type="spellEnd"/>
      <w:r>
        <w:rPr>
          <w:rFonts w:cstheme="minorHAnsi"/>
          <w:sz w:val="24"/>
          <w:szCs w:val="24"/>
        </w:rPr>
        <w:t>, 1m Abstand Freistehend.</w:t>
      </w:r>
    </w:p>
    <w:p w14:paraId="10AB07C4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0C55B1B0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Anschluss:</w:t>
      </w:r>
    </w:p>
    <w:p w14:paraId="4E8E6B5A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Anschluss Außengerätleitungen: 1“</w:t>
      </w:r>
    </w:p>
    <w:p w14:paraId="48B9414C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Anschluss Heizungsleitungen: 1“</w:t>
      </w:r>
    </w:p>
    <w:p w14:paraId="060AE624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Warm-/ Kaltwasser:3/4“</w:t>
      </w:r>
    </w:p>
    <w:p w14:paraId="6B2BAB46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Brauchwasserspeicher: 230 L Edelstahl (EN 1.4521)</w:t>
      </w:r>
    </w:p>
    <w:p w14:paraId="05567F1D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Maximaler Wasserdruck: 10 bar</w:t>
      </w:r>
    </w:p>
    <w:p w14:paraId="6257378D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Isolierung: Polyurethanschaum</w:t>
      </w:r>
    </w:p>
    <w:p w14:paraId="46FB0905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Max. Vorlauftemperatur: 65°C</w:t>
      </w:r>
    </w:p>
    <w:p w14:paraId="2795D4C4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3A1035C6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Typ Backup </w:t>
      </w:r>
      <w:proofErr w:type="spellStart"/>
      <w:r>
        <w:rPr>
          <w:rFonts w:cstheme="minorHAnsi"/>
          <w:b/>
          <w:bCs/>
          <w:sz w:val="24"/>
          <w:szCs w:val="24"/>
        </w:rPr>
        <w:t>Heater</w:t>
      </w:r>
      <w:proofErr w:type="spellEnd"/>
      <w:r>
        <w:rPr>
          <w:rFonts w:cstheme="minorHAnsi"/>
          <w:b/>
          <w:bCs/>
          <w:sz w:val="24"/>
          <w:szCs w:val="24"/>
        </w:rPr>
        <w:t>:</w:t>
      </w:r>
    </w:p>
    <w:p w14:paraId="1AEBCD37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Spannungsversorgung, Phase 3~ </w:t>
      </w:r>
    </w:p>
    <w:p w14:paraId="632C7A1D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Spannungsversorgung, Frequenz Hz 50 </w:t>
      </w:r>
    </w:p>
    <w:p w14:paraId="3C55A126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Spannungsversorgung, Spannung V 400 </w:t>
      </w:r>
    </w:p>
    <w:p w14:paraId="3C13F6E3" w14:textId="77777777" w:rsidR="00FB5D2F" w:rsidRDefault="00FB5D2F" w:rsidP="00FB5D2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Betriebsstrom A 13</w:t>
      </w:r>
    </w:p>
    <w:p w14:paraId="716D5F12" w14:textId="77777777" w:rsidR="00644CEA" w:rsidRDefault="00644CEA"/>
    <w:sectPr w:rsidR="00644C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yriadPro-Light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D2F"/>
    <w:rsid w:val="000238AE"/>
    <w:rsid w:val="000425A0"/>
    <w:rsid w:val="002A354A"/>
    <w:rsid w:val="00644CEA"/>
    <w:rsid w:val="008D2948"/>
    <w:rsid w:val="00FB5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DCE1F4"/>
  <w15:chartTrackingRefBased/>
  <w15:docId w15:val="{048D842A-1948-46F5-BCEB-915D522A0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B5D2F"/>
    <w:pPr>
      <w:spacing w:line="256" w:lineRule="auto"/>
    </w:pPr>
    <w:rPr>
      <w:kern w:val="0"/>
      <w:sz w:val="22"/>
      <w:szCs w:val="22"/>
      <w:lang w:val="de-AT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B5D2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FB5D2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B5D2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GB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B5D2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B5D2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B5D2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GB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B5D2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GB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B5D2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GB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B5D2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GB"/>
      <w14:ligatures w14:val="standardContextual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FB5D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FB5D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B5D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B5D2F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B5D2F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B5D2F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B5D2F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B5D2F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B5D2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FB5D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FB5D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B5D2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B5D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FB5D2F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GB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FB5D2F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FB5D2F"/>
    <w:pPr>
      <w:spacing w:line="278" w:lineRule="auto"/>
      <w:ind w:left="720"/>
      <w:contextualSpacing/>
    </w:pPr>
    <w:rPr>
      <w:kern w:val="2"/>
      <w:sz w:val="24"/>
      <w:szCs w:val="24"/>
      <w:lang w:val="en-GB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FB5D2F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B5D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B5D2F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FB5D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2275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6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14B68A8-311B-4565-A357-640E42581D0D}"/>
</file>

<file path=customXml/itemProps2.xml><?xml version="1.0" encoding="utf-8"?>
<ds:datastoreItem xmlns:ds="http://schemas.openxmlformats.org/officeDocument/2006/customXml" ds:itemID="{768D9541-466D-4CB3-BE12-B830F9FA5AE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226</Words>
  <Characters>1294</Characters>
  <Application>Microsoft Office Word</Application>
  <DocSecurity>0</DocSecurity>
  <Lines>10</Lines>
  <Paragraphs>3</Paragraphs>
  <ScaleCrop>false</ScaleCrop>
  <Company>Daikin Europe</Company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Aykut Ergüden</dc:creator>
  <cp:keywords/>
  <dc:description/>
  <cp:lastModifiedBy>Aykut Ergüden</cp:lastModifiedBy>
  <cp:revision>1</cp:revision>
  <dcterms:created xsi:type="dcterms:W3CDTF">2024-10-24T10:59:00Z</dcterms:created>
  <dcterms:modified xsi:type="dcterms:W3CDTF">2024-10-24T11:03:00Z</dcterms:modified>
</cp:coreProperties>
</file>