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F3401" w14:textId="77777777" w:rsidR="00FC341B" w:rsidRDefault="00FC341B" w:rsidP="00FC341B">
      <w:pPr>
        <w:tabs>
          <w:tab w:val="right" w:pos="6804"/>
        </w:tabs>
        <w:ind w:right="-1"/>
        <w:rPr>
          <w:rFonts w:ascii="Courier New" w:hAnsi="Courier New" w:cs="Courier New"/>
          <w:b/>
          <w:sz w:val="24"/>
          <w:szCs w:val="24"/>
          <w:u w:val="single"/>
          <w:lang w:val="de-AT"/>
        </w:rPr>
      </w:pPr>
      <w:r>
        <w:rPr>
          <w:rFonts w:ascii="Courier New" w:hAnsi="Courier New" w:cs="Courier New"/>
          <w:b/>
          <w:sz w:val="24"/>
          <w:szCs w:val="24"/>
          <w:u w:val="single"/>
          <w:lang w:val="de-AT"/>
        </w:rPr>
        <w:t>Kabelgebundener Raumthermostat</w:t>
      </w:r>
    </w:p>
    <w:p w14:paraId="0FBAC676" w14:textId="0A9B58E9" w:rsidR="00FC341B" w:rsidRPr="00FC341B" w:rsidRDefault="00FC341B" w:rsidP="00FC341B">
      <w:pPr>
        <w:tabs>
          <w:tab w:val="right" w:pos="6804"/>
        </w:tabs>
        <w:ind w:right="-1"/>
        <w:rPr>
          <w:rFonts w:ascii="Courier New" w:hAnsi="Courier New" w:cs="Courier New"/>
          <w:b/>
          <w:sz w:val="24"/>
          <w:szCs w:val="24"/>
          <w:lang w:val="de-AT"/>
        </w:rPr>
      </w:pPr>
      <w:r w:rsidRPr="00FC341B">
        <w:rPr>
          <w:rFonts w:ascii="Courier New" w:hAnsi="Courier New" w:cs="Courier New"/>
          <w:b/>
          <w:sz w:val="24"/>
          <w:szCs w:val="24"/>
          <w:lang w:val="de-AT"/>
        </w:rPr>
        <w:t>Type: EKRT</w:t>
      </w:r>
      <w:r w:rsidR="00510DC3">
        <w:rPr>
          <w:rFonts w:ascii="Courier New" w:hAnsi="Courier New" w:cs="Courier New"/>
          <w:b/>
          <w:sz w:val="24"/>
          <w:szCs w:val="24"/>
          <w:lang w:val="de-AT"/>
        </w:rPr>
        <w:t>R</w:t>
      </w:r>
    </w:p>
    <w:p w14:paraId="4BF5E71D" w14:textId="77777777" w:rsidR="00BF5711" w:rsidRPr="00BF5711" w:rsidRDefault="00BF5711" w:rsidP="00BF57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 w:rsidRPr="00BF5711">
        <w:rPr>
          <w:rFonts w:ascii="Courier New" w:eastAsia="Times New Roman" w:hAnsi="Courier New" w:cs="Courier New"/>
          <w:sz w:val="24"/>
          <w:szCs w:val="24"/>
          <w:lang w:val="de-DE"/>
        </w:rPr>
        <w:t>Batteriebetrieb.</w:t>
      </w:r>
    </w:p>
    <w:p w14:paraId="29542A8E" w14:textId="07A5AF11" w:rsidR="00BF5711" w:rsidRDefault="00BF5711" w:rsidP="00BF57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 w:rsidRPr="00BF5711">
        <w:rPr>
          <w:rFonts w:ascii="Courier New" w:eastAsia="Times New Roman" w:hAnsi="Courier New" w:cs="Courier New"/>
          <w:sz w:val="24"/>
          <w:szCs w:val="24"/>
          <w:lang w:val="de-DE"/>
        </w:rPr>
        <w:t>Potentialfreier Ein/Aus Kontakt (230V)</w:t>
      </w:r>
      <w:r>
        <w:rPr>
          <w:rFonts w:ascii="Courier New" w:eastAsia="Times New Roman" w:hAnsi="Courier New" w:cs="Courier New"/>
          <w:sz w:val="24"/>
          <w:szCs w:val="24"/>
          <w:lang w:val="de-DE"/>
        </w:rPr>
        <w:t xml:space="preserve"> </w:t>
      </w:r>
    </w:p>
    <w:p w14:paraId="0B5C43E9" w14:textId="7B132A8C" w:rsidR="00FC341B" w:rsidRPr="00FC341B" w:rsidRDefault="00FC341B" w:rsidP="00FC34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>Einfache und bequeme Regulierung der Innentemperatur für idealen Komfort und Energieeinsparungen</w:t>
      </w:r>
    </w:p>
    <w:p w14:paraId="6DA5E71B" w14:textId="1C544924" w:rsidR="00FC341B" w:rsidRPr="00FC341B" w:rsidRDefault="00510DC3" w:rsidP="00FC34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>
        <w:rPr>
          <w:rFonts w:ascii="Courier New" w:eastAsia="Times New Roman" w:hAnsi="Courier New" w:cs="Courier New"/>
          <w:sz w:val="24"/>
          <w:szCs w:val="24"/>
          <w:lang w:val="de-DE"/>
        </w:rPr>
        <w:t>Funk Raumthermostat mit Sender und Empfänger</w:t>
      </w:r>
    </w:p>
    <w:p w14:paraId="109FF01F" w14:textId="77777777" w:rsidR="00FC341B" w:rsidRPr="00FC341B" w:rsidRDefault="00FC341B" w:rsidP="00FC34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>Heiz- und Kühlbetrieb, mit der Möglichkeit, den Kühlbetrieb, falls nicht benötigt, zu deaktivieren</w:t>
      </w:r>
    </w:p>
    <w:p w14:paraId="62CB8BBC" w14:textId="77777777" w:rsidR="00FC341B" w:rsidRPr="00FC341B" w:rsidRDefault="00FC341B" w:rsidP="00FC34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>Im Komfortmodus werden die programmierten Temperaturwerte aktiviert, die für eine über den Tag belegte Wohnung vorgesehen sind; voreingestellte Sollwerte sind 21°C im Heizbetrieb und 24°C im Kühlbetrieb und können vom Benutzer geändert werden</w:t>
      </w:r>
    </w:p>
    <w:p w14:paraId="35BC8729" w14:textId="77777777" w:rsidR="00FC341B" w:rsidRPr="00FC341B" w:rsidRDefault="00FC341B" w:rsidP="00FC34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>Modus für abgesenkten Betrieb aktiviert die programmierten Temperaturwerte für Zeiten der Abwesenheit oder für die Nachtstunden; voreingestellte Sollwerte sind 17°C im Heizbetrieb und 28°C im Kühlbetrieb und können vom Benutzer geändert werden</w:t>
      </w:r>
    </w:p>
    <w:p w14:paraId="1C99FDE6" w14:textId="77777777" w:rsidR="00FC341B" w:rsidRPr="00FC341B" w:rsidRDefault="00FC341B" w:rsidP="00FC34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 xml:space="preserve">Betriebsart „Zeitplanfunktion“: In dieser Betriebsart können die Sollwerte für Kühlen und Heizen anhand eines </w:t>
      </w:r>
      <w:proofErr w:type="spellStart"/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>Timers</w:t>
      </w:r>
      <w:proofErr w:type="spellEnd"/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 xml:space="preserve"> im Verlaufe des Tages verändert werden.; Es können bis zu 12 Sollwerte je Tag programmiert werden.; Die eingestellten Sollwerte werden zu den festgelegten Uhrzeiten automatisch aktiviert.</w:t>
      </w:r>
    </w:p>
    <w:p w14:paraId="5AAE1767" w14:textId="77777777" w:rsidR="00FC341B" w:rsidRPr="00FC341B" w:rsidRDefault="00FC341B" w:rsidP="00FC34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>Betriebsart „Ferienfunktion“: vorgesehen für das Einstellen niedrigerer und energiesparender Sollwerte, wenn das Haus für längere Zeit nicht bewohnt ist. Die voreingestellten Sollwerte sind 14°C für Heizen und 30°C für Kühlen.</w:t>
      </w:r>
    </w:p>
    <w:p w14:paraId="63C4A2C2" w14:textId="77777777" w:rsidR="00FC341B" w:rsidRPr="00FC341B" w:rsidRDefault="00FC341B" w:rsidP="00FC34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>AUS-Funktion: Schaltet das System AUS; Der integrierte Frostschutz bleibt jedoch aktiv (werkseitig auf 4°C eingestellt).</w:t>
      </w:r>
    </w:p>
    <w:p w14:paraId="09A4CC3D" w14:textId="77777777" w:rsidR="00FC341B" w:rsidRPr="00FC341B" w:rsidRDefault="00FC341B" w:rsidP="00FC34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 xml:space="preserve">Sollwertbegrenzung legt die obere und die untere Grenze für Sollwerte fest, der Benutzer kann die gewünschten Komfortstufen innerhalb dieser Begrenzung einstellen, diese Sollwertbegrenzung kann nur vom </w:t>
      </w:r>
      <w:proofErr w:type="spellStart"/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>Installateuer</w:t>
      </w:r>
      <w:proofErr w:type="spellEnd"/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 xml:space="preserve"> geändert werden</w:t>
      </w:r>
    </w:p>
    <w:p w14:paraId="123BF8E2" w14:textId="77777777" w:rsidR="00FC341B" w:rsidRPr="00FC341B" w:rsidRDefault="00FC341B" w:rsidP="00FC34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>Anzahl der Sollwertänderungen: 12/Tag</w:t>
      </w:r>
    </w:p>
    <w:p w14:paraId="21C7BCD6" w14:textId="77777777" w:rsidR="00FC341B" w:rsidRPr="00FC341B" w:rsidRDefault="00FC341B" w:rsidP="00FC34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>Tastensperre: Tasten des Raumthermostats können gesperrt werden</w:t>
      </w:r>
    </w:p>
    <w:p w14:paraId="06A42334" w14:textId="77777777" w:rsidR="00157A12" w:rsidRPr="00FC341B" w:rsidRDefault="00157A12">
      <w:pPr>
        <w:rPr>
          <w:rFonts w:ascii="Courier New" w:hAnsi="Courier New" w:cs="Courier New"/>
          <w:lang w:val="de-DE"/>
        </w:rPr>
      </w:pPr>
    </w:p>
    <w:sectPr w:rsidR="00157A12" w:rsidRPr="00FC341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DA4B54"/>
    <w:multiLevelType w:val="multilevel"/>
    <w:tmpl w:val="4058F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41B"/>
    <w:rsid w:val="00157A12"/>
    <w:rsid w:val="00510DC3"/>
    <w:rsid w:val="00BF5711"/>
    <w:rsid w:val="00E60027"/>
    <w:rsid w:val="00FC3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B03B9"/>
  <w15:chartTrackingRefBased/>
  <w15:docId w15:val="{D4296019-DF73-4223-86B2-C2A9DA6CD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396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33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0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137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749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847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48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2753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5656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6999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0020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9188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5122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41098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9937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09505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37424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73690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71474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63148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9337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0E9D14C-1531-4A57-85BE-206908ADB522}"/>
</file>

<file path=customXml/itemProps2.xml><?xml version="1.0" encoding="utf-8"?>
<ds:datastoreItem xmlns:ds="http://schemas.openxmlformats.org/officeDocument/2006/customXml" ds:itemID="{48730DC8-69B8-41F1-91CD-EE18BDAE4D73}"/>
</file>

<file path=customXml/itemProps3.xml><?xml version="1.0" encoding="utf-8"?>
<ds:datastoreItem xmlns:ds="http://schemas.openxmlformats.org/officeDocument/2006/customXml" ds:itemID="{FDC68C45-4DD6-4153-B31D-5A1BF1395A4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4</cp:revision>
  <dcterms:created xsi:type="dcterms:W3CDTF">2022-04-28T12:09:00Z</dcterms:created>
  <dcterms:modified xsi:type="dcterms:W3CDTF">2022-04-28T12:11:00Z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