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53B48" w14:textId="1A209EDF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>
        <w:rPr>
          <w:rFonts w:cstheme="minorHAnsi"/>
          <w:b/>
          <w:bCs/>
          <w:sz w:val="24"/>
          <w:szCs w:val="24"/>
          <w:lang w:val="pt-PT"/>
        </w:rPr>
        <w:t>ERRA10EW1 Daikin Altherma 3 R MT</w:t>
      </w:r>
    </w:p>
    <w:p w14:paraId="4800131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45E8722E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Daikin Altherma 3 Mitteltemperatur-Außengerät</w:t>
      </w:r>
    </w:p>
    <w:p w14:paraId="017123FC" w14:textId="69C770FD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R-32 Inverter-Split-Wärmepumpen-Außengerät als Inverter-gesteuerte</w:t>
      </w:r>
    </w:p>
    <w:p w14:paraId="6C7E22C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Kompressor-/</w:t>
      </w:r>
      <w:proofErr w:type="spellStart"/>
      <w:r>
        <w:rPr>
          <w:rFonts w:cstheme="minorHAnsi"/>
          <w:sz w:val="24"/>
          <w:szCs w:val="24"/>
        </w:rPr>
        <w:t>Verdampfereinheit</w:t>
      </w:r>
      <w:proofErr w:type="spellEnd"/>
      <w:r>
        <w:rPr>
          <w:rFonts w:cstheme="minorHAnsi"/>
          <w:sz w:val="24"/>
          <w:szCs w:val="24"/>
        </w:rPr>
        <w:t xml:space="preserve"> mit erweitertem Modulationsbereich.</w:t>
      </w:r>
    </w:p>
    <w:p w14:paraId="3E09414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Untergebracht in einem wetterfesten Gehäuse. Integrierter</w:t>
      </w:r>
    </w:p>
    <w:p w14:paraId="04191D8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Außentemperaturfühler.</w:t>
      </w:r>
    </w:p>
    <w:p w14:paraId="528E7F63" w14:textId="4D3A8538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Einsatzbereich: Heizen bis -25 °C Außentemperatur.</w:t>
      </w:r>
    </w:p>
    <w:p w14:paraId="3FB9CD6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Maße (B x T x H) 1.270 x 533 x 1.019 mm.</w:t>
      </w:r>
    </w:p>
    <w:p w14:paraId="560A03D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Empfohlene Absicherung 3~N 400V C16</w:t>
      </w:r>
    </w:p>
    <w:p w14:paraId="59415E7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Spannungsversorgung 3~ N PE 400V 50Hz</w:t>
      </w:r>
    </w:p>
    <w:p w14:paraId="3BD2BB06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E5DB850" w14:textId="3277173B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ERRA1</w:t>
      </w:r>
      <w:r w:rsidR="009C0F6F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>EW1</w:t>
      </w:r>
    </w:p>
    <w:p w14:paraId="0C74947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Grunddaten</w:t>
      </w:r>
    </w:p>
    <w:p w14:paraId="6F6FF33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34D367D8" w14:textId="78C7AC20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(Heizen): min. -25 C / max. 25 C</w:t>
      </w:r>
    </w:p>
    <w:p w14:paraId="2D4386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128D110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(Kühlen): min. 10 C / max. 43 C</w:t>
      </w:r>
    </w:p>
    <w:p w14:paraId="48D342E3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6BB9D647" w14:textId="244B8703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(Brauchwasser): min. -25 C / max. 35 C</w:t>
      </w:r>
    </w:p>
    <w:p w14:paraId="535E5D8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Schallleistungspegel:</w:t>
      </w:r>
    </w:p>
    <w:p w14:paraId="6635CD2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Heizen </w:t>
      </w:r>
      <w:proofErr w:type="spellStart"/>
      <w:r>
        <w:rPr>
          <w:rFonts w:eastAsia="MyriadPro-Light" w:cstheme="minorHAnsi"/>
          <w:sz w:val="24"/>
          <w:szCs w:val="24"/>
        </w:rPr>
        <w:t>nom</w:t>
      </w:r>
      <w:proofErr w:type="spellEnd"/>
      <w:r>
        <w:rPr>
          <w:rFonts w:eastAsia="MyriadPro-Light" w:cstheme="minorHAnsi"/>
          <w:sz w:val="24"/>
          <w:szCs w:val="24"/>
        </w:rPr>
        <w:t>.: 58,5 dB (A)</w:t>
      </w:r>
    </w:p>
    <w:p w14:paraId="390BCF8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Heizen max.: 62 dB (A)</w:t>
      </w:r>
    </w:p>
    <w:p w14:paraId="1524FB4F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 Flüsterbetrieb 2/3:</w:t>
      </w:r>
    </w:p>
    <w:p w14:paraId="46C9BEF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53 dB (A) / 49,8 dB (A)</w:t>
      </w:r>
    </w:p>
    <w:p w14:paraId="44AF1B1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Leistungsregelung: Inverter geregelt</w:t>
      </w:r>
    </w:p>
    <w:p w14:paraId="0CAE03C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Durchmesser Rohrleitungsanschlüsse:</w:t>
      </w:r>
    </w:p>
    <w:p w14:paraId="0AD4211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G1 Zoll AG</w:t>
      </w:r>
    </w:p>
    <w:p w14:paraId="07065ED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Phase: 3-phasig</w:t>
      </w:r>
    </w:p>
    <w:p w14:paraId="1A718F7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Frequenz: 50 Hz</w:t>
      </w:r>
    </w:p>
    <w:p w14:paraId="119979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Spannung: 400V</w:t>
      </w:r>
    </w:p>
    <w:p w14:paraId="47D8442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Empfohlene Sicherung: 16 A</w:t>
      </w:r>
    </w:p>
    <w:p w14:paraId="4EBC502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Kältemittel: R-32</w:t>
      </w:r>
    </w:p>
    <w:p w14:paraId="295BF84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GWP: 675</w:t>
      </w:r>
    </w:p>
    <w:p w14:paraId="484FBAC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Füllmenge: 3,25 L</w:t>
      </w:r>
    </w:p>
    <w:p w14:paraId="35BCD34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----- Leistungsdaten -----</w:t>
      </w:r>
    </w:p>
    <w:p w14:paraId="28026872" w14:textId="071FE6AF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Heizleistung A-7/W35: </w:t>
      </w:r>
      <w:r w:rsidR="003B18FB">
        <w:rPr>
          <w:rFonts w:eastAsia="MyriadPro-Light" w:cstheme="minorHAnsi"/>
          <w:sz w:val="24"/>
          <w:szCs w:val="24"/>
        </w:rPr>
        <w:t>10,28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7F6D977B" w14:textId="000C1E73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Max. Heizleistung A2/W35: 8,0</w:t>
      </w:r>
      <w:r w:rsidR="003B18FB">
        <w:rPr>
          <w:rFonts w:eastAsia="MyriadPro-Light" w:cstheme="minorHAnsi"/>
          <w:sz w:val="24"/>
          <w:szCs w:val="24"/>
        </w:rPr>
        <w:t>9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2A59411F" w14:textId="5FD456E0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Max. Heizleistung A7/W35: 9,</w:t>
      </w:r>
      <w:r w:rsidR="003B18FB">
        <w:rPr>
          <w:rFonts w:eastAsia="MyriadPro-Light" w:cstheme="minorHAnsi"/>
          <w:sz w:val="24"/>
          <w:szCs w:val="24"/>
        </w:rPr>
        <w:t>97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3D240A6B" w14:textId="7EDD2789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Kühlleistung A35/W18: </w:t>
      </w:r>
      <w:r w:rsidR="00975773">
        <w:rPr>
          <w:rFonts w:eastAsia="MyriadPro-Light" w:cstheme="minorHAnsi"/>
          <w:sz w:val="24"/>
          <w:szCs w:val="24"/>
        </w:rPr>
        <w:t>12,66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2AB081A4" w14:textId="0F1AC728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Kühlleistung A35/W7: </w:t>
      </w:r>
      <w:r w:rsidR="00975773">
        <w:rPr>
          <w:rFonts w:eastAsia="MyriadPro-Light" w:cstheme="minorHAnsi"/>
          <w:sz w:val="24"/>
          <w:szCs w:val="24"/>
        </w:rPr>
        <w:t>8,62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506A311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14EA284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A-2/W35: 4,23</w:t>
      </w:r>
    </w:p>
    <w:p w14:paraId="76172AD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A7/W35: 5,10</w:t>
      </w:r>
    </w:p>
    <w:p w14:paraId="78D036AD" w14:textId="77777777" w:rsidR="00644CEA" w:rsidRDefault="00644CEA"/>
    <w:sectPr w:rsidR="00644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14"/>
    <w:rsid w:val="000238AE"/>
    <w:rsid w:val="000425A0"/>
    <w:rsid w:val="001118CE"/>
    <w:rsid w:val="002C071A"/>
    <w:rsid w:val="003B18FB"/>
    <w:rsid w:val="005C0A89"/>
    <w:rsid w:val="005C2814"/>
    <w:rsid w:val="00644CEA"/>
    <w:rsid w:val="008D2948"/>
    <w:rsid w:val="00975773"/>
    <w:rsid w:val="009C0F6F"/>
    <w:rsid w:val="00AA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40921"/>
  <w15:chartTrackingRefBased/>
  <w15:docId w15:val="{20EE2D03-8EB6-49FF-96A2-FB53DA97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2814"/>
    <w:pPr>
      <w:spacing w:line="256" w:lineRule="auto"/>
    </w:pPr>
    <w:rPr>
      <w:kern w:val="0"/>
      <w:sz w:val="22"/>
      <w:szCs w:val="22"/>
      <w:lang w:val="de-AT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C28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C281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C281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C2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C2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C2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C281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C281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C281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C281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C281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C281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C2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5C2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C281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C2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C281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5C281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C2814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5C281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C2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C281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C28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3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DF30475D71E40BDF01B981CBEE955" ma:contentTypeVersion="18" ma:contentTypeDescription="Create a new document." ma:contentTypeScope="" ma:versionID="af26fc09eac09b3059c6fdd097947a56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210492428412a691c9abe90d00f4fadd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626A462-DBB5-4C61-BC8D-D758B3751044}"/>
</file>

<file path=customXml/itemProps2.xml><?xml version="1.0" encoding="utf-8"?>
<ds:datastoreItem xmlns:ds="http://schemas.openxmlformats.org/officeDocument/2006/customXml" ds:itemID="{15064603-DB0A-4589-8532-19BB91D9A0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06B836-9661-46A5-A803-96E6FFEFB29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1136</Characters>
  <Application>Microsoft Office Word</Application>
  <DocSecurity>0</DocSecurity>
  <Lines>9</Lines>
  <Paragraphs>2</Paragraphs>
  <ScaleCrop>false</ScaleCrop>
  <Company>Daikin Europe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 Ergüden</dc:creator>
  <cp:keywords/>
  <dc:description/>
  <cp:lastModifiedBy>Günther Votawa</cp:lastModifiedBy>
  <cp:revision>6</cp:revision>
  <dcterms:created xsi:type="dcterms:W3CDTF">2025-02-25T10:27:00Z</dcterms:created>
  <dcterms:modified xsi:type="dcterms:W3CDTF">2025-02-25T10:30:00Z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