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219B" w14:textId="38884B73" w:rsidR="00BD4857" w:rsidRDefault="00BD4857" w:rsidP="008A783D">
      <w:pPr>
        <w:spacing w:before="74" w:line="276" w:lineRule="auto"/>
        <w:ind w:left="524" w:right="905"/>
        <w:rPr>
          <w:rFonts w:ascii="Arial"/>
          <w:sz w:val="20"/>
          <w:lang w:val="de-DE"/>
        </w:rPr>
      </w:pPr>
    </w:p>
    <w:p w14:paraId="5FC35CDB" w14:textId="64CE34D8" w:rsidR="00F83C45" w:rsidRDefault="00F83C45" w:rsidP="008A783D">
      <w:pPr>
        <w:spacing w:before="74" w:line="276" w:lineRule="auto"/>
        <w:ind w:left="524" w:right="905"/>
        <w:rPr>
          <w:rFonts w:ascii="Arial"/>
          <w:sz w:val="20"/>
          <w:lang w:val="de-DE"/>
        </w:rPr>
      </w:pPr>
    </w:p>
    <w:p w14:paraId="55CE22E7" w14:textId="601DC8FD" w:rsidR="00F83C45" w:rsidRDefault="00F83C45" w:rsidP="008A783D">
      <w:pPr>
        <w:spacing w:before="74" w:line="276" w:lineRule="auto"/>
        <w:ind w:left="524" w:right="905"/>
        <w:rPr>
          <w:rFonts w:ascii="Arial"/>
          <w:sz w:val="20"/>
          <w:lang w:val="de-DE"/>
        </w:rPr>
      </w:pPr>
    </w:p>
    <w:p w14:paraId="71B48047" w14:textId="7DE4B75C" w:rsidR="00F83C45" w:rsidRDefault="00F83C45" w:rsidP="008A783D">
      <w:pPr>
        <w:spacing w:before="74" w:line="276" w:lineRule="auto"/>
        <w:ind w:left="524" w:right="905"/>
        <w:rPr>
          <w:rFonts w:ascii="Arial"/>
          <w:sz w:val="20"/>
          <w:lang w:val="de-DE"/>
        </w:rPr>
      </w:pPr>
    </w:p>
    <w:p w14:paraId="24A55CD5" w14:textId="38ADAAFE" w:rsidR="00066939" w:rsidRPr="0051142D" w:rsidRDefault="00B3090E" w:rsidP="00911520">
      <w:pPr>
        <w:pBdr>
          <w:top w:val="single" w:sz="4" w:space="1" w:color="auto"/>
          <w:left w:val="single" w:sz="4" w:space="9" w:color="auto"/>
          <w:bottom w:val="single" w:sz="4" w:space="1" w:color="auto"/>
          <w:right w:val="single" w:sz="4" w:space="4" w:color="auto"/>
        </w:pBdr>
        <w:rPr>
          <w:lang w:val="de-AT"/>
        </w:rPr>
      </w:pPr>
      <w:r>
        <w:rPr>
          <w:lang w:val="de-AT"/>
        </w:rPr>
        <w:t>BVH:</w:t>
      </w:r>
      <w:r>
        <w:rPr>
          <w:lang w:val="de-AT"/>
        </w:rPr>
        <w:tab/>
      </w:r>
      <w:r>
        <w:rPr>
          <w:lang w:val="de-AT"/>
        </w:rPr>
        <w:tab/>
      </w:r>
      <w:r>
        <w:rPr>
          <w:lang w:val="de-AT"/>
        </w:rPr>
        <w:tab/>
      </w:r>
      <w:r>
        <w:rPr>
          <w:lang w:val="de-AT"/>
        </w:rPr>
        <w:tab/>
      </w:r>
      <w:r>
        <w:rPr>
          <w:lang w:val="de-AT"/>
        </w:rPr>
        <w:tab/>
      </w:r>
      <w:r>
        <w:rPr>
          <w:lang w:val="de-AT"/>
        </w:rPr>
        <w:tab/>
      </w:r>
      <w:r>
        <w:rPr>
          <w:lang w:val="de-AT"/>
        </w:rPr>
        <w:tab/>
      </w:r>
      <w:r>
        <w:rPr>
          <w:lang w:val="de-AT"/>
        </w:rPr>
        <w:tab/>
        <w:t>Wien, 10.11.2020</w:t>
      </w:r>
    </w:p>
    <w:p w14:paraId="76E70DEC" w14:textId="77777777" w:rsidR="00066939" w:rsidRPr="0051142D" w:rsidRDefault="00066939" w:rsidP="00911520">
      <w:pPr>
        <w:pBdr>
          <w:top w:val="single" w:sz="4" w:space="1" w:color="auto"/>
          <w:left w:val="single" w:sz="4" w:space="9" w:color="auto"/>
          <w:bottom w:val="single" w:sz="4" w:space="1" w:color="auto"/>
          <w:right w:val="single" w:sz="4" w:space="4" w:color="auto"/>
        </w:pBdr>
        <w:rPr>
          <w:lang w:val="de-AT"/>
        </w:rPr>
      </w:pPr>
      <w:r w:rsidRPr="0051142D">
        <w:rPr>
          <w:lang w:val="de-AT"/>
        </w:rPr>
        <w:t>Erstellt:</w:t>
      </w:r>
    </w:p>
    <w:p w14:paraId="190E1FEE" w14:textId="0DD263FB" w:rsidR="00066939" w:rsidRPr="0051142D" w:rsidRDefault="00066939" w:rsidP="00911520">
      <w:pPr>
        <w:pBdr>
          <w:top w:val="single" w:sz="4" w:space="1" w:color="auto"/>
          <w:left w:val="single" w:sz="4" w:space="9" w:color="auto"/>
          <w:bottom w:val="single" w:sz="4" w:space="1" w:color="auto"/>
          <w:right w:val="single" w:sz="4" w:space="4" w:color="auto"/>
        </w:pBdr>
        <w:rPr>
          <w:lang w:val="de-AT"/>
        </w:rPr>
      </w:pPr>
      <w:r w:rsidRPr="0051142D">
        <w:rPr>
          <w:lang w:val="de-AT"/>
        </w:rPr>
        <w:t xml:space="preserve">Gewerk: </w:t>
      </w:r>
      <w:r w:rsidR="005F0894" w:rsidRPr="0051142D">
        <w:rPr>
          <w:lang w:val="de-AT"/>
        </w:rPr>
        <w:t>Rohrrahmentüren isoliert</w:t>
      </w:r>
      <w:r w:rsidRPr="0051142D">
        <w:rPr>
          <w:lang w:val="de-AT"/>
        </w:rPr>
        <w:t xml:space="preserve"> ohne FS Anforderung Außen.</w:t>
      </w:r>
      <w:r w:rsidRPr="0051142D">
        <w:rPr>
          <w:lang w:val="de-AT"/>
        </w:rPr>
        <w:tab/>
      </w:r>
      <w:r w:rsidRPr="0051142D">
        <w:rPr>
          <w:lang w:val="de-AT"/>
        </w:rPr>
        <w:tab/>
      </w:r>
    </w:p>
    <w:p w14:paraId="4DEBB76A" w14:textId="77777777" w:rsidR="00066939" w:rsidRPr="0051142D" w:rsidRDefault="00066939" w:rsidP="00066939">
      <w:pPr>
        <w:rPr>
          <w:lang w:val="de-AT"/>
        </w:rPr>
      </w:pPr>
    </w:p>
    <w:p w14:paraId="66E8420F" w14:textId="77777777" w:rsidR="00066939" w:rsidRPr="00C56A6F" w:rsidRDefault="00066939" w:rsidP="00066939">
      <w:pPr>
        <w:pStyle w:val="StandardTitel"/>
        <w:rPr>
          <w:rFonts w:cs="Arial"/>
          <w:color w:val="FF0000"/>
        </w:rPr>
      </w:pPr>
      <w:r w:rsidRPr="00C56A6F">
        <w:rPr>
          <w:rFonts w:cs="Arial"/>
          <w:color w:val="FF0000"/>
        </w:rPr>
        <w:t>Anwendungshinweise:</w:t>
      </w:r>
    </w:p>
    <w:p w14:paraId="773B3082" w14:textId="77777777" w:rsidR="00066939" w:rsidRPr="00C56A6F" w:rsidRDefault="00066939" w:rsidP="00066939">
      <w:pPr>
        <w:pStyle w:val="StandardBlock"/>
        <w:rPr>
          <w:color w:val="FF0000"/>
        </w:rPr>
      </w:pPr>
    </w:p>
    <w:p w14:paraId="34C0DD1E" w14:textId="77777777" w:rsidR="00066939" w:rsidRPr="00C56A6F" w:rsidRDefault="00066939" w:rsidP="00066939">
      <w:pPr>
        <w:pStyle w:val="StandardBlock"/>
        <w:ind w:right="638"/>
        <w:rPr>
          <w:rFonts w:cs="Arial"/>
          <w:color w:val="FF0000"/>
        </w:rPr>
      </w:pPr>
      <w:r w:rsidRPr="00C56A6F">
        <w:rPr>
          <w:rFonts w:cs="Arial"/>
          <w:color w:val="FF0000"/>
        </w:rPr>
        <w:t>Löschen Sie jeweils die unzutreffenden Texte oder fügen Sie ergänzende Texte hinzu.</w:t>
      </w:r>
    </w:p>
    <w:p w14:paraId="65EFA555" w14:textId="77777777" w:rsidR="00066939" w:rsidRPr="00C56A6F" w:rsidRDefault="00066939" w:rsidP="00066939">
      <w:pPr>
        <w:pStyle w:val="StandardBlock"/>
        <w:ind w:right="638"/>
        <w:rPr>
          <w:rFonts w:cs="Arial"/>
          <w:color w:val="FF0000"/>
        </w:rPr>
      </w:pPr>
      <w:r w:rsidRPr="00C56A6F">
        <w:rPr>
          <w:rFonts w:cs="Arial"/>
          <w:color w:val="FF0000"/>
        </w:rPr>
        <w:t xml:space="preserve">Vergessen Sie nicht, alle </w:t>
      </w:r>
      <w:r w:rsidRPr="00C56A6F">
        <w:rPr>
          <w:rFonts w:cs="Arial"/>
          <w:color w:val="FF0000"/>
          <w:u w:val="single"/>
        </w:rPr>
        <w:t>rot markierten Hinweistexte</w:t>
      </w:r>
      <w:r w:rsidRPr="00C56A6F">
        <w:rPr>
          <w:rFonts w:cs="Arial"/>
          <w:color w:val="FF0000"/>
        </w:rPr>
        <w:t xml:space="preserve"> zu </w:t>
      </w:r>
      <w:r w:rsidRPr="00C56A6F">
        <w:rPr>
          <w:rFonts w:cs="Arial"/>
          <w:color w:val="FF0000"/>
          <w:u w:val="single"/>
        </w:rPr>
        <w:t>löschen</w:t>
      </w:r>
      <w:r w:rsidRPr="00C56A6F">
        <w:rPr>
          <w:rFonts w:cs="Arial"/>
          <w:color w:val="FF0000"/>
        </w:rPr>
        <w:t>, denn sie dienen lediglich zur besseren Unterscheidung der Textvarianten während der Bearbeitung.</w:t>
      </w:r>
    </w:p>
    <w:p w14:paraId="35A69B20" w14:textId="0649A0C8" w:rsidR="00066939" w:rsidRPr="0051142D" w:rsidRDefault="00066939" w:rsidP="0009775E">
      <w:pPr>
        <w:pStyle w:val="berschrift1"/>
        <w:spacing w:before="120"/>
        <w:ind w:left="341"/>
        <w:rPr>
          <w:sz w:val="24"/>
          <w:szCs w:val="24"/>
          <w:lang w:val="de-AT"/>
        </w:rPr>
      </w:pPr>
      <w:r w:rsidRPr="0051142D">
        <w:rPr>
          <w:sz w:val="24"/>
          <w:szCs w:val="24"/>
          <w:lang w:val="de-AT"/>
        </w:rPr>
        <w:t>Technische Vorbeschreibung Verglaste Rohrrahmenelemente ohne Bran</w:t>
      </w:r>
      <w:r w:rsidR="0009775E" w:rsidRPr="0051142D">
        <w:rPr>
          <w:sz w:val="24"/>
          <w:szCs w:val="24"/>
          <w:lang w:val="de-AT"/>
        </w:rPr>
        <w:t xml:space="preserve">dschutz </w:t>
      </w:r>
      <w:r w:rsidRPr="0051142D">
        <w:rPr>
          <w:sz w:val="24"/>
          <w:szCs w:val="24"/>
          <w:lang w:val="de-AT"/>
        </w:rPr>
        <w:t xml:space="preserve">Anforderung im </w:t>
      </w:r>
      <w:proofErr w:type="spellStart"/>
      <w:r w:rsidRPr="0051142D">
        <w:rPr>
          <w:sz w:val="24"/>
          <w:szCs w:val="24"/>
          <w:lang w:val="de-AT"/>
        </w:rPr>
        <w:t>Aussenbereich</w:t>
      </w:r>
      <w:proofErr w:type="spellEnd"/>
      <w:r w:rsidRPr="0051142D">
        <w:rPr>
          <w:sz w:val="24"/>
          <w:szCs w:val="24"/>
          <w:lang w:val="de-AT"/>
        </w:rPr>
        <w:t xml:space="preserve"> bzw. als Einsatzelemente.</w:t>
      </w:r>
    </w:p>
    <w:p w14:paraId="5399EE05" w14:textId="1AAE3856" w:rsidR="00066939" w:rsidRPr="005F0894" w:rsidRDefault="00066939" w:rsidP="0009775E">
      <w:pPr>
        <w:pStyle w:val="Textkrper"/>
        <w:ind w:left="600" w:firstLine="0"/>
        <w:rPr>
          <w:rFonts w:ascii="Arial" w:hAnsi="Arial" w:cs="Arial"/>
          <w:sz w:val="20"/>
          <w:szCs w:val="20"/>
          <w:lang w:val="de-AT"/>
        </w:rPr>
      </w:pPr>
      <w:r w:rsidRPr="005F0894">
        <w:rPr>
          <w:rFonts w:ascii="Arial" w:hAnsi="Arial" w:cs="Arial"/>
          <w:sz w:val="20"/>
          <w:szCs w:val="20"/>
          <w:lang w:val="de-AT"/>
        </w:rPr>
        <w:t xml:space="preserve">Unter Rohrrahmenelementen werden in der Folge verglaste oder </w:t>
      </w:r>
      <w:proofErr w:type="spellStart"/>
      <w:r w:rsidRPr="005F0894">
        <w:rPr>
          <w:rFonts w:ascii="Arial" w:hAnsi="Arial" w:cs="Arial"/>
          <w:sz w:val="20"/>
          <w:szCs w:val="20"/>
          <w:lang w:val="de-AT"/>
        </w:rPr>
        <w:t>verblechte</w:t>
      </w:r>
      <w:proofErr w:type="spellEnd"/>
      <w:r w:rsidRPr="005F0894">
        <w:rPr>
          <w:rFonts w:ascii="Arial" w:hAnsi="Arial" w:cs="Arial"/>
          <w:sz w:val="20"/>
          <w:szCs w:val="20"/>
          <w:lang w:val="de-AT"/>
        </w:rPr>
        <w:t xml:space="preserve"> Rahmen-Konstruktionen</w:t>
      </w:r>
      <w:r w:rsidR="00AC0394" w:rsidRPr="005F0894">
        <w:rPr>
          <w:rFonts w:ascii="Arial" w:hAnsi="Arial" w:cs="Arial"/>
          <w:sz w:val="20"/>
          <w:szCs w:val="20"/>
          <w:lang w:val="de-AT"/>
        </w:rPr>
        <w:t xml:space="preserve"> aus hohlen Metall-Profilen verstanden, die aus feststehenden Seiten-</w:t>
      </w:r>
    </w:p>
    <w:p w14:paraId="4F52C6B6" w14:textId="3715F16F" w:rsidR="00066939" w:rsidRPr="005F0894" w:rsidRDefault="005F0894" w:rsidP="00AC0394">
      <w:pPr>
        <w:pStyle w:val="Textkrper"/>
        <w:ind w:left="600" w:firstLine="0"/>
        <w:rPr>
          <w:rFonts w:ascii="Arial" w:hAnsi="Arial" w:cs="Arial"/>
          <w:sz w:val="20"/>
          <w:szCs w:val="20"/>
          <w:lang w:val="de-AT"/>
        </w:rPr>
      </w:pPr>
      <w:r>
        <w:rPr>
          <w:rFonts w:ascii="Arial" w:hAnsi="Arial" w:cs="Arial"/>
          <w:sz w:val="20"/>
          <w:szCs w:val="20"/>
          <w:lang w:val="de-AT"/>
        </w:rPr>
        <w:t xml:space="preserve">Feldern, </w:t>
      </w:r>
      <w:r w:rsidR="00066939" w:rsidRPr="005F0894">
        <w:rPr>
          <w:rFonts w:ascii="Arial" w:hAnsi="Arial" w:cs="Arial"/>
          <w:sz w:val="20"/>
          <w:szCs w:val="20"/>
          <w:lang w:val="de-AT"/>
        </w:rPr>
        <w:t xml:space="preserve">und -oder Türen gebildet und mit oder </w:t>
      </w:r>
      <w:r w:rsidR="00AC0394" w:rsidRPr="005F0894">
        <w:rPr>
          <w:rFonts w:ascii="Arial" w:hAnsi="Arial" w:cs="Arial"/>
          <w:sz w:val="20"/>
          <w:szCs w:val="20"/>
          <w:lang w:val="de-AT"/>
        </w:rPr>
        <w:t>ohne Oberlicht ausgeführt sind.</w:t>
      </w:r>
    </w:p>
    <w:p w14:paraId="359E087D" w14:textId="77777777" w:rsidR="00066939" w:rsidRPr="005F0894" w:rsidRDefault="00066939" w:rsidP="00AC0394">
      <w:pPr>
        <w:pStyle w:val="Textkrper"/>
        <w:ind w:left="600" w:firstLine="0"/>
        <w:rPr>
          <w:rFonts w:ascii="Arial" w:hAnsi="Arial" w:cs="Arial"/>
          <w:sz w:val="20"/>
          <w:szCs w:val="20"/>
          <w:lang w:val="de-AT"/>
        </w:rPr>
      </w:pPr>
      <w:r w:rsidRPr="005F0894">
        <w:rPr>
          <w:rFonts w:ascii="Arial" w:hAnsi="Arial" w:cs="Arial"/>
          <w:sz w:val="20"/>
          <w:szCs w:val="20"/>
          <w:lang w:val="de-AT"/>
        </w:rPr>
        <w:t>Wenn nicht anders angegeben, werden Türen in Rohrrahmenelementen ohne Feuerschutz und Rauchschutz ohne Selbstschließeinrichtung und ohne Feststelleinrichtung ausgeführt.</w:t>
      </w:r>
    </w:p>
    <w:p w14:paraId="0AB86B1F" w14:textId="77777777" w:rsidR="00066939" w:rsidRPr="0051142D" w:rsidRDefault="00066939" w:rsidP="00066939">
      <w:pPr>
        <w:pStyle w:val="Textkrper"/>
        <w:rPr>
          <w:lang w:val="de-AT"/>
        </w:rPr>
      </w:pPr>
    </w:p>
    <w:p w14:paraId="5FF23138" w14:textId="7C24F60C" w:rsidR="00066939" w:rsidRPr="0051142D" w:rsidRDefault="005F0894" w:rsidP="00066939">
      <w:pPr>
        <w:pStyle w:val="berschrift2"/>
        <w:rPr>
          <w:lang w:val="de-AT"/>
        </w:rPr>
      </w:pPr>
      <w:r>
        <w:rPr>
          <w:lang w:val="de-AT"/>
        </w:rPr>
        <w:t>z.B. 34.</w:t>
      </w:r>
      <w:r w:rsidR="00066939" w:rsidRPr="0051142D">
        <w:rPr>
          <w:lang w:val="de-AT"/>
        </w:rPr>
        <w:tab/>
        <w:t xml:space="preserve">Rohrrahmenelemente ohne Feuerschutz im </w:t>
      </w:r>
      <w:proofErr w:type="spellStart"/>
      <w:r w:rsidR="00066939" w:rsidRPr="0051142D">
        <w:rPr>
          <w:lang w:val="de-AT"/>
        </w:rPr>
        <w:t>Aussenbereich</w:t>
      </w:r>
      <w:proofErr w:type="spellEnd"/>
    </w:p>
    <w:p w14:paraId="69570A95" w14:textId="77777777" w:rsidR="00066939" w:rsidRPr="007D2558" w:rsidRDefault="00066939" w:rsidP="00066939">
      <w:pPr>
        <w:pStyle w:val="StandardTitel"/>
        <w:rPr>
          <w:rFonts w:cs="Arial"/>
          <w:u w:val="single"/>
        </w:rPr>
      </w:pPr>
      <w:r w:rsidRPr="007D2558">
        <w:rPr>
          <w:rFonts w:cs="Arial"/>
          <w:u w:val="single"/>
        </w:rPr>
        <w:t>-Profilmerkmale:</w:t>
      </w:r>
    </w:p>
    <w:p w14:paraId="4B3DDCC8" w14:textId="586C4246" w:rsidR="00066939" w:rsidRPr="005F0894" w:rsidRDefault="00066939" w:rsidP="00066939">
      <w:pPr>
        <w:pStyle w:val="StandardBlock"/>
        <w:tabs>
          <w:tab w:val="left" w:pos="5580"/>
        </w:tabs>
        <w:ind w:right="980"/>
      </w:pPr>
      <w:r>
        <w:rPr>
          <w:rFonts w:cs="Arial"/>
        </w:rPr>
        <w:t xml:space="preserve">Ausgeschriebenes Leitprodukt: Profilsystem </w:t>
      </w:r>
      <w:r>
        <w:t xml:space="preserve">REYNAERS Masterline </w:t>
      </w:r>
      <w:r w:rsidRPr="005F0894">
        <w:t>8 (</w:t>
      </w:r>
      <w:r w:rsidR="00985E22" w:rsidRPr="005F0894">
        <w:t xml:space="preserve">Isolationsvarianten </w:t>
      </w:r>
      <w:r w:rsidRPr="005F0894">
        <w:t>Hi</w:t>
      </w:r>
      <w:r w:rsidR="00985E22" w:rsidRPr="005F0894">
        <w:t xml:space="preserve"> und HI+</w:t>
      </w:r>
      <w:r w:rsidRPr="005F0894">
        <w:t>) für Türkonstruktionen. Rahmenbautiefe 77 mm.</w:t>
      </w:r>
    </w:p>
    <w:p w14:paraId="1F4BB8A7" w14:textId="64873448" w:rsidR="00066939" w:rsidRPr="00212156" w:rsidRDefault="00066939" w:rsidP="00066939">
      <w:pPr>
        <w:pStyle w:val="StandardBlock"/>
        <w:tabs>
          <w:tab w:val="left" w:pos="5400"/>
          <w:tab w:val="left" w:pos="5760"/>
        </w:tabs>
        <w:ind w:right="1520"/>
        <w:rPr>
          <w:szCs w:val="20"/>
        </w:rPr>
      </w:pPr>
      <w:r>
        <w:t xml:space="preserve">Thermisch getrenntes Aluminium </w:t>
      </w:r>
      <w:r w:rsidRPr="005354E5">
        <w:t>Profilsystem</w:t>
      </w:r>
      <w:r>
        <w:t xml:space="preserve"> aus geschlossenen Profilhalbschalen </w:t>
      </w:r>
      <w:r w:rsidRPr="005F0894">
        <w:t xml:space="preserve">mit </w:t>
      </w:r>
      <w:r w:rsidR="00212156" w:rsidRPr="00212156">
        <w:rPr>
          <w:szCs w:val="20"/>
        </w:rPr>
        <w:t>Polyamid</w:t>
      </w:r>
      <w:r w:rsidR="001A1936">
        <w:rPr>
          <w:szCs w:val="20"/>
        </w:rPr>
        <w:t>.</w:t>
      </w:r>
      <w:r w:rsidR="00212156" w:rsidRPr="00212156">
        <w:rPr>
          <w:szCs w:val="20"/>
        </w:rPr>
        <w:t xml:space="preserve"> </w:t>
      </w:r>
      <w:r w:rsidR="00CC7C36" w:rsidRPr="005F0894">
        <w:rPr>
          <w:szCs w:val="20"/>
        </w:rPr>
        <w:t xml:space="preserve">Die thermische Trennung findet mit Hilfe von Glasfaserverstärkten (min. </w:t>
      </w:r>
      <w:r w:rsidR="00CC7C36">
        <w:rPr>
          <w:szCs w:val="20"/>
        </w:rPr>
        <w:t>25%) und mit Klebe-Schmelzdraht Einlagen versehen</w:t>
      </w:r>
      <w:r w:rsidR="00FC2A08">
        <w:rPr>
          <w:szCs w:val="20"/>
        </w:rPr>
        <w:t xml:space="preserve">en Mehrkammer- Isolierstegen </w:t>
      </w:r>
      <w:r w:rsidR="00CC7C36">
        <w:rPr>
          <w:szCs w:val="20"/>
        </w:rPr>
        <w:t xml:space="preserve">Polyamid 6.6 statt. Die Kombination des Profils mit den Mehrkammer-Isolierstegen ergibt einen festen, genauen Verbund. </w:t>
      </w:r>
      <w:r w:rsidR="00CC7C36" w:rsidRPr="00212156">
        <w:rPr>
          <w:szCs w:val="20"/>
        </w:rPr>
        <w:t>Die Höhe dieser Isolationsstege beträgt 41 mm</w:t>
      </w:r>
      <w:r w:rsidR="00212156">
        <w:rPr>
          <w:color w:val="FF0000"/>
          <w:szCs w:val="20"/>
        </w:rPr>
        <w:t>.</w:t>
      </w:r>
      <w:r w:rsidR="00CC7C36">
        <w:rPr>
          <w:szCs w:val="20"/>
        </w:rPr>
        <w:t xml:space="preserve"> Alle anderen Verbindungsmittel sind nicht zulässig.</w:t>
      </w:r>
      <w:r w:rsidR="00EF777D">
        <w:rPr>
          <w:szCs w:val="20"/>
        </w:rPr>
        <w:t xml:space="preserve"> </w:t>
      </w:r>
      <w:r w:rsidR="00EF777D" w:rsidRPr="00212156">
        <w:rPr>
          <w:szCs w:val="20"/>
        </w:rPr>
        <w:t>Für die Variante HI+ werden innovative Isolierstege eingesetzt, bei denen mit einer emissionsarmen Folie der Isolationswert durch Reflexion und Rückhaltung von Wärme verbessert wird.</w:t>
      </w:r>
    </w:p>
    <w:p w14:paraId="36F7A9E6" w14:textId="77777777" w:rsidR="00066939" w:rsidRDefault="00066939" w:rsidP="00066939">
      <w:pPr>
        <w:pStyle w:val="StandardBlock"/>
        <w:tabs>
          <w:tab w:val="left" w:pos="5400"/>
          <w:tab w:val="left" w:pos="7200"/>
        </w:tabs>
        <w:ind w:right="1520"/>
      </w:pPr>
      <w:r>
        <w:t>Tür-Rahmen und Flügel flächenbündig. Türen mit jeweils einer Anschlagdichtung auf der Innen- und Aussenseite.</w:t>
      </w:r>
    </w:p>
    <w:p w14:paraId="14E7BC45" w14:textId="77777777" w:rsidR="00066939" w:rsidRPr="004B1E6A" w:rsidRDefault="00066939" w:rsidP="00066939">
      <w:pPr>
        <w:pStyle w:val="StandardBlock"/>
        <w:ind w:right="1520"/>
        <w:rPr>
          <w:rFonts w:cs="Arial"/>
        </w:rPr>
      </w:pPr>
      <w:r w:rsidRPr="004B1E6A">
        <w:rPr>
          <w:rFonts w:cs="Arial"/>
        </w:rPr>
        <w:t>Preis inkl. allen Systemzubehörteilen und Dichtungsgarnituren.</w:t>
      </w:r>
    </w:p>
    <w:p w14:paraId="192E4E9A" w14:textId="77777777" w:rsidR="00066939" w:rsidRDefault="00066939" w:rsidP="00066939">
      <w:pPr>
        <w:pStyle w:val="StandardBlock"/>
        <w:tabs>
          <w:tab w:val="left" w:pos="5400"/>
          <w:tab w:val="left" w:pos="7200"/>
        </w:tabs>
        <w:ind w:right="1520"/>
      </w:pPr>
    </w:p>
    <w:p w14:paraId="208A31E1" w14:textId="77777777" w:rsidR="00066939" w:rsidRDefault="00066939" w:rsidP="00066939">
      <w:pPr>
        <w:pStyle w:val="StandardBlock"/>
        <w:ind w:right="1520"/>
      </w:pPr>
      <w:r>
        <w:t>Die Fabrikation der Elemente hat nach den Richtlinien des System</w:t>
      </w:r>
      <w:r>
        <w:softHyphen/>
        <w:t>herstellers zu erfolgen. Gemäss CE Kennzeichnungspflicht ist auf Wunsch des BH ein entsprechender Produktpass für das System vorzulegen.</w:t>
      </w:r>
    </w:p>
    <w:p w14:paraId="70A84699" w14:textId="77777777" w:rsidR="00066939" w:rsidRPr="00333DF0" w:rsidRDefault="00066939" w:rsidP="00066939">
      <w:pPr>
        <w:pStyle w:val="StandardBlock"/>
        <w:tabs>
          <w:tab w:val="left" w:pos="5580"/>
        </w:tabs>
        <w:ind w:right="980"/>
      </w:pPr>
    </w:p>
    <w:p w14:paraId="02A94ED3" w14:textId="453C21D2" w:rsidR="00066939" w:rsidRPr="001A1936" w:rsidRDefault="00066939" w:rsidP="00066939">
      <w:pPr>
        <w:pStyle w:val="StandardEinzugGross"/>
        <w:ind w:left="1560" w:right="1520" w:hanging="1560"/>
        <w:rPr>
          <w:rFonts w:cs="Arial"/>
        </w:rPr>
      </w:pPr>
      <w:r w:rsidRPr="004B1E6A">
        <w:rPr>
          <w:rFonts w:cs="Arial"/>
        </w:rPr>
        <w:t>Ansicht</w:t>
      </w:r>
      <w:r w:rsidR="005F0894">
        <w:rPr>
          <w:rFonts w:cs="Arial"/>
        </w:rPr>
        <w:t>s</w:t>
      </w:r>
      <w:r w:rsidRPr="004B1E6A">
        <w:rPr>
          <w:rFonts w:cs="Arial"/>
        </w:rPr>
        <w:t>breiten</w:t>
      </w:r>
      <w:r>
        <w:rPr>
          <w:rFonts w:cs="Arial"/>
        </w:rPr>
        <w:t xml:space="preserve"> (Körperbreite)</w:t>
      </w:r>
      <w:r w:rsidRPr="004B1E6A">
        <w:rPr>
          <w:rFonts w:cs="Arial"/>
        </w:rPr>
        <w:t>:</w:t>
      </w:r>
      <w:r w:rsidRPr="004B1E6A">
        <w:rPr>
          <w:rFonts w:cs="Arial"/>
        </w:rPr>
        <w:tab/>
      </w:r>
      <w:r w:rsidRPr="001A1936">
        <w:rPr>
          <w:rFonts w:cs="Arial"/>
        </w:rPr>
        <w:t>Sprossenprofile:</w:t>
      </w:r>
      <w:r w:rsidR="00802980" w:rsidRPr="001A1936">
        <w:rPr>
          <w:rFonts w:cs="Arial"/>
        </w:rPr>
        <w:tab/>
      </w:r>
      <w:r w:rsidR="00AA21E1" w:rsidRPr="001A1936">
        <w:rPr>
          <w:rFonts w:cs="Arial"/>
        </w:rPr>
        <w:t>80</w:t>
      </w:r>
      <w:r w:rsidR="00802980" w:rsidRPr="001A1936">
        <w:rPr>
          <w:rFonts w:cs="Arial"/>
        </w:rPr>
        <w:t xml:space="preserve"> bis 287</w:t>
      </w:r>
      <w:r w:rsidRPr="001A1936">
        <w:rPr>
          <w:rFonts w:cs="Arial"/>
        </w:rPr>
        <w:t xml:space="preserve"> mm</w:t>
      </w:r>
    </w:p>
    <w:p w14:paraId="3441B637" w14:textId="4259A6B5" w:rsidR="00066939" w:rsidRPr="001A1936" w:rsidRDefault="00D57425" w:rsidP="00066939">
      <w:pPr>
        <w:pStyle w:val="StandardEinzugGross"/>
        <w:ind w:left="2836" w:right="1520" w:firstLine="0"/>
        <w:rPr>
          <w:rFonts w:cs="Arial"/>
        </w:rPr>
      </w:pPr>
      <w:r w:rsidRPr="001A1936">
        <w:rPr>
          <w:rFonts w:cs="Arial"/>
        </w:rPr>
        <w:t xml:space="preserve"> Tür</w:t>
      </w:r>
      <w:r w:rsidR="00802980" w:rsidRPr="001A1936">
        <w:rPr>
          <w:rFonts w:cs="Arial"/>
        </w:rPr>
        <w:t>flügel</w:t>
      </w:r>
      <w:r w:rsidRPr="001A1936">
        <w:rPr>
          <w:rFonts w:cs="Arial"/>
        </w:rPr>
        <w:t>:</w:t>
      </w:r>
      <w:r w:rsidR="00802980" w:rsidRPr="001A1936">
        <w:rPr>
          <w:rFonts w:cs="Arial"/>
        </w:rPr>
        <w:tab/>
      </w:r>
      <w:r w:rsidR="00802980" w:rsidRPr="001A1936">
        <w:rPr>
          <w:rFonts w:cs="Arial"/>
        </w:rPr>
        <w:tab/>
      </w:r>
      <w:r w:rsidR="005810B5" w:rsidRPr="001A1936">
        <w:rPr>
          <w:rFonts w:cs="Arial"/>
        </w:rPr>
        <w:t>78,5 bis 130</w:t>
      </w:r>
      <w:r w:rsidRPr="001A1936">
        <w:rPr>
          <w:rFonts w:cs="Arial"/>
        </w:rPr>
        <w:t xml:space="preserve"> mm </w:t>
      </w:r>
      <w:r w:rsidRPr="001A1936">
        <w:rPr>
          <w:rFonts w:cs="Arial"/>
        </w:rPr>
        <w:br/>
        <w:t xml:space="preserve"> Blendrahmen</w:t>
      </w:r>
      <w:r w:rsidR="00066939" w:rsidRPr="001A1936">
        <w:rPr>
          <w:rFonts w:cs="Arial"/>
        </w:rPr>
        <w:t xml:space="preserve">:   </w:t>
      </w:r>
      <w:r w:rsidRPr="001A1936">
        <w:rPr>
          <w:rFonts w:cs="Arial"/>
        </w:rPr>
        <w:t xml:space="preserve">     </w:t>
      </w:r>
      <w:r w:rsidR="00802980" w:rsidRPr="001A1936">
        <w:rPr>
          <w:rFonts w:cs="Arial"/>
        </w:rPr>
        <w:tab/>
      </w:r>
      <w:r w:rsidRPr="001A1936">
        <w:rPr>
          <w:rFonts w:cs="Arial"/>
        </w:rPr>
        <w:t>68</w:t>
      </w:r>
      <w:r w:rsidR="00802980" w:rsidRPr="001A1936">
        <w:rPr>
          <w:rFonts w:cs="Arial"/>
        </w:rPr>
        <w:t xml:space="preserve"> bis 77</w:t>
      </w:r>
      <w:r w:rsidR="00066939" w:rsidRPr="001A1936">
        <w:rPr>
          <w:rFonts w:cs="Arial"/>
        </w:rPr>
        <w:t xml:space="preserve"> mm</w:t>
      </w:r>
    </w:p>
    <w:p w14:paraId="57F83359" w14:textId="0D0BE40D" w:rsidR="00066939" w:rsidRPr="001A1936" w:rsidRDefault="00802980" w:rsidP="00066939">
      <w:pPr>
        <w:pStyle w:val="StandardEinzugGross"/>
        <w:ind w:left="2836" w:right="1520" w:firstLine="0"/>
        <w:rPr>
          <w:rFonts w:cs="Arial"/>
        </w:rPr>
      </w:pPr>
      <w:r w:rsidRPr="001A1936">
        <w:rPr>
          <w:rFonts w:cs="Arial"/>
        </w:rPr>
        <w:t xml:space="preserve"> </w:t>
      </w:r>
      <w:r w:rsidR="00066939" w:rsidRPr="001A1936">
        <w:rPr>
          <w:rFonts w:cs="Arial"/>
        </w:rPr>
        <w:t>Sockelprofile:</w:t>
      </w:r>
      <w:r w:rsidR="00066939" w:rsidRPr="001A1936">
        <w:rPr>
          <w:rFonts w:cs="Arial"/>
        </w:rPr>
        <w:tab/>
      </w:r>
      <w:r w:rsidR="00066939" w:rsidRPr="001A1936">
        <w:rPr>
          <w:rFonts w:cs="Arial"/>
        </w:rPr>
        <w:tab/>
      </w:r>
      <w:r w:rsidR="005810B5" w:rsidRPr="001A1936">
        <w:rPr>
          <w:rFonts w:cs="Arial"/>
        </w:rPr>
        <w:t>130 bis 157</w:t>
      </w:r>
      <w:r w:rsidR="00066939" w:rsidRPr="001A1936">
        <w:rPr>
          <w:rFonts w:cs="Arial"/>
        </w:rPr>
        <w:t>mm.</w:t>
      </w:r>
    </w:p>
    <w:p w14:paraId="22ABAB31" w14:textId="0B7D14B3" w:rsidR="00D57425" w:rsidRDefault="00D57425" w:rsidP="00D57425">
      <w:pPr>
        <w:pStyle w:val="StandardEinzugGross"/>
        <w:ind w:left="0" w:right="1520" w:firstLine="0"/>
        <w:rPr>
          <w:rFonts w:cs="Arial"/>
        </w:rPr>
      </w:pPr>
      <w:r>
        <w:rPr>
          <w:rFonts w:cs="Arial"/>
        </w:rPr>
        <w:t>-Einsatzvarianten</w:t>
      </w:r>
    </w:p>
    <w:p w14:paraId="568830A9" w14:textId="232152E5" w:rsidR="00D57425" w:rsidRDefault="00D57425" w:rsidP="00D57425">
      <w:pPr>
        <w:pStyle w:val="StandardEinzugGross"/>
        <w:ind w:left="0" w:right="1520" w:firstLine="0"/>
        <w:rPr>
          <w:rFonts w:cs="Arial"/>
        </w:rPr>
      </w:pPr>
      <w:r>
        <w:rPr>
          <w:rFonts w:cs="Arial"/>
        </w:rPr>
        <w:tab/>
        <w:t>Pivot Türen</w:t>
      </w:r>
    </w:p>
    <w:p w14:paraId="5075DCE7" w14:textId="5B3DC361" w:rsidR="00D57425" w:rsidRDefault="00D57425" w:rsidP="00D57425">
      <w:pPr>
        <w:pStyle w:val="StandardEinzugGross"/>
        <w:ind w:left="0" w:right="1520" w:firstLine="0"/>
        <w:rPr>
          <w:rFonts w:cs="Arial"/>
        </w:rPr>
      </w:pPr>
      <w:r>
        <w:rPr>
          <w:rFonts w:cs="Arial"/>
        </w:rPr>
        <w:tab/>
        <w:t>Fingerschutztüren</w:t>
      </w:r>
    </w:p>
    <w:p w14:paraId="6B7D4F94" w14:textId="208AFCFE" w:rsidR="00D57425" w:rsidRDefault="00D57425" w:rsidP="00D57425">
      <w:pPr>
        <w:pStyle w:val="StandardEinzugGross"/>
        <w:ind w:left="0" w:right="1520" w:firstLine="0"/>
        <w:rPr>
          <w:rFonts w:cs="Arial"/>
        </w:rPr>
      </w:pPr>
      <w:r>
        <w:rPr>
          <w:rFonts w:cs="Arial"/>
        </w:rPr>
        <w:tab/>
        <w:t>Paneel-Türen</w:t>
      </w:r>
    </w:p>
    <w:p w14:paraId="0F186170" w14:textId="77777777" w:rsidR="005810B5" w:rsidRDefault="005810B5" w:rsidP="00D57425">
      <w:pPr>
        <w:pStyle w:val="StandardEinzugGross"/>
        <w:ind w:left="0" w:right="1520" w:firstLine="0"/>
        <w:rPr>
          <w:rFonts w:cs="Arial"/>
        </w:rPr>
      </w:pPr>
    </w:p>
    <w:p w14:paraId="24AF231C" w14:textId="09451235" w:rsidR="00D57425" w:rsidRDefault="00D57425" w:rsidP="00D57425">
      <w:pPr>
        <w:pStyle w:val="StandardEinzugGross"/>
        <w:ind w:left="0" w:right="1520" w:firstLine="0"/>
        <w:rPr>
          <w:rFonts w:cs="Arial"/>
        </w:rPr>
      </w:pPr>
      <w:r>
        <w:rPr>
          <w:rFonts w:cs="Arial"/>
        </w:rPr>
        <w:t>-Kombinierbarkeit</w:t>
      </w:r>
    </w:p>
    <w:p w14:paraId="39D824D7" w14:textId="21466691" w:rsidR="00D57425" w:rsidRDefault="005810B5" w:rsidP="00D57425">
      <w:pPr>
        <w:pStyle w:val="StandardEinzugGross"/>
        <w:ind w:left="0" w:right="1520" w:firstLine="0"/>
        <w:rPr>
          <w:rFonts w:cs="Arial"/>
        </w:rPr>
      </w:pPr>
      <w:r>
        <w:rPr>
          <w:rFonts w:cs="Arial"/>
        </w:rPr>
        <w:tab/>
        <w:t>CP (He</w:t>
      </w:r>
      <w:r w:rsidR="00D57425">
        <w:rPr>
          <w:rFonts w:cs="Arial"/>
        </w:rPr>
        <w:t>be-Schiebetüren) durch Kopplungsprofile</w:t>
      </w:r>
    </w:p>
    <w:p w14:paraId="6211FAD0" w14:textId="6C9B9427" w:rsidR="00D57425" w:rsidRDefault="00D57425" w:rsidP="00D57425">
      <w:pPr>
        <w:pStyle w:val="StandardEinzugGross"/>
        <w:ind w:left="0" w:right="1520" w:firstLine="0"/>
        <w:rPr>
          <w:rFonts w:cs="Arial"/>
        </w:rPr>
      </w:pPr>
      <w:r>
        <w:rPr>
          <w:rFonts w:cs="Arial"/>
        </w:rPr>
        <w:tab/>
        <w:t>CW (Pfosten-Riegel Fassade) durch Einspannblendrahmen</w:t>
      </w:r>
    </w:p>
    <w:p w14:paraId="278F848B" w14:textId="77777777" w:rsidR="00D57425" w:rsidRDefault="00D57425" w:rsidP="00D57425">
      <w:pPr>
        <w:pStyle w:val="StandardEinzugGross"/>
        <w:ind w:left="0" w:right="1520" w:firstLine="0"/>
        <w:rPr>
          <w:rFonts w:cs="Arial"/>
        </w:rPr>
      </w:pPr>
    </w:p>
    <w:p w14:paraId="357FAAAA" w14:textId="7311E802" w:rsidR="00066939" w:rsidRDefault="00066939" w:rsidP="00066939">
      <w:pPr>
        <w:pStyle w:val="StandardEinzugGross"/>
        <w:ind w:left="1560" w:right="1520" w:hanging="1560"/>
        <w:rPr>
          <w:rFonts w:cs="Arial"/>
        </w:rPr>
      </w:pPr>
      <w:r w:rsidRPr="004B1E6A">
        <w:rPr>
          <w:rFonts w:cs="Arial"/>
        </w:rPr>
        <w:t>Verbreiterungen:</w:t>
      </w:r>
      <w:r w:rsidRPr="004B1E6A">
        <w:rPr>
          <w:rFonts w:cs="Arial"/>
        </w:rPr>
        <w:tab/>
        <w:t>Werden in den einzelnen Positionen definiert.</w:t>
      </w:r>
    </w:p>
    <w:p w14:paraId="10FE9528" w14:textId="77777777" w:rsidR="00D57425" w:rsidRDefault="00D57425" w:rsidP="00C56F23">
      <w:pPr>
        <w:pStyle w:val="StandardEinzugGross"/>
        <w:ind w:right="1520"/>
        <w:rPr>
          <w:rFonts w:cs="Arial"/>
        </w:rPr>
      </w:pPr>
    </w:p>
    <w:p w14:paraId="53CF6F04" w14:textId="2C1CBB0B" w:rsidR="00EF777D" w:rsidRDefault="00EF777D" w:rsidP="00066939">
      <w:pPr>
        <w:pStyle w:val="StandardEinzugGross"/>
        <w:ind w:left="1560" w:right="1520" w:hanging="1560"/>
        <w:rPr>
          <w:rFonts w:cs="Arial"/>
        </w:rPr>
      </w:pPr>
      <w:r>
        <w:rPr>
          <w:rFonts w:cs="Arial"/>
        </w:rPr>
        <w:t>Kriterien der Gleichwertigkeit:</w:t>
      </w:r>
    </w:p>
    <w:p w14:paraId="65406611" w14:textId="159865D7" w:rsidR="00EF777D" w:rsidRDefault="00EF777D" w:rsidP="00EF777D">
      <w:pPr>
        <w:pStyle w:val="StandardEinzugGross"/>
        <w:numPr>
          <w:ilvl w:val="0"/>
          <w:numId w:val="27"/>
        </w:numPr>
        <w:ind w:right="1520"/>
        <w:rPr>
          <w:rFonts w:cs="Arial"/>
        </w:rPr>
      </w:pPr>
      <w:r>
        <w:rPr>
          <w:rFonts w:cs="Arial"/>
        </w:rPr>
        <w:t>Material Aluminium eloxiert</w:t>
      </w:r>
    </w:p>
    <w:p w14:paraId="1287B2C3" w14:textId="7B6A5A21" w:rsidR="00EF777D" w:rsidRDefault="00EF777D" w:rsidP="00EF777D">
      <w:pPr>
        <w:pStyle w:val="StandardEinzugGross"/>
        <w:numPr>
          <w:ilvl w:val="0"/>
          <w:numId w:val="27"/>
        </w:numPr>
        <w:ind w:right="1520"/>
        <w:rPr>
          <w:rFonts w:cs="Arial"/>
        </w:rPr>
      </w:pPr>
      <w:r>
        <w:rPr>
          <w:rFonts w:cs="Arial"/>
        </w:rPr>
        <w:t>Flächenbündige Optik Zarge-Türblatt</w:t>
      </w:r>
    </w:p>
    <w:p w14:paraId="3A10A0F8" w14:textId="1D8EC5C7" w:rsidR="00D57425" w:rsidRDefault="00D57425" w:rsidP="00EF777D">
      <w:pPr>
        <w:pStyle w:val="StandardEinzugGross"/>
        <w:numPr>
          <w:ilvl w:val="0"/>
          <w:numId w:val="27"/>
        </w:numPr>
        <w:ind w:right="1520"/>
        <w:rPr>
          <w:rFonts w:cs="Arial"/>
        </w:rPr>
      </w:pPr>
      <w:r>
        <w:rPr>
          <w:rFonts w:cs="Arial"/>
        </w:rPr>
        <w:t>Kombinierbarkeit</w:t>
      </w:r>
    </w:p>
    <w:p w14:paraId="09462EF9" w14:textId="3E8A7A2F" w:rsidR="008A0D76" w:rsidRDefault="008A0D76" w:rsidP="00EF777D">
      <w:pPr>
        <w:pStyle w:val="StandardEinzugGross"/>
        <w:numPr>
          <w:ilvl w:val="0"/>
          <w:numId w:val="27"/>
        </w:numPr>
        <w:ind w:right="1520"/>
        <w:rPr>
          <w:rFonts w:cs="Arial"/>
        </w:rPr>
      </w:pPr>
      <w:r>
        <w:rPr>
          <w:rFonts w:cs="Arial"/>
        </w:rPr>
        <w:t xml:space="preserve">Spiegelbreite Türprofil max. </w:t>
      </w:r>
    </w:p>
    <w:p w14:paraId="617E30C4" w14:textId="5D87CF81" w:rsidR="008A0D76" w:rsidRDefault="008A0D76" w:rsidP="00EF777D">
      <w:pPr>
        <w:pStyle w:val="StandardEinzugGross"/>
        <w:numPr>
          <w:ilvl w:val="0"/>
          <w:numId w:val="27"/>
        </w:numPr>
        <w:ind w:right="1520"/>
        <w:rPr>
          <w:rFonts w:cs="Arial"/>
        </w:rPr>
      </w:pPr>
      <w:r>
        <w:rPr>
          <w:rFonts w:cs="Arial"/>
        </w:rPr>
        <w:t>Spiegelbreite Fixverglasung max.</w:t>
      </w:r>
    </w:p>
    <w:p w14:paraId="3E308345" w14:textId="641265A5" w:rsidR="008A0D76" w:rsidRDefault="008A0D76" w:rsidP="00EF777D">
      <w:pPr>
        <w:pStyle w:val="StandardEinzugGross"/>
        <w:numPr>
          <w:ilvl w:val="0"/>
          <w:numId w:val="27"/>
        </w:numPr>
        <w:ind w:right="1520"/>
        <w:rPr>
          <w:rFonts w:cs="Arial"/>
        </w:rPr>
      </w:pPr>
      <w:r>
        <w:rPr>
          <w:rFonts w:cs="Arial"/>
        </w:rPr>
        <w:t xml:space="preserve">Spiegelbreite Türrahmenprofil max. </w:t>
      </w:r>
    </w:p>
    <w:p w14:paraId="7DC2FE71" w14:textId="3C0D7E11" w:rsidR="00066939" w:rsidRDefault="00066939" w:rsidP="00066939">
      <w:pPr>
        <w:pStyle w:val="StandardTitel"/>
        <w:rPr>
          <w:rFonts w:cs="Arial"/>
        </w:rPr>
      </w:pPr>
      <w:r w:rsidRPr="004B1E6A">
        <w:rPr>
          <w:rFonts w:cs="Arial"/>
        </w:rPr>
        <w:t>Profilform</w:t>
      </w:r>
      <w:r>
        <w:rPr>
          <w:rFonts w:cs="Arial"/>
        </w:rPr>
        <w:t>:</w:t>
      </w:r>
    </w:p>
    <w:p w14:paraId="6CAA3142" w14:textId="32FFC934" w:rsidR="002A1FC8" w:rsidRPr="00C56F23" w:rsidRDefault="002A1FC8" w:rsidP="002A1FC8">
      <w:pPr>
        <w:pStyle w:val="StandardBlock"/>
        <w:rPr>
          <w:szCs w:val="20"/>
        </w:rPr>
      </w:pPr>
      <w:r w:rsidRPr="00C56F23">
        <w:rPr>
          <w:szCs w:val="20"/>
        </w:rPr>
        <w:t>Mit Standard oder AP Glasleisten.</w:t>
      </w:r>
    </w:p>
    <w:p w14:paraId="19D6ADA1" w14:textId="4B6DA371" w:rsidR="002A1FC8" w:rsidRPr="00C56F23" w:rsidRDefault="002A1FC8" w:rsidP="002A1FC8">
      <w:pPr>
        <w:pStyle w:val="StandardBlock"/>
        <w:rPr>
          <w:szCs w:val="20"/>
        </w:rPr>
      </w:pPr>
      <w:r w:rsidRPr="00C56F23">
        <w:rPr>
          <w:szCs w:val="20"/>
        </w:rPr>
        <w:t xml:space="preserve">Entwässerungen entweder über Kappen oder </w:t>
      </w:r>
      <w:r w:rsidR="00464101" w:rsidRPr="00C56F23">
        <w:rPr>
          <w:szCs w:val="20"/>
        </w:rPr>
        <w:t>Verdeckt liegend</w:t>
      </w:r>
      <w:r w:rsidRPr="00C56F23">
        <w:rPr>
          <w:szCs w:val="20"/>
        </w:rPr>
        <w:t>.</w:t>
      </w:r>
    </w:p>
    <w:p w14:paraId="318771F3" w14:textId="4853A960" w:rsidR="00AD4845" w:rsidRPr="00C56F23" w:rsidRDefault="00AD4845" w:rsidP="00AD4845">
      <w:pPr>
        <w:rPr>
          <w:rFonts w:ascii="Arial" w:hAnsi="Arial" w:cs="Arial"/>
          <w:sz w:val="20"/>
          <w:szCs w:val="20"/>
          <w:lang w:val="de-AT"/>
        </w:rPr>
      </w:pPr>
      <w:r w:rsidRPr="00C56F23">
        <w:rPr>
          <w:rFonts w:ascii="Arial" w:hAnsi="Arial" w:cs="Arial"/>
          <w:sz w:val="20"/>
          <w:szCs w:val="20"/>
          <w:lang w:val="de-AT"/>
        </w:rPr>
        <w:t>Eckverbindung:</w:t>
      </w:r>
    </w:p>
    <w:p w14:paraId="342B3445" w14:textId="77777777" w:rsidR="00AD4845" w:rsidRPr="00C56F23" w:rsidRDefault="00AD4845" w:rsidP="00AD4845">
      <w:pPr>
        <w:rPr>
          <w:rFonts w:ascii="Arial" w:hAnsi="Arial" w:cs="Arial"/>
          <w:sz w:val="20"/>
          <w:szCs w:val="20"/>
          <w:lang w:val="de-AT"/>
        </w:rPr>
      </w:pPr>
      <w:r w:rsidRPr="00C56F23">
        <w:rPr>
          <w:rFonts w:ascii="Arial" w:hAnsi="Arial" w:cs="Arial"/>
          <w:sz w:val="20"/>
          <w:szCs w:val="20"/>
          <w:lang w:val="de-AT"/>
        </w:rPr>
        <w:t>Das Pressen und Verschrauben der Gehrungen wird durch die gegossenen Aluminium-Press-/Schraubeckverbinder, welche sich in den inneren und äußeren Kammern der Profile befinden, ermöglicht.</w:t>
      </w:r>
    </w:p>
    <w:p w14:paraId="78810F5C" w14:textId="77777777" w:rsidR="00AD4845" w:rsidRPr="00C56F23" w:rsidRDefault="00AD4845" w:rsidP="00AD4845">
      <w:pPr>
        <w:rPr>
          <w:rFonts w:ascii="Arial" w:hAnsi="Arial" w:cs="Arial"/>
          <w:sz w:val="20"/>
          <w:szCs w:val="20"/>
          <w:lang w:val="de-AT"/>
        </w:rPr>
      </w:pPr>
      <w:r w:rsidRPr="00C56F23">
        <w:rPr>
          <w:rFonts w:ascii="Arial" w:hAnsi="Arial" w:cs="Arial"/>
          <w:sz w:val="20"/>
          <w:szCs w:val="20"/>
          <w:lang w:val="de-AT"/>
        </w:rPr>
        <w:t>Bevor die Press-/Schraubeckverbinder gepresst/geschraubt werden, sind die Profile mit Hilfe eines Zweikomponenten-Klebers und mit einem neutralen elastischen Dichtungsmittel abzudichten.</w:t>
      </w:r>
    </w:p>
    <w:p w14:paraId="0A372387" w14:textId="77777777" w:rsidR="00AD4845" w:rsidRPr="00C56F23" w:rsidRDefault="00AD4845" w:rsidP="00AD4845">
      <w:pPr>
        <w:rPr>
          <w:rFonts w:ascii="Arial" w:hAnsi="Arial" w:cs="Arial"/>
          <w:sz w:val="20"/>
          <w:szCs w:val="20"/>
          <w:lang w:val="de-AT"/>
        </w:rPr>
      </w:pPr>
      <w:r w:rsidRPr="00C56F23">
        <w:rPr>
          <w:rFonts w:ascii="Arial" w:hAnsi="Arial" w:cs="Arial"/>
          <w:sz w:val="20"/>
          <w:szCs w:val="20"/>
          <w:lang w:val="de-AT"/>
        </w:rPr>
        <w:t>Die zur Injektion des Klebers vorgesehenen Öffnungen werden entweder vor dem Pressen/Schrauben, oder während des Pressvorganges in die Profile gestanzt.</w:t>
      </w:r>
    </w:p>
    <w:p w14:paraId="005AA320" w14:textId="77777777" w:rsidR="00AD4845" w:rsidRPr="00C56F23" w:rsidRDefault="00AD4845" w:rsidP="00AD4845">
      <w:pPr>
        <w:rPr>
          <w:rFonts w:ascii="Arial" w:hAnsi="Arial" w:cs="Arial"/>
          <w:sz w:val="20"/>
          <w:szCs w:val="20"/>
          <w:lang w:val="de-AT"/>
        </w:rPr>
      </w:pPr>
      <w:r w:rsidRPr="00C56F23">
        <w:rPr>
          <w:rFonts w:ascii="Arial" w:hAnsi="Arial" w:cs="Arial"/>
          <w:sz w:val="20"/>
          <w:szCs w:val="20"/>
          <w:lang w:val="de-AT"/>
        </w:rPr>
        <w:t>In die Gehrung wird durch die Injektionslöcher Zweikomponenten-Kleber injiziert und durch die vorgeformten Kanäle der Press-/Schraubeckverbinder an die entsprechenden Stellen der Gehrungsverbindung geleitet.</w:t>
      </w:r>
    </w:p>
    <w:p w14:paraId="3030B521" w14:textId="77777777" w:rsidR="00AD4845" w:rsidRPr="00C56F23" w:rsidRDefault="00AD4845" w:rsidP="00AD4845">
      <w:pPr>
        <w:rPr>
          <w:rFonts w:ascii="Arial" w:hAnsi="Arial" w:cs="Arial"/>
          <w:sz w:val="20"/>
          <w:szCs w:val="20"/>
          <w:lang w:val="de-AT"/>
        </w:rPr>
      </w:pPr>
      <w:r w:rsidRPr="00C56F23">
        <w:rPr>
          <w:rFonts w:ascii="Arial" w:hAnsi="Arial" w:cs="Arial"/>
          <w:sz w:val="20"/>
          <w:szCs w:val="20"/>
          <w:lang w:val="de-AT"/>
        </w:rPr>
        <w:t>Die Querschnitte der Profile werden im Pressverfahren gegeneinander verpresst, im</w:t>
      </w:r>
    </w:p>
    <w:p w14:paraId="57A176CC" w14:textId="77777777" w:rsidR="00AD4845" w:rsidRPr="00C56F23" w:rsidRDefault="00AD4845" w:rsidP="00AD4845">
      <w:pPr>
        <w:rPr>
          <w:rFonts w:ascii="Arial" w:hAnsi="Arial" w:cs="Arial"/>
          <w:sz w:val="20"/>
          <w:szCs w:val="20"/>
          <w:lang w:val="de-AT"/>
        </w:rPr>
      </w:pPr>
      <w:r w:rsidRPr="00C56F23">
        <w:rPr>
          <w:rFonts w:ascii="Arial" w:hAnsi="Arial" w:cs="Arial"/>
          <w:sz w:val="20"/>
          <w:szCs w:val="20"/>
          <w:lang w:val="de-AT"/>
        </w:rPr>
        <w:t>Schraubverfahren mittels Federbolzen und Schraube unter Dauerspannung dauerhaft</w:t>
      </w:r>
    </w:p>
    <w:p w14:paraId="68576718" w14:textId="77777777" w:rsidR="00AD4845" w:rsidRPr="00C56F23" w:rsidRDefault="00AD4845" w:rsidP="00AD4845">
      <w:pPr>
        <w:rPr>
          <w:rFonts w:ascii="Arial" w:hAnsi="Arial" w:cs="Arial"/>
          <w:sz w:val="20"/>
          <w:szCs w:val="20"/>
          <w:lang w:val="de-AT"/>
        </w:rPr>
      </w:pPr>
      <w:r w:rsidRPr="00C56F23">
        <w:rPr>
          <w:rFonts w:ascii="Arial" w:hAnsi="Arial" w:cs="Arial"/>
          <w:sz w:val="20"/>
          <w:szCs w:val="20"/>
          <w:lang w:val="de-AT"/>
        </w:rPr>
        <w:t>gegeneinander verspannt.</w:t>
      </w:r>
    </w:p>
    <w:p w14:paraId="46A758A1" w14:textId="77777777" w:rsidR="00403016" w:rsidRPr="00C56F23" w:rsidRDefault="00403016" w:rsidP="00403016">
      <w:pPr>
        <w:rPr>
          <w:rFonts w:ascii="Arial" w:hAnsi="Arial" w:cs="Arial"/>
          <w:sz w:val="20"/>
          <w:szCs w:val="20"/>
          <w:lang w:val="de-AT"/>
        </w:rPr>
      </w:pPr>
      <w:r w:rsidRPr="00C56F23">
        <w:rPr>
          <w:rFonts w:ascii="Arial" w:hAnsi="Arial" w:cs="Arial"/>
          <w:sz w:val="20"/>
          <w:szCs w:val="20"/>
          <w:lang w:val="de-AT"/>
        </w:rPr>
        <w:t>Sprossenverbindung:</w:t>
      </w:r>
    </w:p>
    <w:p w14:paraId="1CFFF900" w14:textId="77777777" w:rsidR="00403016" w:rsidRPr="00C56F23" w:rsidRDefault="00403016" w:rsidP="00403016">
      <w:pPr>
        <w:rPr>
          <w:rFonts w:ascii="Arial" w:hAnsi="Arial" w:cs="Arial"/>
          <w:sz w:val="20"/>
          <w:szCs w:val="20"/>
          <w:lang w:val="de-AT"/>
        </w:rPr>
      </w:pPr>
      <w:r w:rsidRPr="00C56F23">
        <w:rPr>
          <w:rFonts w:ascii="Arial" w:hAnsi="Arial" w:cs="Arial"/>
          <w:sz w:val="20"/>
          <w:szCs w:val="20"/>
          <w:lang w:val="de-AT"/>
        </w:rPr>
        <w:t xml:space="preserve">Die Sprossenprofile sind in der äußeren Halbschale mit einem gegossenen Aluminium-T-Verbinder, der am Rahmenprofil mit einer Inbusschraube festgeklemmt wird, befestigt. Dieser wird mittels eines Einschlagnagels unter Dauerspannung mit der Sprosse verbunden, und der Nagel anschließend an seiner Sollbruchstelle abgeknickt. Auf der inneren Halbschale werden die Sprossen mit demselben Prinzip, jedoch wahlweise mit M8 </w:t>
      </w:r>
      <w:proofErr w:type="spellStart"/>
      <w:r w:rsidRPr="00C56F23">
        <w:rPr>
          <w:rFonts w:ascii="Arial" w:hAnsi="Arial" w:cs="Arial"/>
          <w:sz w:val="20"/>
          <w:szCs w:val="20"/>
          <w:lang w:val="de-AT"/>
        </w:rPr>
        <w:t>CrNi</w:t>
      </w:r>
      <w:proofErr w:type="spellEnd"/>
      <w:r w:rsidRPr="00C56F23">
        <w:rPr>
          <w:rFonts w:ascii="Arial" w:hAnsi="Arial" w:cs="Arial"/>
          <w:sz w:val="20"/>
          <w:szCs w:val="20"/>
          <w:lang w:val="de-AT"/>
        </w:rPr>
        <w:t>-Schrauben oder Nägel unter Dauerspannung verbunden.</w:t>
      </w:r>
    </w:p>
    <w:p w14:paraId="4A5B4E4A" w14:textId="7B330C0A" w:rsidR="00F83C45" w:rsidRPr="00C56F23" w:rsidRDefault="00403016" w:rsidP="00C56F23">
      <w:pPr>
        <w:rPr>
          <w:rFonts w:ascii="Arial" w:hAnsi="Arial" w:cs="Arial"/>
          <w:sz w:val="20"/>
          <w:szCs w:val="20"/>
          <w:lang w:val="de-AT"/>
        </w:rPr>
      </w:pPr>
      <w:r w:rsidRPr="00C56F23">
        <w:rPr>
          <w:rFonts w:ascii="Arial" w:hAnsi="Arial" w:cs="Arial"/>
          <w:sz w:val="20"/>
          <w:szCs w:val="20"/>
          <w:lang w:val="de-AT"/>
        </w:rPr>
        <w:t>Die T-Verbinder sind mit entsprechenden Füllstücken und einem Dichtungsmittel mit blei</w:t>
      </w:r>
      <w:r w:rsidR="00C56F23">
        <w:rPr>
          <w:rFonts w:ascii="Arial" w:hAnsi="Arial" w:cs="Arial"/>
          <w:sz w:val="20"/>
          <w:szCs w:val="20"/>
          <w:lang w:val="de-AT"/>
        </w:rPr>
        <w:t>bender Elastizität abgedichtet.</w:t>
      </w:r>
    </w:p>
    <w:p w14:paraId="1D19A333" w14:textId="2CBC163A" w:rsidR="00A47C01" w:rsidRDefault="00A47C01" w:rsidP="00A47C01">
      <w:pPr>
        <w:pStyle w:val="StandardTitel"/>
        <w:rPr>
          <w:rFonts w:cs="Arial"/>
        </w:rPr>
      </w:pPr>
      <w:r>
        <w:rPr>
          <w:rFonts w:cs="Arial"/>
        </w:rPr>
        <w:t>Beschichtung von</w:t>
      </w:r>
      <w:r w:rsidR="001B77C4">
        <w:rPr>
          <w:rFonts w:cs="Arial"/>
        </w:rPr>
        <w:t xml:space="preserve"> Aluminium </w:t>
      </w:r>
      <w:r>
        <w:rPr>
          <w:rFonts w:cs="Arial"/>
        </w:rPr>
        <w:t>- Bauteilen</w:t>
      </w:r>
    </w:p>
    <w:p w14:paraId="7B9691B2" w14:textId="77777777" w:rsidR="00A47C01" w:rsidRPr="00081AED" w:rsidRDefault="00A47C01" w:rsidP="00A47C01">
      <w:pPr>
        <w:pStyle w:val="StandardBlock"/>
      </w:pPr>
      <w:r>
        <w:t>Schichtdicken gemäss EN ISO 2360</w:t>
      </w:r>
    </w:p>
    <w:p w14:paraId="5A606661" w14:textId="77777777" w:rsidR="00A47C01" w:rsidRDefault="00A47C01" w:rsidP="00A47C01">
      <w:pPr>
        <w:pStyle w:val="StandardBlock"/>
      </w:pPr>
      <w:r w:rsidRPr="000525A2">
        <w:t>Vorbehand</w:t>
      </w:r>
      <w:r>
        <w:t>lung gemäss EN ISO 12944 Teil 4.</w:t>
      </w:r>
    </w:p>
    <w:p w14:paraId="3F4475E0" w14:textId="77777777" w:rsidR="00A47C01" w:rsidRDefault="00A47C01" w:rsidP="00A47C01">
      <w:pPr>
        <w:pStyle w:val="StandardBlock"/>
      </w:pPr>
    </w:p>
    <w:p w14:paraId="406AD5A9" w14:textId="77777777" w:rsidR="00A47C01" w:rsidRDefault="00A47C01" w:rsidP="00A47C01">
      <w:pPr>
        <w:pStyle w:val="StandardBlock"/>
        <w:ind w:right="1520"/>
      </w:pPr>
      <w:r>
        <w:t>Über die Einhaltung der Qualitätsanforderungen gemä</w:t>
      </w:r>
      <w:r w:rsidRPr="001321D6">
        <w:t>ß</w:t>
      </w:r>
      <w:r>
        <w:t xml:space="preserve"> QUALICOAT der Gütegemeinschaft für die Stückbeschichtung von Bauteilen, wird auf Verlangen ein Prüfbericht vorgelegt (z.B. des Österreichischen Lackinstituts 1030 Wien, Arsenal Objekt 213, Franz Grill Stra</w:t>
      </w:r>
      <w:r w:rsidRPr="001321D6">
        <w:t>ß</w:t>
      </w:r>
      <w:r>
        <w:t>e 5).</w:t>
      </w:r>
    </w:p>
    <w:p w14:paraId="5D939294" w14:textId="77777777" w:rsidR="00A47C01" w:rsidRPr="000525A2" w:rsidRDefault="00A47C01" w:rsidP="00A47C01">
      <w:pPr>
        <w:pStyle w:val="StandardBlock"/>
        <w:ind w:right="1520"/>
      </w:pPr>
    </w:p>
    <w:p w14:paraId="016B1DF9" w14:textId="77777777" w:rsidR="00A47C01" w:rsidRDefault="00A47C01" w:rsidP="00A47C01">
      <w:pPr>
        <w:pStyle w:val="StandardBlock"/>
      </w:pPr>
      <w:r>
        <w:t>Farbton: ……………………………………</w:t>
      </w:r>
      <w:proofErr w:type="gramStart"/>
      <w:r>
        <w:t>…….</w:t>
      </w:r>
      <w:proofErr w:type="gramEnd"/>
      <w:r>
        <w:t>……………………….</w:t>
      </w:r>
    </w:p>
    <w:p w14:paraId="056983A5" w14:textId="2F47CD0B" w:rsidR="00A47C01" w:rsidRDefault="00A47C01" w:rsidP="00A47C01">
      <w:pPr>
        <w:pStyle w:val="StandardBlock"/>
      </w:pPr>
    </w:p>
    <w:p w14:paraId="7091EA99" w14:textId="6B2A1D81" w:rsidR="005B65B3" w:rsidRDefault="005B65B3" w:rsidP="00A47C01">
      <w:pPr>
        <w:pStyle w:val="StandardBlock"/>
      </w:pPr>
      <w:proofErr w:type="spellStart"/>
      <w:r>
        <w:t>Eloxierung</w:t>
      </w:r>
      <w:proofErr w:type="spellEnd"/>
    </w:p>
    <w:p w14:paraId="49BAD7A0" w14:textId="01C3839A" w:rsidR="005B65B3" w:rsidRDefault="005B65B3" w:rsidP="00D538DC">
      <w:pPr>
        <w:pStyle w:val="StandardBlock"/>
        <w:ind w:right="1587"/>
      </w:pPr>
      <w:r>
        <w:t xml:space="preserve">Wenn in den Positionen nicht anders angegeben, sind sämtliche Bauteile aus Aluminium </w:t>
      </w:r>
      <w:r w:rsidR="00310937">
        <w:t xml:space="preserve">gemäß ÖNORM C 2351 </w:t>
      </w:r>
      <w:r>
        <w:t>in natureloxierter Oberfläche (C0) einschließlich chemischer Vorbehandlung (A6) und vorhergehendes Bürsten auszuführen.</w:t>
      </w:r>
    </w:p>
    <w:p w14:paraId="7F84DC83" w14:textId="1A7D73A0" w:rsidR="005B65B3" w:rsidRDefault="00D538DC" w:rsidP="00A47C01">
      <w:pPr>
        <w:pStyle w:val="StandardBlock"/>
      </w:pPr>
      <w:r>
        <w:t xml:space="preserve">Polierte Bauteile sind poliert und anodisiert (A6/C0), d.h.: </w:t>
      </w:r>
    </w:p>
    <w:p w14:paraId="4F8FDDFA" w14:textId="40BBD2D3" w:rsidR="00D538DC" w:rsidRDefault="00D538DC" w:rsidP="00D538DC">
      <w:pPr>
        <w:pStyle w:val="StandardBlock"/>
        <w:ind w:right="2608"/>
      </w:pPr>
      <w:r>
        <w:t>Riefen, Kratzer, Scheuerstellen, Feilstriche und sonstige Oberflächenfehler sind weitgehendst beseitigt. Die Schichtstärke der anodischen Oxidation (</w:t>
      </w:r>
      <w:proofErr w:type="spellStart"/>
      <w:r>
        <w:t>Eloxierung</w:t>
      </w:r>
      <w:proofErr w:type="spellEnd"/>
      <w:r>
        <w:t>) hat mindestens 25µ zu betragen.</w:t>
      </w:r>
    </w:p>
    <w:p w14:paraId="0093CC9C" w14:textId="1A270A80" w:rsidR="00D538DC" w:rsidRDefault="00D538DC" w:rsidP="00D538DC">
      <w:pPr>
        <w:pStyle w:val="StandardBlock"/>
        <w:ind w:right="2608"/>
      </w:pPr>
      <w:r>
        <w:t>Die Oberflächen müssen in Farbe und Glanz gleichmäßig sein und dürfen keine Unregelmäßigkeiten aufweisen.</w:t>
      </w:r>
    </w:p>
    <w:p w14:paraId="66CA8819" w14:textId="77777777" w:rsidR="00D538DC" w:rsidRPr="00395FD5" w:rsidRDefault="00D538DC" w:rsidP="00D538DC">
      <w:pPr>
        <w:pStyle w:val="StandardBlock"/>
        <w:ind w:right="2608"/>
      </w:pPr>
    </w:p>
    <w:p w14:paraId="3BEC0E89" w14:textId="77777777" w:rsidR="00A47C01" w:rsidRPr="00D70D47" w:rsidRDefault="00A47C01" w:rsidP="00A47C01">
      <w:pPr>
        <w:pStyle w:val="StandardBlock"/>
        <w:rPr>
          <w:color w:val="FF0000"/>
          <w:sz w:val="16"/>
          <w:szCs w:val="16"/>
        </w:rPr>
      </w:pPr>
      <w:r w:rsidRPr="00D70D47">
        <w:rPr>
          <w:color w:val="FF0000"/>
          <w:sz w:val="16"/>
          <w:szCs w:val="16"/>
        </w:rPr>
        <w:t>Variante „Pulverbeschichtet“</w:t>
      </w:r>
    </w:p>
    <w:p w14:paraId="3FFFDD12" w14:textId="368CA4CA" w:rsidR="00A47C01" w:rsidRPr="00310937" w:rsidRDefault="00310937" w:rsidP="00A47C01">
      <w:pPr>
        <w:pStyle w:val="StandardBlock"/>
        <w:ind w:right="1520"/>
      </w:pPr>
      <w:r>
        <w:t>Farbbeschichtungen werden nach Wahl des Auftraggebers pulverbeschichtet</w:t>
      </w:r>
      <w:r w:rsidR="00A47C01">
        <w:rPr>
          <w:rFonts w:cs="Arial"/>
        </w:rPr>
        <w:t xml:space="preserve"> in Standardfarben (RAL) ausgefü</w:t>
      </w:r>
      <w:r>
        <w:rPr>
          <w:rFonts w:cs="Arial"/>
        </w:rPr>
        <w:t>hrt. Die Schichtdicke beträgt 65</w:t>
      </w:r>
      <w:r w:rsidR="00A47C01">
        <w:rPr>
          <w:rFonts w:cs="Arial"/>
        </w:rPr>
        <w:t xml:space="preserve"> </w:t>
      </w:r>
      <w:proofErr w:type="spellStart"/>
      <w:r w:rsidR="00A47C01">
        <w:rPr>
          <w:rFonts w:cs="Arial"/>
        </w:rPr>
        <w:t>my</w:t>
      </w:r>
      <w:proofErr w:type="spellEnd"/>
      <w:r w:rsidR="00A47C01">
        <w:rPr>
          <w:rFonts w:cs="Arial"/>
        </w:rPr>
        <w:t xml:space="preserve"> (+/- 15 </w:t>
      </w:r>
      <w:proofErr w:type="spellStart"/>
      <w:r w:rsidR="00A47C01">
        <w:rPr>
          <w:rFonts w:cs="Arial"/>
        </w:rPr>
        <w:t>my</w:t>
      </w:r>
      <w:proofErr w:type="spellEnd"/>
      <w:r w:rsidR="00A47C01">
        <w:rPr>
          <w:rFonts w:cs="Arial"/>
        </w:rPr>
        <w:t>).</w:t>
      </w:r>
    </w:p>
    <w:p w14:paraId="55D0D72D" w14:textId="77777777" w:rsidR="00A47C01" w:rsidRDefault="00A47C01" w:rsidP="00A47C01">
      <w:pPr>
        <w:pStyle w:val="StandardBlock"/>
        <w:ind w:right="1520"/>
        <w:rPr>
          <w:rFonts w:cs="Arial"/>
        </w:rPr>
      </w:pPr>
    </w:p>
    <w:p w14:paraId="47DBB8CE" w14:textId="77777777" w:rsidR="00A47C01" w:rsidRPr="004B1E6A" w:rsidRDefault="00A47C01" w:rsidP="00A47C01">
      <w:pPr>
        <w:pStyle w:val="StandardBlock"/>
        <w:ind w:right="1520"/>
        <w:rPr>
          <w:rFonts w:cs="Arial"/>
        </w:rPr>
      </w:pPr>
      <w:r w:rsidRPr="004B1E6A">
        <w:rPr>
          <w:rFonts w:cs="Arial"/>
        </w:rPr>
        <w:t>RAL- oder NCS-Farbton gemäss Angabe des Architekten.</w:t>
      </w:r>
    </w:p>
    <w:p w14:paraId="534DA069" w14:textId="3EA19A47" w:rsidR="00A47C01" w:rsidRDefault="00A47C01" w:rsidP="00A47C01">
      <w:pPr>
        <w:pStyle w:val="StandardBlock"/>
        <w:rPr>
          <w:rFonts w:cs="Arial"/>
        </w:rPr>
      </w:pPr>
      <w:r w:rsidRPr="004B1E6A">
        <w:rPr>
          <w:rFonts w:cs="Arial"/>
        </w:rPr>
        <w:t>Farbton ...............................................................................</w:t>
      </w:r>
    </w:p>
    <w:p w14:paraId="58A86990" w14:textId="77777777" w:rsidR="00310937" w:rsidRDefault="00310937" w:rsidP="00A47C01">
      <w:pPr>
        <w:pStyle w:val="StandardBlock"/>
        <w:rPr>
          <w:rFonts w:cs="Arial"/>
        </w:rPr>
      </w:pPr>
    </w:p>
    <w:p w14:paraId="6BEDB26C" w14:textId="77777777" w:rsidR="00A47C01" w:rsidRPr="008846C7" w:rsidRDefault="00A47C01" w:rsidP="00A47C01">
      <w:pPr>
        <w:pStyle w:val="StandardBlock"/>
        <w:tabs>
          <w:tab w:val="left" w:pos="7380"/>
        </w:tabs>
        <w:ind w:right="1520"/>
        <w:rPr>
          <w:rFonts w:cs="Arial"/>
          <w:color w:val="FF0000"/>
          <w:sz w:val="16"/>
          <w:szCs w:val="16"/>
        </w:rPr>
      </w:pPr>
      <w:r w:rsidRPr="008846C7">
        <w:rPr>
          <w:rFonts w:cs="Arial"/>
          <w:color w:val="FF0000"/>
          <w:sz w:val="16"/>
          <w:szCs w:val="16"/>
        </w:rPr>
        <w:t>Variante „Pulverbeschichtet“</w:t>
      </w:r>
    </w:p>
    <w:p w14:paraId="50D95993" w14:textId="77777777" w:rsidR="00A47C01" w:rsidRDefault="00A47C01" w:rsidP="00A47C01">
      <w:pPr>
        <w:pStyle w:val="StandardBlock"/>
        <w:tabs>
          <w:tab w:val="left" w:pos="7380"/>
        </w:tabs>
        <w:ind w:right="1520"/>
        <w:rPr>
          <w:rFonts w:cs="Arial"/>
        </w:rPr>
      </w:pPr>
      <w:r>
        <w:rPr>
          <w:rFonts w:cs="Arial"/>
        </w:rPr>
        <w:t xml:space="preserve">Auswählen des geeigneten Beschichtungssystems in Abhängigkeit der definierten </w:t>
      </w:r>
      <w:proofErr w:type="spellStart"/>
      <w:r>
        <w:rPr>
          <w:rFonts w:cs="Arial"/>
        </w:rPr>
        <w:t>Korrosivitätskategorie</w:t>
      </w:r>
      <w:proofErr w:type="spellEnd"/>
      <w:r>
        <w:rPr>
          <w:rFonts w:cs="Arial"/>
        </w:rPr>
        <w:t xml:space="preserve"> (siehe nachstehend) gemäß EN ISO 12944 bzw. der gewählten Schutzdauer. Der Aufbau der Beschichtungssysteme hat zu umfassen:</w:t>
      </w:r>
    </w:p>
    <w:p w14:paraId="3D4E4873" w14:textId="77777777" w:rsidR="00A47C01" w:rsidRDefault="00A47C01" w:rsidP="00A47C01">
      <w:pPr>
        <w:pStyle w:val="StandardBlock"/>
        <w:tabs>
          <w:tab w:val="left" w:pos="7380"/>
        </w:tabs>
        <w:ind w:left="720" w:right="1520"/>
        <w:rPr>
          <w:rFonts w:cs="Arial"/>
        </w:rPr>
      </w:pPr>
      <w:r>
        <w:rPr>
          <w:rFonts w:cs="Arial"/>
        </w:rPr>
        <w:t>Strahlen</w:t>
      </w:r>
    </w:p>
    <w:p w14:paraId="7F3E3AC4" w14:textId="77777777" w:rsidR="00A47C01" w:rsidRDefault="00A47C01" w:rsidP="00A47C01">
      <w:pPr>
        <w:pStyle w:val="StandardBlock"/>
        <w:tabs>
          <w:tab w:val="left" w:pos="7380"/>
        </w:tabs>
        <w:ind w:left="720" w:right="1520"/>
        <w:rPr>
          <w:rFonts w:cs="Arial"/>
        </w:rPr>
      </w:pPr>
      <w:r>
        <w:rPr>
          <w:rFonts w:cs="Arial"/>
        </w:rPr>
        <w:t>Substrat</w:t>
      </w:r>
    </w:p>
    <w:p w14:paraId="11616CFD" w14:textId="77777777" w:rsidR="00A47C01" w:rsidRDefault="00A47C01" w:rsidP="00A47C01">
      <w:pPr>
        <w:pStyle w:val="StandardBlock"/>
        <w:tabs>
          <w:tab w:val="left" w:pos="7380"/>
        </w:tabs>
        <w:ind w:left="720" w:right="1520"/>
        <w:rPr>
          <w:rFonts w:cs="Arial"/>
        </w:rPr>
      </w:pPr>
      <w:r>
        <w:rPr>
          <w:rFonts w:cs="Arial"/>
        </w:rPr>
        <w:t>Primer</w:t>
      </w:r>
    </w:p>
    <w:p w14:paraId="619EDC15" w14:textId="1F6BCC13" w:rsidR="00A47C01" w:rsidRDefault="00464101" w:rsidP="00A47C01">
      <w:pPr>
        <w:pStyle w:val="StandardBlock"/>
        <w:tabs>
          <w:tab w:val="left" w:pos="7380"/>
        </w:tabs>
        <w:ind w:left="720" w:right="1520"/>
        <w:rPr>
          <w:rFonts w:cs="Arial"/>
        </w:rPr>
      </w:pPr>
      <w:r>
        <w:rPr>
          <w:rFonts w:cs="Arial"/>
        </w:rPr>
        <w:t>Deck Lack</w:t>
      </w:r>
    </w:p>
    <w:p w14:paraId="266DF7FC" w14:textId="77777777" w:rsidR="00A47C01" w:rsidRDefault="00A47C01" w:rsidP="00A47C01">
      <w:pPr>
        <w:pStyle w:val="StandardBlock"/>
        <w:tabs>
          <w:tab w:val="left" w:pos="7380"/>
        </w:tabs>
        <w:ind w:right="1520"/>
        <w:rPr>
          <w:rFonts w:cs="Arial"/>
        </w:rPr>
      </w:pPr>
      <w:r>
        <w:rPr>
          <w:rFonts w:cs="Arial"/>
        </w:rPr>
        <w:t>Und beträgt bei C3 zumindest 80 µm Primer und 80 µm Deck Lack</w:t>
      </w:r>
    </w:p>
    <w:p w14:paraId="474F219C" w14:textId="582FCBA6" w:rsidR="00BD4857" w:rsidRPr="008A783D" w:rsidRDefault="00BD4857">
      <w:pPr>
        <w:spacing w:line="276" w:lineRule="auto"/>
        <w:rPr>
          <w:rFonts w:ascii="Arial" w:eastAsia="Arial" w:hAnsi="Arial" w:cs="Arial"/>
          <w:sz w:val="20"/>
          <w:szCs w:val="20"/>
          <w:lang w:val="de-DE"/>
        </w:rPr>
        <w:sectPr w:rsidR="00BD4857" w:rsidRPr="008A783D" w:rsidSect="00642578">
          <w:headerReference w:type="even" r:id="rId12"/>
          <w:headerReference w:type="default" r:id="rId13"/>
          <w:footerReference w:type="even" r:id="rId14"/>
          <w:footerReference w:type="default" r:id="rId15"/>
          <w:headerReference w:type="first" r:id="rId16"/>
          <w:footerReference w:type="first" r:id="rId17"/>
          <w:pgSz w:w="11900" w:h="16840"/>
          <w:pgMar w:top="1400" w:right="1180" w:bottom="1380" w:left="1200" w:header="0" w:footer="1182" w:gutter="0"/>
          <w:pgNumType w:start="2"/>
          <w:cols w:space="720"/>
          <w:titlePg/>
          <w:docGrid w:linePitch="299"/>
        </w:sectPr>
      </w:pPr>
    </w:p>
    <w:p w14:paraId="5E183C1D" w14:textId="77777777" w:rsidR="00E20B1B" w:rsidRPr="00321071" w:rsidRDefault="00E20B1B" w:rsidP="00E20B1B">
      <w:pPr>
        <w:pStyle w:val="NormalL1"/>
        <w:rPr>
          <w:rFonts w:eastAsia="Calibri"/>
          <w:b/>
          <w:i/>
          <w:sz w:val="18"/>
          <w:lang w:val="de-DE"/>
        </w:rPr>
      </w:pPr>
    </w:p>
    <w:p w14:paraId="63D3593C" w14:textId="77777777" w:rsidR="00DF545D" w:rsidRPr="00375886" w:rsidRDefault="00DF545D" w:rsidP="00DF545D">
      <w:pPr>
        <w:pStyle w:val="StandardTitel"/>
        <w:rPr>
          <w:u w:val="single"/>
        </w:rPr>
      </w:pPr>
      <w:r w:rsidRPr="00375886">
        <w:rPr>
          <w:u w:val="single"/>
        </w:rPr>
        <w:t>Bauphysikalische Anforderung an die Konstruktionen:</w:t>
      </w:r>
    </w:p>
    <w:p w14:paraId="3E134357" w14:textId="77777777" w:rsidR="00DF545D" w:rsidRPr="00375886" w:rsidRDefault="00DF545D" w:rsidP="00DF545D">
      <w:pPr>
        <w:pStyle w:val="StandardBlock"/>
        <w:ind w:right="1520"/>
      </w:pPr>
      <w:r w:rsidRPr="00375886">
        <w:t>Nachfolgende Mindestanforderungen an die Abschlusselemente sind zwingend einzuhalten. Nachweiss durch Produktpass nach EN 14351-1.</w:t>
      </w:r>
    </w:p>
    <w:p w14:paraId="040B33B4" w14:textId="102F4408" w:rsidR="00DF545D" w:rsidRPr="00375886" w:rsidRDefault="00310937" w:rsidP="00375886">
      <w:pPr>
        <w:pStyle w:val="StandardEinzugKlein"/>
        <w:ind w:right="567"/>
      </w:pPr>
      <w:r w:rsidRPr="00375886">
        <w:t>-</w:t>
      </w:r>
      <w:r w:rsidRPr="00375886">
        <w:tab/>
        <w:t>U-Wert</w:t>
      </w:r>
      <w:r w:rsidR="00DF545D" w:rsidRPr="00375886">
        <w:t xml:space="preserve"> Türe (U</w:t>
      </w:r>
      <w:r w:rsidRPr="00375886">
        <w:t>d</w:t>
      </w:r>
      <w:r w:rsidR="00DF545D" w:rsidRPr="00375886">
        <w:t xml:space="preserve">): </w:t>
      </w:r>
      <w:r w:rsidR="00E525D4" w:rsidRPr="00375886">
        <w:t xml:space="preserve">0,8 </w:t>
      </w:r>
      <w:r w:rsidR="00DF545D" w:rsidRPr="00375886">
        <w:t>W/m²K</w:t>
      </w:r>
      <w:r w:rsidR="00E525D4" w:rsidRPr="00375886">
        <w:t xml:space="preserve"> (</w:t>
      </w:r>
      <w:proofErr w:type="spellStart"/>
      <w:r w:rsidR="00E525D4" w:rsidRPr="00375886">
        <w:t>Paneeltüre</w:t>
      </w:r>
      <w:proofErr w:type="spellEnd"/>
      <w:r w:rsidR="00E525D4" w:rsidRPr="00375886">
        <w:t>)</w:t>
      </w:r>
      <w:r w:rsidR="00072EAF" w:rsidRPr="00375886">
        <w:t>, Ud Standard Türe (Prüfgröße 1230 x 2180mm</w:t>
      </w:r>
      <w:proofErr w:type="gramStart"/>
      <w:r w:rsidR="00072EAF" w:rsidRPr="00375886">
        <w:t>) :</w:t>
      </w:r>
      <w:proofErr w:type="gramEnd"/>
      <w:r w:rsidR="00375886" w:rsidRPr="00375886">
        <w:t xml:space="preserve"> Hi 1,4</w:t>
      </w:r>
      <w:r w:rsidR="00072EAF" w:rsidRPr="00375886">
        <w:t xml:space="preserve"> </w:t>
      </w:r>
      <w:r w:rsidR="00375886" w:rsidRPr="00375886">
        <w:t>;</w:t>
      </w:r>
      <w:r w:rsidR="00072EAF" w:rsidRPr="00375886">
        <w:t xml:space="preserve"> Hi+ 1,</w:t>
      </w:r>
      <w:r w:rsidR="00375886" w:rsidRPr="00375886">
        <w:t>2</w:t>
      </w:r>
    </w:p>
    <w:p w14:paraId="3CCB44BA" w14:textId="77777777" w:rsidR="00DF545D" w:rsidRPr="00375886" w:rsidRDefault="00DF545D" w:rsidP="00DF545D">
      <w:pPr>
        <w:pStyle w:val="StandardEinzugKlein"/>
        <w:tabs>
          <w:tab w:val="left" w:pos="5760"/>
        </w:tabs>
        <w:ind w:right="1520"/>
      </w:pPr>
      <w:r w:rsidRPr="00375886">
        <w:t>-</w:t>
      </w:r>
      <w:r w:rsidRPr="00375886">
        <w:tab/>
        <w:t xml:space="preserve">Luftdurchlässigkeit Klasse 4 bei 600 </w:t>
      </w:r>
      <w:proofErr w:type="spellStart"/>
      <w:r w:rsidRPr="00375886">
        <w:t>Pa</w:t>
      </w:r>
      <w:proofErr w:type="spellEnd"/>
      <w:r w:rsidRPr="00375886">
        <w:t>, klassifiziert nach EN 12207.</w:t>
      </w:r>
    </w:p>
    <w:p w14:paraId="5D186038" w14:textId="1271D3B2" w:rsidR="00DF545D" w:rsidRPr="00375886" w:rsidRDefault="00DF545D" w:rsidP="00DF545D">
      <w:pPr>
        <w:pStyle w:val="StandardEinzugKlein"/>
        <w:tabs>
          <w:tab w:val="left" w:pos="5940"/>
        </w:tabs>
        <w:ind w:right="1520"/>
      </w:pPr>
      <w:r w:rsidRPr="00375886">
        <w:t>-</w:t>
      </w:r>
      <w:r w:rsidRPr="00375886">
        <w:tab/>
        <w:t>Schlagregendichtheit</w:t>
      </w:r>
      <w:r w:rsidR="005810B5" w:rsidRPr="00375886">
        <w:t xml:space="preserve"> Klasse 9a entspricht 60</w:t>
      </w:r>
      <w:r w:rsidRPr="00375886">
        <w:t xml:space="preserve">0 </w:t>
      </w:r>
      <w:proofErr w:type="spellStart"/>
      <w:r w:rsidRPr="00375886">
        <w:t>Pa</w:t>
      </w:r>
      <w:proofErr w:type="spellEnd"/>
      <w:r w:rsidRPr="00375886">
        <w:t>, klassifiziert nach EN 12208.</w:t>
      </w:r>
    </w:p>
    <w:p w14:paraId="54B72C8F" w14:textId="31AA2C9C" w:rsidR="00DF545D" w:rsidRPr="00375886" w:rsidRDefault="00DF545D" w:rsidP="00310937">
      <w:pPr>
        <w:pStyle w:val="StandardEinzugKlein"/>
        <w:tabs>
          <w:tab w:val="left" w:pos="5400"/>
        </w:tabs>
        <w:ind w:right="1340"/>
      </w:pPr>
      <w:r w:rsidRPr="00375886">
        <w:t>-</w:t>
      </w:r>
      <w:r w:rsidRPr="00375886">
        <w:tab/>
        <w:t>Widerstandsfähigkeit</w:t>
      </w:r>
      <w:r w:rsidR="00310937" w:rsidRPr="00375886">
        <w:t xml:space="preserve"> gegen Windlast Klasse C3</w:t>
      </w:r>
      <w:r w:rsidRPr="00375886">
        <w:t xml:space="preserve"> klassifi</w:t>
      </w:r>
      <w:r w:rsidRPr="00375886">
        <w:softHyphen/>
        <w:t>ziert nach EN 12210.</w:t>
      </w:r>
    </w:p>
    <w:p w14:paraId="123542F8" w14:textId="0AEF26F4" w:rsidR="00DF545D" w:rsidRPr="00375886" w:rsidRDefault="00DF545D" w:rsidP="00DF545D">
      <w:pPr>
        <w:pStyle w:val="StandardEinzugKlein"/>
        <w:tabs>
          <w:tab w:val="left" w:pos="5400"/>
        </w:tabs>
        <w:ind w:right="1340"/>
      </w:pPr>
      <w:r w:rsidRPr="00375886">
        <w:t>- D</w:t>
      </w:r>
      <w:r w:rsidR="00310937" w:rsidRPr="00375886">
        <w:t xml:space="preserve">auerfunktionsprüfung Klasse </w:t>
      </w:r>
      <w:r w:rsidR="005810B5" w:rsidRPr="00375886">
        <w:t>8</w:t>
      </w:r>
      <w:r w:rsidRPr="00375886">
        <w:t xml:space="preserve"> bei Türen</w:t>
      </w:r>
    </w:p>
    <w:p w14:paraId="3D625BAE" w14:textId="77777777" w:rsidR="00DF545D" w:rsidRDefault="00DF545D" w:rsidP="00DF545D">
      <w:pPr>
        <w:pStyle w:val="StandardEinzugKlein"/>
        <w:tabs>
          <w:tab w:val="left" w:pos="5400"/>
        </w:tabs>
        <w:ind w:right="1340"/>
      </w:pPr>
    </w:p>
    <w:p w14:paraId="0163EC52" w14:textId="77777777" w:rsidR="00DF545D" w:rsidRPr="004423A2" w:rsidRDefault="00DF545D" w:rsidP="00DF545D">
      <w:pPr>
        <w:pStyle w:val="StandardEinzugKlein"/>
        <w:tabs>
          <w:tab w:val="left" w:pos="5400"/>
        </w:tabs>
        <w:ind w:right="1340"/>
        <w:rPr>
          <w:b/>
          <w:u w:val="single"/>
        </w:rPr>
      </w:pPr>
      <w:r w:rsidRPr="004423A2">
        <w:rPr>
          <w:b/>
          <w:u w:val="single"/>
        </w:rPr>
        <w:t>Statische Anforderungen:</w:t>
      </w:r>
    </w:p>
    <w:p w14:paraId="716DAB8D" w14:textId="77777777" w:rsidR="00DF545D" w:rsidRPr="00BA6690" w:rsidRDefault="00DF545D" w:rsidP="00DF545D">
      <w:pPr>
        <w:pStyle w:val="StandardEinzugKlein"/>
        <w:tabs>
          <w:tab w:val="left" w:pos="5400"/>
        </w:tabs>
        <w:ind w:right="1340"/>
      </w:pPr>
      <w:r>
        <w:t>Die Festigkeitswerte der Profile sind auf die jeweilige Einbausituation (Höhenlage, Winddruck) rechnerisch auszurichten:</w:t>
      </w:r>
    </w:p>
    <w:p w14:paraId="175B2F0C" w14:textId="77777777" w:rsidR="00DF545D" w:rsidRDefault="00DF545D" w:rsidP="00DF545D">
      <w:pPr>
        <w:pStyle w:val="StandardBlock"/>
        <w:ind w:right="1520"/>
        <w:rPr>
          <w:rFonts w:cs="Arial"/>
          <w:szCs w:val="20"/>
        </w:rPr>
      </w:pPr>
      <w:r>
        <w:rPr>
          <w:rFonts w:cs="Arial"/>
          <w:szCs w:val="20"/>
        </w:rPr>
        <w:t xml:space="preserve">Die für die Berechnung erforderlichen Werte (Eurocode EN 1991-1-4) sind: </w:t>
      </w:r>
    </w:p>
    <w:p w14:paraId="202890E4" w14:textId="77777777" w:rsidR="00DF545D" w:rsidRDefault="00DF545D" w:rsidP="00DF545D">
      <w:pPr>
        <w:pStyle w:val="StandardBlock"/>
        <w:ind w:right="1520"/>
        <w:rPr>
          <w:rFonts w:cs="Arial"/>
          <w:szCs w:val="20"/>
        </w:rPr>
      </w:pPr>
      <w:r>
        <w:rPr>
          <w:rFonts w:cs="Arial"/>
          <w:szCs w:val="20"/>
        </w:rPr>
        <w:t xml:space="preserve">a) Geländekategorie: </w:t>
      </w:r>
    </w:p>
    <w:p w14:paraId="4F4B30C7" w14:textId="77777777" w:rsidR="00DF545D" w:rsidRDefault="00DF545D" w:rsidP="00DF545D">
      <w:pPr>
        <w:pStyle w:val="StandardBlock"/>
        <w:ind w:right="1520"/>
        <w:rPr>
          <w:rFonts w:cs="Arial"/>
          <w:szCs w:val="20"/>
        </w:rPr>
      </w:pPr>
      <w:r>
        <w:rPr>
          <w:rFonts w:cs="Arial"/>
          <w:szCs w:val="20"/>
        </w:rPr>
        <w:t>b) Höhe über Erdboden:</w:t>
      </w:r>
    </w:p>
    <w:p w14:paraId="129B13BE" w14:textId="77777777" w:rsidR="00DF545D" w:rsidRDefault="00DF545D" w:rsidP="00DF545D">
      <w:pPr>
        <w:pStyle w:val="StandardBlock"/>
        <w:ind w:right="1520"/>
        <w:rPr>
          <w:rFonts w:cs="Arial"/>
          <w:szCs w:val="20"/>
        </w:rPr>
      </w:pPr>
      <w:r>
        <w:rPr>
          <w:rFonts w:cs="Arial"/>
          <w:szCs w:val="20"/>
        </w:rPr>
        <w:t>c) Absturzsicherung:</w:t>
      </w:r>
    </w:p>
    <w:p w14:paraId="62512482" w14:textId="5FD3CFBC" w:rsidR="00DF545D" w:rsidRPr="00B56CAF" w:rsidRDefault="00DF545D" w:rsidP="00DF545D">
      <w:pPr>
        <w:pStyle w:val="StandardBlock"/>
        <w:ind w:right="1520"/>
        <w:rPr>
          <w:rFonts w:cs="Arial"/>
          <w:szCs w:val="20"/>
        </w:rPr>
      </w:pPr>
      <w:r>
        <w:t xml:space="preserve">Aus diesen Werten ergeben sich die für den rechnerischen Nachweis erforderlichen </w:t>
      </w:r>
      <w:r w:rsidR="00B3090E">
        <w:t>Profil Geometrien</w:t>
      </w:r>
      <w:r>
        <w:t>.</w:t>
      </w:r>
    </w:p>
    <w:p w14:paraId="5DF269D0" w14:textId="77777777" w:rsidR="00DF545D" w:rsidRDefault="00DF545D" w:rsidP="00DF545D">
      <w:pPr>
        <w:pStyle w:val="StandardBlock"/>
        <w:ind w:right="1520"/>
        <w:rPr>
          <w:rFonts w:cs="Arial"/>
          <w:szCs w:val="20"/>
        </w:rPr>
      </w:pPr>
    </w:p>
    <w:p w14:paraId="37D2418E" w14:textId="77777777" w:rsidR="00DF545D" w:rsidRPr="00BC64F5" w:rsidRDefault="00DF545D" w:rsidP="00DF545D">
      <w:pPr>
        <w:pStyle w:val="StandardBlock"/>
        <w:ind w:right="1520"/>
        <w:rPr>
          <w:b/>
          <w:u w:val="single"/>
        </w:rPr>
      </w:pPr>
      <w:r w:rsidRPr="00BC64F5">
        <w:rPr>
          <w:b/>
          <w:u w:val="single"/>
        </w:rPr>
        <w:t>-Schallschutz:</w:t>
      </w:r>
    </w:p>
    <w:p w14:paraId="1829BB22" w14:textId="77777777" w:rsidR="00DF545D" w:rsidRDefault="00DF545D" w:rsidP="00DF545D">
      <w:pPr>
        <w:pStyle w:val="StandardBlock"/>
        <w:ind w:right="1520"/>
        <w:rPr>
          <w:rFonts w:cs="Arial"/>
        </w:rPr>
      </w:pPr>
      <w:r w:rsidRPr="00FD5D5D">
        <w:rPr>
          <w:rFonts w:cs="Arial"/>
        </w:rPr>
        <w:t>Konstruktionen mit Schalldämmanforderungen</w:t>
      </w:r>
      <w:r>
        <w:rPr>
          <w:rFonts w:cs="Arial"/>
        </w:rPr>
        <w:t xml:space="preserve"> </w:t>
      </w:r>
      <w:r w:rsidRPr="00FD5D5D">
        <w:rPr>
          <w:rFonts w:cs="Arial"/>
        </w:rPr>
        <w:t xml:space="preserve">werden in den einzelnen Positionen jeweils definiert. Die geforderten Werte verstehen sich am Bau gemessen. </w:t>
      </w:r>
    </w:p>
    <w:p w14:paraId="13FCB2F6" w14:textId="77777777" w:rsidR="00DF545D" w:rsidRDefault="00DF545D" w:rsidP="00DF545D">
      <w:pPr>
        <w:pStyle w:val="StandardBlock"/>
        <w:ind w:right="1520"/>
        <w:rPr>
          <w:rFonts w:cs="Arial"/>
        </w:rPr>
      </w:pPr>
      <w:r>
        <w:rPr>
          <w:rFonts w:cs="Arial"/>
        </w:rPr>
        <w:t xml:space="preserve">Für die Erfüllung der im Leistungsverzeichnis geforderten </w:t>
      </w:r>
      <w:proofErr w:type="spellStart"/>
      <w:r>
        <w:rPr>
          <w:rFonts w:cs="Arial"/>
        </w:rPr>
        <w:t>Schalldämma</w:t>
      </w:r>
      <w:r w:rsidRPr="00BC64F5">
        <w:rPr>
          <w:rFonts w:cs="Arial"/>
        </w:rPr>
        <w:t>ß</w:t>
      </w:r>
      <w:r>
        <w:rPr>
          <w:rFonts w:cs="Arial"/>
        </w:rPr>
        <w:t>e</w:t>
      </w:r>
      <w:proofErr w:type="spellEnd"/>
      <w:r>
        <w:rPr>
          <w:rFonts w:cs="Arial"/>
        </w:rPr>
        <w:t xml:space="preserve"> sind auf Anforderung rechnerische Nachweise oder Prüfzeugnisse einer anerkannten Prüfanstalt zu erbringen.</w:t>
      </w:r>
    </w:p>
    <w:p w14:paraId="606A5644" w14:textId="77777777" w:rsidR="00DF545D" w:rsidRDefault="00DF545D" w:rsidP="00DF545D">
      <w:pPr>
        <w:pStyle w:val="StandardBlock"/>
        <w:ind w:right="1520"/>
        <w:rPr>
          <w:rFonts w:cs="Arial"/>
        </w:rPr>
      </w:pPr>
      <w:r>
        <w:rPr>
          <w:rFonts w:cs="Arial"/>
        </w:rPr>
        <w:t>Fenster und Türen gemäss EN 14351-1.</w:t>
      </w:r>
    </w:p>
    <w:p w14:paraId="6A7C52CE" w14:textId="77777777" w:rsidR="00DF545D" w:rsidRPr="00FD5D5D" w:rsidRDefault="00DF545D" w:rsidP="00DF545D">
      <w:pPr>
        <w:pStyle w:val="StandardBlock"/>
        <w:ind w:right="1520"/>
        <w:rPr>
          <w:rFonts w:cs="Arial"/>
        </w:rPr>
      </w:pPr>
      <w:r>
        <w:rPr>
          <w:rFonts w:cs="Arial"/>
        </w:rPr>
        <w:t>Die Anschlüsse zwischen dem Abschlusselement und dem Baukörper sind auch unter Beachtung der Anforderung an die Schalldämmung auszubilden.</w:t>
      </w:r>
    </w:p>
    <w:p w14:paraId="3E819C73" w14:textId="77777777" w:rsidR="00DF545D" w:rsidRPr="004B1E6A" w:rsidRDefault="00DF545D" w:rsidP="00DF545D">
      <w:pPr>
        <w:pStyle w:val="Variante"/>
        <w:rPr>
          <w:rFonts w:cs="Arial"/>
        </w:rPr>
      </w:pPr>
      <w:r w:rsidRPr="004B1E6A">
        <w:rPr>
          <w:rFonts w:cs="Arial"/>
        </w:rPr>
        <w:t>Variante "ohne Schwellendichtung":</w:t>
      </w:r>
    </w:p>
    <w:p w14:paraId="0D5BCC09" w14:textId="77777777" w:rsidR="00DF545D" w:rsidRPr="004B1E6A" w:rsidRDefault="00DF545D" w:rsidP="00DF545D">
      <w:pPr>
        <w:pStyle w:val="StandardBlock"/>
        <w:ind w:right="1520"/>
        <w:rPr>
          <w:rFonts w:cs="Arial"/>
        </w:rPr>
      </w:pPr>
      <w:r w:rsidRPr="004B1E6A">
        <w:rPr>
          <w:rFonts w:cs="Arial"/>
        </w:rPr>
        <w:t xml:space="preserve">Keine Schwellendichtung. Sockelprofile jedoch für </w:t>
      </w:r>
      <w:r>
        <w:rPr>
          <w:rFonts w:cs="Arial"/>
        </w:rPr>
        <w:t>den</w:t>
      </w:r>
      <w:r w:rsidRPr="004B1E6A">
        <w:rPr>
          <w:rFonts w:cs="Arial"/>
        </w:rPr>
        <w:t xml:space="preserve"> nachträglichen Einbau einer Dichtung ausgerichtet.</w:t>
      </w:r>
    </w:p>
    <w:p w14:paraId="15AF2A19" w14:textId="77777777" w:rsidR="00DF545D" w:rsidRPr="004B1E6A" w:rsidRDefault="00DF545D" w:rsidP="00DF545D">
      <w:pPr>
        <w:pStyle w:val="Variante"/>
        <w:rPr>
          <w:rFonts w:cs="Arial"/>
        </w:rPr>
      </w:pPr>
      <w:r w:rsidRPr="004B1E6A">
        <w:rPr>
          <w:rFonts w:cs="Arial"/>
        </w:rPr>
        <w:t>Variante "Senkdichtung":</w:t>
      </w:r>
    </w:p>
    <w:p w14:paraId="7BEEB6BA" w14:textId="77777777" w:rsidR="00DF545D" w:rsidRDefault="00DF545D" w:rsidP="00DF545D">
      <w:pPr>
        <w:pStyle w:val="StandardBlock"/>
        <w:tabs>
          <w:tab w:val="left" w:pos="6300"/>
        </w:tabs>
        <w:ind w:right="1520"/>
        <w:rPr>
          <w:rFonts w:cs="Arial"/>
        </w:rPr>
      </w:pPr>
      <w:r w:rsidRPr="004B1E6A">
        <w:rPr>
          <w:rFonts w:cs="Arial"/>
        </w:rPr>
        <w:t xml:space="preserve">Mechanisch absenkbare Dichtung. Typ </w:t>
      </w:r>
      <w:proofErr w:type="spellStart"/>
      <w:r w:rsidRPr="004B1E6A">
        <w:rPr>
          <w:rFonts w:cs="Arial"/>
        </w:rPr>
        <w:t>Stadi</w:t>
      </w:r>
      <w:proofErr w:type="spellEnd"/>
      <w:r w:rsidRPr="004B1E6A">
        <w:rPr>
          <w:rFonts w:cs="Arial"/>
        </w:rPr>
        <w:t xml:space="preserve"> oder gleichwertig.</w:t>
      </w:r>
    </w:p>
    <w:p w14:paraId="0FE4FFE0" w14:textId="77777777" w:rsidR="00DF545D" w:rsidRPr="000E64DC" w:rsidRDefault="00DF545D" w:rsidP="00DF545D">
      <w:pPr>
        <w:pStyle w:val="StandardBlock"/>
        <w:ind w:right="1520"/>
        <w:rPr>
          <w:rFonts w:cs="Arial"/>
          <w:szCs w:val="20"/>
        </w:rPr>
      </w:pPr>
    </w:p>
    <w:p w14:paraId="5F38E30E" w14:textId="77777777" w:rsidR="00DF545D" w:rsidRDefault="00DF545D" w:rsidP="00DF545D">
      <w:pPr>
        <w:pStyle w:val="StandardBlock"/>
        <w:ind w:right="1520"/>
        <w:rPr>
          <w:rFonts w:cs="Arial"/>
          <w:b/>
          <w:u w:val="single"/>
        </w:rPr>
      </w:pPr>
      <w:r w:rsidRPr="007D2558">
        <w:rPr>
          <w:rFonts w:cs="Arial"/>
          <w:b/>
          <w:u w:val="single"/>
        </w:rPr>
        <w:t>- Anschlüsse:</w:t>
      </w:r>
    </w:p>
    <w:p w14:paraId="246B7025" w14:textId="77777777" w:rsidR="00DF545D" w:rsidRPr="009726D3" w:rsidRDefault="00DF545D" w:rsidP="00DF545D">
      <w:pPr>
        <w:pStyle w:val="StandardTitel"/>
      </w:pPr>
      <w:r w:rsidRPr="009726D3">
        <w:t>Rahmenverbreiterungen</w:t>
      </w:r>
    </w:p>
    <w:p w14:paraId="48BA1009" w14:textId="4054ADE8" w:rsidR="00DF545D" w:rsidRDefault="00DF545D" w:rsidP="00DF545D">
      <w:pPr>
        <w:pStyle w:val="StandardBlock"/>
        <w:ind w:right="1520"/>
      </w:pPr>
      <w:r w:rsidRPr="0075272D">
        <w:t>Rahmen- / Sockelverbreiterun</w:t>
      </w:r>
      <w:r w:rsidR="00291392">
        <w:t>gen bestehend aus Stegprofilen.</w:t>
      </w:r>
    </w:p>
    <w:p w14:paraId="250605E2" w14:textId="77777777" w:rsidR="00DF545D" w:rsidRPr="0075272D" w:rsidRDefault="00DF545D" w:rsidP="00DF545D">
      <w:pPr>
        <w:pStyle w:val="StandardBlock"/>
        <w:tabs>
          <w:tab w:val="left" w:pos="6660"/>
        </w:tabs>
        <w:ind w:right="1520"/>
      </w:pPr>
      <w:r>
        <w:t>Rahmenverbreiterungen w</w:t>
      </w:r>
      <w:r w:rsidRPr="0075272D">
        <w:t xml:space="preserve">erden in den </w:t>
      </w:r>
      <w:r>
        <w:t>einzelnen Positionen definiert.</w:t>
      </w:r>
    </w:p>
    <w:p w14:paraId="731C760E" w14:textId="77777777" w:rsidR="00DF545D" w:rsidRPr="009726D3" w:rsidRDefault="00DF545D" w:rsidP="00DF545D">
      <w:pPr>
        <w:pStyle w:val="StandardTitel"/>
      </w:pPr>
      <w:r w:rsidRPr="009726D3">
        <w:t>Bauanschlussdichtungen</w:t>
      </w:r>
    </w:p>
    <w:p w14:paraId="25E9F7D1" w14:textId="69A20057" w:rsidR="00DF545D" w:rsidRDefault="00DF545D" w:rsidP="00DF545D">
      <w:pPr>
        <w:pStyle w:val="StandardBlock"/>
        <w:ind w:right="1520"/>
      </w:pPr>
      <w:r w:rsidRPr="0026646A">
        <w:t>Anschlussdichtungen an den Baukörper mit durchgehenden, ver</w:t>
      </w:r>
      <w:r>
        <w:softHyphen/>
      </w:r>
      <w:r w:rsidRPr="0026646A">
        <w:t>rottungsfreien Dichtu</w:t>
      </w:r>
      <w:r>
        <w:t xml:space="preserve">ngsmaterialien. </w:t>
      </w:r>
      <w:r w:rsidRPr="0026646A">
        <w:t>Das Reinigen und</w:t>
      </w:r>
      <w:r w:rsidR="00375886">
        <w:t xml:space="preserve"> p</w:t>
      </w:r>
      <w:r>
        <w:t>rimern der Fugenflanken b</w:t>
      </w:r>
      <w:r w:rsidRPr="0026646A">
        <w:t>zw. Klebeflächen, sowie das Hinterfüllen der Hohl</w:t>
      </w:r>
      <w:r>
        <w:softHyphen/>
      </w:r>
      <w:r w:rsidRPr="0026646A">
        <w:t xml:space="preserve">räume mit mineralischen Dämmstoffen </w:t>
      </w:r>
      <w:r>
        <w:t>ist in die Preise einzurechnen.</w:t>
      </w:r>
    </w:p>
    <w:p w14:paraId="1BD4C2CD" w14:textId="77777777" w:rsidR="00DF545D" w:rsidRDefault="00DF545D" w:rsidP="00DF545D">
      <w:pPr>
        <w:pStyle w:val="StandardBlock"/>
        <w:ind w:right="1520"/>
      </w:pPr>
      <w:r>
        <w:t xml:space="preserve">Anschlüsse auf </w:t>
      </w:r>
      <w:r w:rsidRPr="0026646A">
        <w:t xml:space="preserve">der Innenseite mit dampfdiffusionsdichten </w:t>
      </w:r>
      <w:r>
        <w:t xml:space="preserve">Folien abgedichtet (erforderliche äquivalente Luftschichtdicke </w:t>
      </w:r>
      <w:proofErr w:type="spellStart"/>
      <w:r>
        <w:t>s</w:t>
      </w:r>
      <w:r w:rsidRPr="00C92DEF">
        <w:rPr>
          <w:szCs w:val="20"/>
          <w:vertAlign w:val="subscript"/>
        </w:rPr>
        <w:t>d</w:t>
      </w:r>
      <w:proofErr w:type="spellEnd"/>
      <w:r>
        <w:t xml:space="preserve"> &gt;220 m).</w:t>
      </w:r>
    </w:p>
    <w:p w14:paraId="4C41FCF3" w14:textId="77777777" w:rsidR="00DF545D" w:rsidRDefault="00DF545D" w:rsidP="00DF545D">
      <w:pPr>
        <w:pStyle w:val="StandardBlock"/>
        <w:ind w:right="1520"/>
      </w:pPr>
      <w:r>
        <w:t>Anschlüsse</w:t>
      </w:r>
      <w:r w:rsidRPr="0026646A">
        <w:t xml:space="preserve"> auf der Aussenseite mit wasserabweisenden, dampfdiffu</w:t>
      </w:r>
      <w:r>
        <w:softHyphen/>
      </w:r>
      <w:r w:rsidRPr="0026646A">
        <w:t>sionsoffenen Materialien abgedichtet</w:t>
      </w:r>
      <w:r>
        <w:t xml:space="preserve"> (erforderlicher </w:t>
      </w:r>
      <w:proofErr w:type="spellStart"/>
      <w:r>
        <w:t>S</w:t>
      </w:r>
      <w:r w:rsidRPr="00C92DEF">
        <w:rPr>
          <w:szCs w:val="20"/>
          <w:vertAlign w:val="subscript"/>
        </w:rPr>
        <w:t>d</w:t>
      </w:r>
      <w:proofErr w:type="spellEnd"/>
      <w:r>
        <w:t>-Wert der dampfdiffusionsoffenen Ausführung &lt; 3,0 m)</w:t>
      </w:r>
      <w:r w:rsidRPr="0026646A">
        <w:t>.</w:t>
      </w:r>
    </w:p>
    <w:p w14:paraId="1A91E540" w14:textId="77777777" w:rsidR="00DF545D" w:rsidRPr="004B1E6A" w:rsidRDefault="00DF545D" w:rsidP="00DF545D">
      <w:pPr>
        <w:pStyle w:val="StandardTitel"/>
        <w:rPr>
          <w:rFonts w:cs="Arial"/>
        </w:rPr>
      </w:pPr>
      <w:r w:rsidRPr="004B1E6A">
        <w:rPr>
          <w:rFonts w:cs="Arial"/>
        </w:rPr>
        <w:t>Wandanschluss</w:t>
      </w:r>
    </w:p>
    <w:p w14:paraId="6A147C19" w14:textId="77777777" w:rsidR="00DF545D" w:rsidRDefault="00DF545D" w:rsidP="00DF545D">
      <w:pPr>
        <w:pStyle w:val="StandardBlock"/>
        <w:ind w:right="1520"/>
        <w:rPr>
          <w:rFonts w:cs="Arial"/>
        </w:rPr>
      </w:pPr>
      <w:r w:rsidRPr="004B1E6A">
        <w:rPr>
          <w:rFonts w:cs="Arial"/>
        </w:rPr>
        <w:t>Rahmen i</w:t>
      </w:r>
      <w:r>
        <w:rPr>
          <w:rFonts w:cs="Arial"/>
        </w:rPr>
        <w:t>n die Mauerleibung eingesetzt b</w:t>
      </w:r>
      <w:r w:rsidRPr="004B1E6A">
        <w:rPr>
          <w:rFonts w:cs="Arial"/>
        </w:rPr>
        <w:t>zw. am Baukörper ange</w:t>
      </w:r>
      <w:r w:rsidRPr="004B1E6A">
        <w:rPr>
          <w:rFonts w:cs="Arial"/>
        </w:rPr>
        <w:softHyphen/>
        <w:t>schlagen und mit zugelassenen Befestigungsdübeln alle 650 mm befestigt.</w:t>
      </w:r>
    </w:p>
    <w:p w14:paraId="2EE9BF99" w14:textId="77777777" w:rsidR="00DF545D" w:rsidRDefault="00DF545D" w:rsidP="00DF545D">
      <w:pPr>
        <w:pStyle w:val="StandardBlock"/>
        <w:ind w:right="1520"/>
        <w:rPr>
          <w:rFonts w:cs="Arial"/>
        </w:rPr>
      </w:pPr>
    </w:p>
    <w:p w14:paraId="5868155D" w14:textId="77777777" w:rsidR="00DF545D" w:rsidRDefault="00DF545D" w:rsidP="00DF545D">
      <w:pPr>
        <w:pStyle w:val="StandardBlock"/>
        <w:ind w:right="1520"/>
        <w:rPr>
          <w:rFonts w:cs="Arial"/>
          <w:b/>
        </w:rPr>
      </w:pPr>
      <w:r w:rsidRPr="005B6299">
        <w:rPr>
          <w:rFonts w:cs="Arial"/>
          <w:b/>
        </w:rPr>
        <w:t>Bodenanschluss</w:t>
      </w:r>
    </w:p>
    <w:p w14:paraId="2C088740" w14:textId="77777777" w:rsidR="00DF545D" w:rsidRDefault="00DF545D" w:rsidP="00DF545D">
      <w:pPr>
        <w:pStyle w:val="StandardBlock"/>
        <w:ind w:right="1520"/>
        <w:rPr>
          <w:rFonts w:cs="Arial"/>
          <w:color w:val="FF0000"/>
          <w:sz w:val="16"/>
          <w:szCs w:val="16"/>
        </w:rPr>
      </w:pPr>
      <w:r w:rsidRPr="009F4133">
        <w:rPr>
          <w:rFonts w:cs="Arial"/>
          <w:color w:val="FF0000"/>
          <w:sz w:val="16"/>
          <w:szCs w:val="16"/>
        </w:rPr>
        <w:t>Variante „barrierefreie Schwelle“</w:t>
      </w:r>
    </w:p>
    <w:p w14:paraId="5E395C65" w14:textId="0BE32DF5" w:rsidR="00DF545D" w:rsidRPr="00464101" w:rsidRDefault="00DF545D" w:rsidP="00DF545D">
      <w:pPr>
        <w:pStyle w:val="StandardBlock"/>
        <w:ind w:right="1520"/>
        <w:rPr>
          <w:rFonts w:cs="Arial"/>
          <w:szCs w:val="20"/>
        </w:rPr>
      </w:pPr>
      <w:r>
        <w:rPr>
          <w:rFonts w:cs="Arial"/>
          <w:szCs w:val="20"/>
        </w:rPr>
        <w:t xml:space="preserve">Wärmegedämmte Schwelle Bodenbündig mit absenkbarerer Dichtung (Regendruckdicht </w:t>
      </w:r>
      <w:r w:rsidRPr="00464101">
        <w:rPr>
          <w:rFonts w:cs="Arial"/>
          <w:szCs w:val="20"/>
        </w:rPr>
        <w:t xml:space="preserve">mind. </w:t>
      </w:r>
      <w:r w:rsidR="00E525D4" w:rsidRPr="00464101">
        <w:rPr>
          <w:rFonts w:cs="Arial"/>
          <w:szCs w:val="20"/>
        </w:rPr>
        <w:t>7A</w:t>
      </w:r>
      <w:r w:rsidRPr="00464101">
        <w:rPr>
          <w:rFonts w:cs="Arial"/>
          <w:szCs w:val="20"/>
        </w:rPr>
        <w:t>).</w:t>
      </w:r>
    </w:p>
    <w:p w14:paraId="7E1B1A47" w14:textId="77777777" w:rsidR="00DF545D" w:rsidRPr="004B1E6A" w:rsidRDefault="00DF545D" w:rsidP="00DF545D">
      <w:pPr>
        <w:pStyle w:val="Variante"/>
        <w:rPr>
          <w:rFonts w:cs="Arial"/>
        </w:rPr>
      </w:pPr>
      <w:r w:rsidRPr="004B1E6A">
        <w:rPr>
          <w:rFonts w:cs="Arial"/>
        </w:rPr>
        <w:lastRenderedPageBreak/>
        <w:t>Variante "ohne Schwellendichtung":</w:t>
      </w:r>
    </w:p>
    <w:p w14:paraId="70CC0163" w14:textId="77777777" w:rsidR="00DF545D" w:rsidRPr="004B1E6A" w:rsidRDefault="00DF545D" w:rsidP="00DF545D">
      <w:pPr>
        <w:pStyle w:val="StandardBlock"/>
        <w:ind w:right="1520"/>
        <w:rPr>
          <w:rFonts w:cs="Arial"/>
        </w:rPr>
      </w:pPr>
      <w:r w:rsidRPr="004B1E6A">
        <w:rPr>
          <w:rFonts w:cs="Arial"/>
        </w:rPr>
        <w:t xml:space="preserve">Keine Schwellendichtung. Sockelprofile jedoch für </w:t>
      </w:r>
      <w:r>
        <w:rPr>
          <w:rFonts w:cs="Arial"/>
        </w:rPr>
        <w:t>den</w:t>
      </w:r>
      <w:r w:rsidRPr="004B1E6A">
        <w:rPr>
          <w:rFonts w:cs="Arial"/>
        </w:rPr>
        <w:t xml:space="preserve"> nachträglichen Einbau einer Dichtung ausgerichtet.</w:t>
      </w:r>
    </w:p>
    <w:p w14:paraId="5D5E2CDF" w14:textId="77777777" w:rsidR="00DF545D" w:rsidRPr="0075272D" w:rsidRDefault="00DF545D" w:rsidP="00DF545D">
      <w:pPr>
        <w:pStyle w:val="Variante"/>
        <w:rPr>
          <w:rFonts w:cs="Arial"/>
        </w:rPr>
      </w:pPr>
      <w:r w:rsidRPr="0075272D">
        <w:rPr>
          <w:rFonts w:cs="Arial"/>
        </w:rPr>
        <w:t>Variante "Senkdichtung":</w:t>
      </w:r>
    </w:p>
    <w:p w14:paraId="00EC553C" w14:textId="77777777" w:rsidR="00DF545D" w:rsidRPr="0075272D" w:rsidRDefault="00DF545D" w:rsidP="00DF545D">
      <w:pPr>
        <w:pStyle w:val="StandardBlock"/>
        <w:rPr>
          <w:rFonts w:cs="Arial"/>
        </w:rPr>
      </w:pPr>
      <w:r w:rsidRPr="0075272D">
        <w:rPr>
          <w:rFonts w:cs="Arial"/>
        </w:rPr>
        <w:t xml:space="preserve">Mechanisch absenkbare Dichtung. Typ </w:t>
      </w:r>
      <w:proofErr w:type="spellStart"/>
      <w:r w:rsidRPr="0075272D">
        <w:rPr>
          <w:rFonts w:cs="Arial"/>
        </w:rPr>
        <w:t>Stadi</w:t>
      </w:r>
      <w:proofErr w:type="spellEnd"/>
      <w:r w:rsidRPr="0075272D">
        <w:rPr>
          <w:rFonts w:cs="Arial"/>
        </w:rPr>
        <w:t xml:space="preserve"> oder gleichwertig. Durchgehendes Schwellenrohr aus Edelstahl.</w:t>
      </w:r>
    </w:p>
    <w:p w14:paraId="32D078AA" w14:textId="77777777" w:rsidR="005A3D72" w:rsidRDefault="005A3D72" w:rsidP="00FF26D9">
      <w:pPr>
        <w:pStyle w:val="StandardBlock"/>
        <w:ind w:right="1520"/>
        <w:rPr>
          <w:rFonts w:cs="Arial"/>
          <w:b/>
        </w:rPr>
      </w:pPr>
    </w:p>
    <w:p w14:paraId="027BDB5E" w14:textId="5478A14A" w:rsidR="00FF26D9" w:rsidRPr="00953E90" w:rsidRDefault="00FF26D9" w:rsidP="00FF26D9">
      <w:pPr>
        <w:pStyle w:val="StandardBlock"/>
        <w:ind w:right="1520"/>
        <w:rPr>
          <w:rFonts w:cs="Arial"/>
          <w:b/>
        </w:rPr>
      </w:pPr>
      <w:r w:rsidRPr="00953E90">
        <w:rPr>
          <w:rFonts w:cs="Arial"/>
          <w:b/>
        </w:rPr>
        <w:t>Blindstöcke</w:t>
      </w:r>
    </w:p>
    <w:p w14:paraId="649B4AD6" w14:textId="77777777" w:rsidR="00FF26D9" w:rsidRDefault="00FF26D9" w:rsidP="00FF26D9">
      <w:pPr>
        <w:pStyle w:val="StandardBlock"/>
        <w:ind w:right="1520"/>
        <w:rPr>
          <w:rFonts w:cs="Arial"/>
        </w:rPr>
      </w:pPr>
      <w:r>
        <w:rPr>
          <w:rFonts w:cs="Arial"/>
        </w:rPr>
        <w:t>Die Verankerungen der Blindstöcke sind so auszuführen, dass sie die Lasten auf den Baukörper übertragen, insbesondere die von den Bändern, Lagern, Riegeln und Pfosten ausgehenden Kräfte. Bewegungen des Baukörpers dürfen nicht auf die Blindstöcke übertragen werden. Bei Türen sind im Bereich der Bänder zusätzliche Befestigungspunkte vorzusehen.</w:t>
      </w:r>
    </w:p>
    <w:p w14:paraId="3492DB99" w14:textId="77777777" w:rsidR="00FF26D9" w:rsidRPr="004B1E6A" w:rsidRDefault="00FF26D9" w:rsidP="00FF26D9">
      <w:pPr>
        <w:pStyle w:val="StandardBlock"/>
        <w:ind w:right="1520"/>
        <w:rPr>
          <w:rFonts w:cs="Arial"/>
        </w:rPr>
      </w:pPr>
      <w:r>
        <w:rPr>
          <w:rFonts w:cs="Arial"/>
        </w:rPr>
        <w:t>Die bauphysikalischen Anforderungen an die Konstruktion sind auch von den Blindstöcken zu erfüllen. Das hei</w:t>
      </w:r>
      <w:r w:rsidRPr="00953E90">
        <w:rPr>
          <w:rFonts w:cs="Arial"/>
        </w:rPr>
        <w:t>ß</w:t>
      </w:r>
      <w:r>
        <w:rPr>
          <w:rFonts w:cs="Arial"/>
        </w:rPr>
        <w:t>t, Anforderungen aus Wärme-, Feuchte- und Schallschutz sind zu berücksichtigen.</w:t>
      </w:r>
    </w:p>
    <w:p w14:paraId="00FF3DA0" w14:textId="77777777" w:rsidR="00FF26D9" w:rsidRDefault="00FF26D9" w:rsidP="00FF26D9">
      <w:pPr>
        <w:pStyle w:val="StandardBlock"/>
        <w:ind w:right="1520"/>
        <w:rPr>
          <w:rFonts w:cs="Arial"/>
          <w:b/>
          <w:u w:val="single"/>
        </w:rPr>
      </w:pPr>
    </w:p>
    <w:p w14:paraId="5AEBC9B6" w14:textId="77777777" w:rsidR="00FF26D9" w:rsidRPr="00441193" w:rsidRDefault="00FF26D9" w:rsidP="00FF26D9">
      <w:pPr>
        <w:pStyle w:val="StandardTitel"/>
      </w:pPr>
      <w:r w:rsidRPr="00441193">
        <w:t>Bauanschlussbleche</w:t>
      </w:r>
    </w:p>
    <w:p w14:paraId="22A639DD" w14:textId="77777777" w:rsidR="00FF26D9" w:rsidRDefault="00FF26D9" w:rsidP="00FF26D9">
      <w:pPr>
        <w:pStyle w:val="StandardBlock"/>
        <w:ind w:right="1520"/>
      </w:pPr>
      <w:r>
        <w:t xml:space="preserve">Wand-, Decken- und Sockelanschlussbleche auf der Innen- und Aussenseite aus mehrfach abgekanteten Aluminiumblechen, Stärke 2 mm / Edelstahlblechen, Stärke 1.5 mm. Sämtliche Hohlräume mit Steinwolle isoliert. Allfällige Blechstösse mit Futterblechen unterlegt und abgedichtet. Erforderliche Verstärkungs- und Befestigungsbügel aus Flachstahl sowie eine </w:t>
      </w:r>
      <w:proofErr w:type="spellStart"/>
      <w:r>
        <w:t>Antidröhnbeschichtung</w:t>
      </w:r>
      <w:proofErr w:type="spellEnd"/>
      <w:r>
        <w:t xml:space="preserve"> auf der Blechrück</w:t>
      </w:r>
      <w:r>
        <w:softHyphen/>
        <w:t>seite sind einzurechnen.</w:t>
      </w:r>
    </w:p>
    <w:p w14:paraId="5E06A40E" w14:textId="77777777" w:rsidR="00FF26D9" w:rsidRDefault="00FF26D9" w:rsidP="00FF26D9">
      <w:pPr>
        <w:pStyle w:val="StandardBlock"/>
      </w:pPr>
      <w:r>
        <w:t>Blechabwicklungen gemäss Positionsbeschreibung.</w:t>
      </w:r>
    </w:p>
    <w:p w14:paraId="3FD0A5F2" w14:textId="77777777" w:rsidR="00FF26D9" w:rsidRDefault="00FF26D9" w:rsidP="00FF26D9">
      <w:pPr>
        <w:pStyle w:val="StandardBlock"/>
        <w:ind w:right="1520"/>
        <w:rPr>
          <w:rFonts w:cs="Arial"/>
          <w:b/>
          <w:u w:val="single"/>
        </w:rPr>
      </w:pPr>
    </w:p>
    <w:p w14:paraId="427B0E3B" w14:textId="77777777" w:rsidR="00FF26D9" w:rsidRDefault="00FF26D9" w:rsidP="00FF26D9">
      <w:pPr>
        <w:pStyle w:val="StandardBlock"/>
        <w:ind w:right="1520"/>
        <w:rPr>
          <w:rFonts w:cs="Arial"/>
          <w:b/>
          <w:u w:val="single"/>
        </w:rPr>
      </w:pPr>
      <w:r>
        <w:rPr>
          <w:rFonts w:cs="Arial"/>
          <w:b/>
          <w:u w:val="single"/>
        </w:rPr>
        <w:t>- Verglasungen / Ausfachungen:</w:t>
      </w:r>
    </w:p>
    <w:p w14:paraId="05DDB4B2" w14:textId="77777777" w:rsidR="00FF26D9" w:rsidRDefault="00FF26D9" w:rsidP="00FF26D9">
      <w:pPr>
        <w:pStyle w:val="StandardBlock"/>
        <w:ind w:right="1520"/>
        <w:rPr>
          <w:rFonts w:cs="Arial"/>
        </w:rPr>
      </w:pPr>
      <w:r>
        <w:rPr>
          <w:rFonts w:cs="Arial"/>
        </w:rPr>
        <w:t>Die Glasdicken bzw. Ausfachungen sind unter Berücksichtigung der angegebenen Belastungen zu ermitteln. Einwirkungen aus anderen Bereichen sind gegebenenfalls im Leistungsverzeichnis gesondert angeführt.</w:t>
      </w:r>
    </w:p>
    <w:p w14:paraId="2569BA2D" w14:textId="77777777" w:rsidR="00FF26D9" w:rsidRDefault="00FF26D9" w:rsidP="00FF26D9">
      <w:pPr>
        <w:pStyle w:val="StandardBlock"/>
        <w:ind w:right="1520"/>
        <w:rPr>
          <w:rFonts w:cs="Arial"/>
        </w:rPr>
      </w:pPr>
      <w:r>
        <w:rPr>
          <w:rFonts w:cs="Arial"/>
        </w:rPr>
        <w:t>Bei speziellen Anwendungen (Lichtdächer, Überkopfverglasungen, Absturzsichernde Verglasungen etc…) sind rechnerische Nachweise in prüffähiger Form vorzulegen.</w:t>
      </w:r>
    </w:p>
    <w:p w14:paraId="64181BF3" w14:textId="77777777" w:rsidR="00FF26D9" w:rsidRDefault="00FF26D9" w:rsidP="00FF26D9">
      <w:pPr>
        <w:pStyle w:val="StandardBlock"/>
        <w:ind w:right="1520"/>
        <w:rPr>
          <w:rFonts w:cs="Arial"/>
        </w:rPr>
      </w:pPr>
      <w:r>
        <w:rPr>
          <w:rFonts w:cs="Arial"/>
        </w:rPr>
        <w:t>Die Verglasungen sind gemäss den Vorgaben des Profilherstellers auszuführen.</w:t>
      </w:r>
    </w:p>
    <w:p w14:paraId="0BF51DAF" w14:textId="136F7E1D" w:rsidR="00FF26D9" w:rsidRDefault="00464101" w:rsidP="00FF26D9">
      <w:pPr>
        <w:pStyle w:val="StandardBlock"/>
        <w:ind w:right="1520"/>
        <w:rPr>
          <w:rFonts w:cs="Arial"/>
        </w:rPr>
      </w:pPr>
      <w:r>
        <w:rPr>
          <w:rFonts w:cs="Arial"/>
        </w:rPr>
        <w:t>Weiter</w:t>
      </w:r>
      <w:r w:rsidR="00FF26D9">
        <w:rPr>
          <w:rFonts w:cs="Arial"/>
        </w:rPr>
        <w:t xml:space="preserve"> gelten die Vorschriften der Glashersteller. Der Ausführung liegen die ÖNORM B 3722 und die ÖNORM B 3724 zugrunde.</w:t>
      </w:r>
    </w:p>
    <w:p w14:paraId="55808556" w14:textId="12204844" w:rsidR="00FF26D9" w:rsidRDefault="00464101" w:rsidP="00FF26D9">
      <w:pPr>
        <w:pStyle w:val="StandardBlock"/>
        <w:ind w:right="1520"/>
        <w:rPr>
          <w:rFonts w:cs="Arial"/>
        </w:rPr>
      </w:pPr>
      <w:r>
        <w:rPr>
          <w:rFonts w:cs="Arial"/>
        </w:rPr>
        <w:t>Weiter</w:t>
      </w:r>
      <w:r w:rsidR="00FF26D9">
        <w:rPr>
          <w:rFonts w:cs="Arial"/>
        </w:rPr>
        <w:t xml:space="preserve"> sind bei der Herstellung von Glaskonstruktionen bzgl. der Festigkeit die Bedingungen</w:t>
      </w:r>
      <w:r w:rsidR="00FF26D9" w:rsidRPr="008A518C">
        <w:rPr>
          <w:rFonts w:cs="Arial"/>
        </w:rPr>
        <w:t xml:space="preserve"> </w:t>
      </w:r>
      <w:r w:rsidR="00FF26D9">
        <w:rPr>
          <w:rFonts w:cs="Arial"/>
        </w:rPr>
        <w:t xml:space="preserve">der OIB 4 Kap. 5 einzuhalten. </w:t>
      </w:r>
    </w:p>
    <w:p w14:paraId="3E880803" w14:textId="77777777" w:rsidR="00FF26D9" w:rsidRDefault="00FF26D9" w:rsidP="00FF26D9">
      <w:pPr>
        <w:pStyle w:val="StandardBlock"/>
        <w:ind w:right="1520"/>
        <w:rPr>
          <w:rFonts w:cs="Arial"/>
        </w:rPr>
      </w:pPr>
      <w:r>
        <w:rPr>
          <w:rFonts w:cs="Arial"/>
        </w:rPr>
        <w:t>Zusätzlich sind für die Verglasung von Aufzugsschächten die Bestimmung der Ö-Normen und E- Normen einzuhalten.</w:t>
      </w:r>
    </w:p>
    <w:p w14:paraId="03A837C8" w14:textId="77777777" w:rsidR="00FF26D9" w:rsidRPr="001A6305" w:rsidRDefault="00FF26D9" w:rsidP="00FF26D9">
      <w:pPr>
        <w:pStyle w:val="StandardBlock"/>
        <w:ind w:right="1520"/>
        <w:rPr>
          <w:rFonts w:cs="Arial"/>
          <w:color w:val="FF0000"/>
          <w:sz w:val="16"/>
          <w:szCs w:val="16"/>
        </w:rPr>
      </w:pPr>
      <w:r w:rsidRPr="001A6305">
        <w:rPr>
          <w:rFonts w:cs="Arial"/>
          <w:color w:val="FF0000"/>
          <w:sz w:val="16"/>
          <w:szCs w:val="16"/>
        </w:rPr>
        <w:t>Variante „Trockenverglasung“</w:t>
      </w:r>
    </w:p>
    <w:p w14:paraId="67709B37" w14:textId="77777777" w:rsidR="00FF26D9" w:rsidRPr="00563C98" w:rsidRDefault="00FF26D9" w:rsidP="00FF26D9">
      <w:pPr>
        <w:pStyle w:val="StandardBlock"/>
        <w:ind w:right="1520"/>
      </w:pPr>
      <w:r>
        <w:t>Trockenverglasung mit umlaufenden EPDM-Dichtungsprofilen auf der Innen- und Aussenseite.</w:t>
      </w:r>
    </w:p>
    <w:p w14:paraId="65FF8996" w14:textId="77777777" w:rsidR="00FF26D9" w:rsidRPr="001A6305" w:rsidRDefault="00FF26D9" w:rsidP="00FF26D9">
      <w:pPr>
        <w:pStyle w:val="StandardBlock"/>
        <w:ind w:right="1520"/>
        <w:rPr>
          <w:rFonts w:cs="Arial"/>
          <w:color w:val="FF0000"/>
          <w:sz w:val="16"/>
          <w:szCs w:val="16"/>
        </w:rPr>
      </w:pPr>
      <w:r w:rsidRPr="001A6305">
        <w:rPr>
          <w:rFonts w:cs="Arial"/>
          <w:color w:val="FF0000"/>
          <w:sz w:val="16"/>
          <w:szCs w:val="16"/>
        </w:rPr>
        <w:t>Variante „Nassverglasung“</w:t>
      </w:r>
    </w:p>
    <w:p w14:paraId="174E1BF5" w14:textId="77777777" w:rsidR="00FF26D9" w:rsidRDefault="00FF26D9" w:rsidP="00FF26D9">
      <w:pPr>
        <w:pStyle w:val="StandardBlock"/>
        <w:ind w:right="1520"/>
      </w:pPr>
      <w:r>
        <w:t>Nassverglasung mit Distanzbändern und geeignetem, UV -beständi</w:t>
      </w:r>
      <w:r>
        <w:softHyphen/>
        <w:t>gem Silikonprodukt.</w:t>
      </w:r>
    </w:p>
    <w:p w14:paraId="2A933F07" w14:textId="77777777" w:rsidR="00FF26D9" w:rsidRPr="00137AC4" w:rsidRDefault="00FF26D9" w:rsidP="00FF26D9">
      <w:pPr>
        <w:pStyle w:val="StandardBlock"/>
        <w:ind w:right="1520"/>
        <w:rPr>
          <w:rFonts w:cs="Arial"/>
        </w:rPr>
      </w:pPr>
    </w:p>
    <w:p w14:paraId="6DE5ABC8" w14:textId="77777777" w:rsidR="00FF26D9" w:rsidRPr="004B1E6A" w:rsidRDefault="00FF26D9" w:rsidP="00FF26D9">
      <w:pPr>
        <w:pStyle w:val="Variante"/>
        <w:rPr>
          <w:rFonts w:cs="Arial"/>
        </w:rPr>
      </w:pPr>
      <w:r w:rsidRPr="004B1E6A">
        <w:rPr>
          <w:rFonts w:cs="Arial"/>
        </w:rPr>
        <w:t>Variante "Gläser ohne Anforderung":</w:t>
      </w:r>
    </w:p>
    <w:p w14:paraId="1EFC195C" w14:textId="77777777" w:rsidR="00FF26D9" w:rsidRPr="004B1E6A" w:rsidRDefault="00FF26D9" w:rsidP="00FF26D9">
      <w:pPr>
        <w:pStyle w:val="StandardBlock"/>
        <w:rPr>
          <w:rFonts w:cs="Arial"/>
        </w:rPr>
      </w:pPr>
      <w:r>
        <w:rPr>
          <w:rFonts w:cs="Arial"/>
        </w:rPr>
        <w:t xml:space="preserve">Glastypen: </w:t>
      </w:r>
    </w:p>
    <w:p w14:paraId="4865A215" w14:textId="77777777" w:rsidR="00FF26D9" w:rsidRDefault="00FF26D9" w:rsidP="00FF26D9">
      <w:pPr>
        <w:pStyle w:val="StandardBlock"/>
        <w:rPr>
          <w:rFonts w:cs="Arial"/>
        </w:rPr>
      </w:pPr>
      <w:r w:rsidRPr="004B1E6A">
        <w:rPr>
          <w:rFonts w:cs="Arial"/>
        </w:rPr>
        <w:t>Spezialanforderungen: ...........................................................................</w:t>
      </w:r>
    </w:p>
    <w:p w14:paraId="7E07DA4A" w14:textId="77777777" w:rsidR="00FF26D9" w:rsidRDefault="00FF26D9" w:rsidP="00FF26D9">
      <w:pPr>
        <w:pStyle w:val="StandardBlock"/>
        <w:rPr>
          <w:rFonts w:cs="Arial"/>
        </w:rPr>
      </w:pPr>
    </w:p>
    <w:p w14:paraId="28844CBD" w14:textId="77777777" w:rsidR="0064367B" w:rsidRDefault="0064367B" w:rsidP="0064367B">
      <w:pPr>
        <w:pStyle w:val="StandardBlock"/>
        <w:rPr>
          <w:rFonts w:cs="Arial"/>
          <w:color w:val="FF0000"/>
          <w:sz w:val="16"/>
          <w:szCs w:val="16"/>
        </w:rPr>
      </w:pPr>
      <w:r w:rsidRPr="000D2CA8">
        <w:rPr>
          <w:rFonts w:cs="Arial"/>
          <w:color w:val="FF0000"/>
          <w:sz w:val="16"/>
          <w:szCs w:val="16"/>
        </w:rPr>
        <w:t>Variante „Gläser mit Anforderung“</w:t>
      </w:r>
    </w:p>
    <w:p w14:paraId="7680A5E1" w14:textId="77777777" w:rsidR="0064367B" w:rsidRDefault="0064367B" w:rsidP="0064367B">
      <w:pPr>
        <w:pStyle w:val="StandardBlock"/>
        <w:rPr>
          <w:rFonts w:cs="Arial"/>
        </w:rPr>
      </w:pPr>
      <w:r>
        <w:rPr>
          <w:rFonts w:cs="Arial"/>
        </w:rPr>
        <w:t xml:space="preserve">Glasart </w:t>
      </w:r>
      <w:proofErr w:type="gramStart"/>
      <w:r>
        <w:rPr>
          <w:rFonts w:cs="Arial"/>
        </w:rPr>
        <w:t>1 :</w:t>
      </w:r>
      <w:proofErr w:type="gramEnd"/>
      <w:r>
        <w:rPr>
          <w:rFonts w:cs="Arial"/>
        </w:rPr>
        <w:t xml:space="preserve"> Isolierverglasung</w:t>
      </w:r>
    </w:p>
    <w:p w14:paraId="4068A3EC" w14:textId="77777777" w:rsidR="0064367B" w:rsidRDefault="0064367B" w:rsidP="0064367B">
      <w:pPr>
        <w:pStyle w:val="StandardBlock"/>
        <w:rPr>
          <w:rFonts w:cs="Arial"/>
        </w:rPr>
      </w:pPr>
      <w:r>
        <w:rPr>
          <w:rFonts w:cs="Arial"/>
        </w:rPr>
        <w:tab/>
        <w:t>Glastyp: siehe unten</w:t>
      </w:r>
    </w:p>
    <w:p w14:paraId="09655FE4" w14:textId="77777777" w:rsidR="0064367B" w:rsidRPr="00C520D6" w:rsidRDefault="0064367B" w:rsidP="0064367B">
      <w:pPr>
        <w:pStyle w:val="StandardBlock"/>
        <w:rPr>
          <w:rFonts w:cs="Arial"/>
          <w:lang w:val="de-AT"/>
        </w:rPr>
      </w:pPr>
      <w:r>
        <w:rPr>
          <w:rFonts w:cs="Arial"/>
        </w:rPr>
        <w:tab/>
      </w:r>
      <w:r w:rsidRPr="00C520D6">
        <w:rPr>
          <w:rFonts w:cs="Arial"/>
          <w:lang w:val="de-AT"/>
        </w:rPr>
        <w:t xml:space="preserve">Fabrikat: </w:t>
      </w:r>
      <w:proofErr w:type="spellStart"/>
      <w:r w:rsidRPr="00C520D6">
        <w:rPr>
          <w:rFonts w:cs="Arial"/>
          <w:lang w:val="de-AT"/>
        </w:rPr>
        <w:t>zB</w:t>
      </w:r>
      <w:proofErr w:type="spellEnd"/>
      <w:r w:rsidRPr="00C520D6">
        <w:rPr>
          <w:rFonts w:cs="Arial"/>
          <w:lang w:val="de-AT"/>
        </w:rPr>
        <w:t xml:space="preserve">. </w:t>
      </w:r>
      <w:proofErr w:type="spellStart"/>
      <w:r w:rsidRPr="00C520D6">
        <w:rPr>
          <w:rFonts w:cs="Arial"/>
          <w:lang w:val="de-AT"/>
        </w:rPr>
        <w:t>Uniglas</w:t>
      </w:r>
      <w:proofErr w:type="spellEnd"/>
      <w:r w:rsidRPr="00C520D6">
        <w:rPr>
          <w:rFonts w:cs="Arial"/>
          <w:lang w:val="de-AT"/>
        </w:rPr>
        <w:t xml:space="preserve"> SUN neutral 61/34</w:t>
      </w:r>
    </w:p>
    <w:p w14:paraId="111C686D" w14:textId="77777777" w:rsidR="0064367B" w:rsidRDefault="0064367B" w:rsidP="0064367B">
      <w:pPr>
        <w:pStyle w:val="StandardBlock"/>
        <w:ind w:right="1701"/>
        <w:rPr>
          <w:rFonts w:cs="Arial"/>
        </w:rPr>
      </w:pPr>
      <w:r w:rsidRPr="00C520D6">
        <w:rPr>
          <w:rFonts w:cs="Arial"/>
          <w:lang w:val="de-AT"/>
        </w:rPr>
        <w:tab/>
      </w:r>
      <w:r>
        <w:rPr>
          <w:rFonts w:cs="Arial"/>
        </w:rPr>
        <w:t>Anforderung: Verkehrsfläche, Schallschutz, Sonnenschutz, Wärmeschutz.</w:t>
      </w:r>
    </w:p>
    <w:p w14:paraId="09DED2BA" w14:textId="77777777" w:rsidR="0064367B" w:rsidRPr="009726D3" w:rsidRDefault="0064367B" w:rsidP="0064367B">
      <w:pPr>
        <w:pStyle w:val="StandardTitel"/>
      </w:pPr>
      <w:r w:rsidRPr="009726D3">
        <w:t>Isolierglaselemente</w:t>
      </w:r>
    </w:p>
    <w:p w14:paraId="4446D4BB" w14:textId="77777777" w:rsidR="0064367B" w:rsidRDefault="0064367B" w:rsidP="0064367B">
      <w:pPr>
        <w:pStyle w:val="StandardBlock"/>
        <w:ind w:right="1520"/>
      </w:pPr>
      <w:r>
        <w:t>Die Verglasung hat nach den Verglasungsvorschriften (</w:t>
      </w:r>
      <w:proofErr w:type="spellStart"/>
      <w:r>
        <w:t>Glasnorm</w:t>
      </w:r>
      <w:proofErr w:type="spellEnd"/>
      <w:r>
        <w:t>) zu erfolgen. Dies gilt insbesondere für die Dimensionierung und Einhal</w:t>
      </w:r>
      <w:r>
        <w:softHyphen/>
        <w:t>tung der Glasrandabstände der Glasauflager.</w:t>
      </w:r>
    </w:p>
    <w:p w14:paraId="6C5BD562" w14:textId="7CE1E7F5"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t xml:space="preserve">Isolierglas Typ: </w:t>
      </w:r>
      <w:r w:rsidRPr="002527A3">
        <w:rPr>
          <w:rFonts w:ascii="Arial" w:hAnsi="Arial" w:cs="Arial"/>
          <w:sz w:val="20"/>
          <w:szCs w:val="20"/>
          <w:lang w:val="de-AT"/>
        </w:rPr>
        <w:tab/>
      </w:r>
      <w:r w:rsidRPr="002527A3">
        <w:rPr>
          <w:rFonts w:ascii="Arial" w:hAnsi="Arial" w:cs="Arial"/>
          <w:sz w:val="20"/>
          <w:szCs w:val="20"/>
          <w:lang w:val="de-AT"/>
        </w:rPr>
        <w:tab/>
        <w:t>...................................................</w:t>
      </w:r>
    </w:p>
    <w:p w14:paraId="1A160D6F" w14:textId="149A3B09"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t>U</w:t>
      </w:r>
      <w:r w:rsidRPr="002527A3">
        <w:rPr>
          <w:rFonts w:ascii="Arial" w:hAnsi="Arial" w:cs="Arial"/>
          <w:sz w:val="20"/>
          <w:szCs w:val="20"/>
          <w:vertAlign w:val="subscript"/>
          <w:lang w:val="de-AT"/>
        </w:rPr>
        <w:t>g</w:t>
      </w:r>
      <w:r w:rsidRPr="002527A3">
        <w:rPr>
          <w:rFonts w:ascii="Arial" w:hAnsi="Arial" w:cs="Arial"/>
          <w:sz w:val="20"/>
          <w:szCs w:val="20"/>
          <w:lang w:val="de-AT"/>
        </w:rPr>
        <w:t xml:space="preserve">-Wert: </w:t>
      </w:r>
      <w:r w:rsidRPr="002527A3">
        <w:rPr>
          <w:rFonts w:ascii="Arial" w:hAnsi="Arial" w:cs="Arial"/>
          <w:sz w:val="20"/>
          <w:szCs w:val="20"/>
          <w:lang w:val="de-AT"/>
        </w:rPr>
        <w:tab/>
      </w:r>
      <w:r w:rsidRPr="002527A3">
        <w:rPr>
          <w:rFonts w:ascii="Arial" w:hAnsi="Arial" w:cs="Arial"/>
          <w:sz w:val="20"/>
          <w:szCs w:val="20"/>
          <w:lang w:val="de-AT"/>
        </w:rPr>
        <w:tab/>
        <w:t>.......................0,5................. W/m²K</w:t>
      </w:r>
    </w:p>
    <w:p w14:paraId="5B0E267A" w14:textId="77777777"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lastRenderedPageBreak/>
        <w:t>Schalldämmwert:</w:t>
      </w:r>
      <w:r w:rsidRPr="002527A3">
        <w:rPr>
          <w:rFonts w:ascii="Arial" w:hAnsi="Arial" w:cs="Arial"/>
          <w:sz w:val="20"/>
          <w:szCs w:val="20"/>
          <w:lang w:val="de-AT"/>
        </w:rPr>
        <w:tab/>
        <w:t>……………33…………… dB.</w:t>
      </w:r>
    </w:p>
    <w:p w14:paraId="48E6F747" w14:textId="77777777"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t>Sonnenschutz:</w:t>
      </w:r>
      <w:r w:rsidRPr="002527A3">
        <w:rPr>
          <w:rFonts w:ascii="Arial" w:hAnsi="Arial" w:cs="Arial"/>
          <w:sz w:val="20"/>
          <w:szCs w:val="20"/>
          <w:lang w:val="de-AT"/>
        </w:rPr>
        <w:tab/>
      </w:r>
      <w:r w:rsidRPr="002527A3">
        <w:rPr>
          <w:rFonts w:ascii="Arial" w:hAnsi="Arial" w:cs="Arial"/>
          <w:sz w:val="20"/>
          <w:szCs w:val="20"/>
          <w:lang w:val="de-AT"/>
        </w:rPr>
        <w:tab/>
        <w:t>………………61/34…………… Tl/g</w:t>
      </w:r>
    </w:p>
    <w:p w14:paraId="5FA93A47" w14:textId="77777777"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t>Aufbau von innen nach aussen:</w:t>
      </w:r>
    </w:p>
    <w:p w14:paraId="7A2DADAD" w14:textId="77777777"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t>Innenscheibe</w:t>
      </w:r>
      <w:proofErr w:type="gramStart"/>
      <w:r w:rsidRPr="002527A3">
        <w:rPr>
          <w:rFonts w:ascii="Arial" w:hAnsi="Arial" w:cs="Arial"/>
          <w:sz w:val="20"/>
          <w:szCs w:val="20"/>
          <w:lang w:val="de-AT"/>
        </w:rPr>
        <w:t>:</w:t>
      </w:r>
      <w:r w:rsidRPr="002527A3">
        <w:rPr>
          <w:rFonts w:ascii="Arial" w:hAnsi="Arial" w:cs="Arial"/>
          <w:sz w:val="20"/>
          <w:szCs w:val="20"/>
          <w:lang w:val="de-AT"/>
        </w:rPr>
        <w:tab/>
      </w:r>
      <w:r w:rsidRPr="002527A3">
        <w:rPr>
          <w:rFonts w:ascii="Arial" w:hAnsi="Arial" w:cs="Arial"/>
          <w:sz w:val="20"/>
          <w:szCs w:val="20"/>
          <w:lang w:val="de-AT"/>
        </w:rPr>
        <w:tab/>
        <w:t>...</w:t>
      </w:r>
      <w:proofErr w:type="gramEnd"/>
      <w:r w:rsidRPr="002527A3">
        <w:rPr>
          <w:rFonts w:ascii="Arial" w:hAnsi="Arial" w:cs="Arial"/>
          <w:sz w:val="20"/>
          <w:szCs w:val="20"/>
          <w:lang w:val="de-AT"/>
        </w:rPr>
        <w:t>............................................ mm</w:t>
      </w:r>
    </w:p>
    <w:p w14:paraId="456CB7AA" w14:textId="77777777"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t>SZR (Gasfüllung):</w:t>
      </w:r>
      <w:r w:rsidRPr="002527A3">
        <w:rPr>
          <w:rFonts w:ascii="Arial" w:hAnsi="Arial" w:cs="Arial"/>
          <w:sz w:val="20"/>
          <w:szCs w:val="20"/>
          <w:lang w:val="de-AT"/>
        </w:rPr>
        <w:tab/>
        <w:t>............................................... mm</w:t>
      </w:r>
    </w:p>
    <w:p w14:paraId="76CECB4C" w14:textId="77777777"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t>Zwischenglas:                 ………………………………… mm</w:t>
      </w:r>
    </w:p>
    <w:p w14:paraId="765A1AF1" w14:textId="77777777"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t>SZR (Gasfüllung):            ………………………………… mm</w:t>
      </w:r>
    </w:p>
    <w:p w14:paraId="79C884F6" w14:textId="77777777" w:rsidR="0064367B" w:rsidRPr="002527A3" w:rsidRDefault="0064367B" w:rsidP="0064367B">
      <w:pPr>
        <w:rPr>
          <w:rFonts w:ascii="Arial" w:hAnsi="Arial" w:cs="Arial"/>
          <w:sz w:val="20"/>
          <w:szCs w:val="20"/>
          <w:lang w:val="de-AT"/>
        </w:rPr>
      </w:pPr>
      <w:r w:rsidRPr="002527A3">
        <w:rPr>
          <w:rFonts w:ascii="Arial" w:hAnsi="Arial" w:cs="Arial"/>
          <w:sz w:val="20"/>
          <w:szCs w:val="20"/>
          <w:lang w:val="de-AT"/>
        </w:rPr>
        <w:t>Aussenscheibe:</w:t>
      </w:r>
      <w:r w:rsidRPr="002527A3">
        <w:rPr>
          <w:rFonts w:ascii="Arial" w:hAnsi="Arial" w:cs="Arial"/>
          <w:sz w:val="20"/>
          <w:szCs w:val="20"/>
          <w:lang w:val="de-AT"/>
        </w:rPr>
        <w:tab/>
      </w:r>
      <w:r w:rsidRPr="002527A3">
        <w:rPr>
          <w:rFonts w:ascii="Arial" w:hAnsi="Arial" w:cs="Arial"/>
          <w:sz w:val="20"/>
          <w:szCs w:val="20"/>
          <w:lang w:val="de-AT"/>
        </w:rPr>
        <w:tab/>
        <w:t>............................................... mm</w:t>
      </w:r>
    </w:p>
    <w:p w14:paraId="1CA1C37C" w14:textId="77777777" w:rsidR="0064367B" w:rsidRPr="002527A3" w:rsidRDefault="0064367B" w:rsidP="0064367B">
      <w:pPr>
        <w:rPr>
          <w:lang w:val="de-AT"/>
        </w:rPr>
      </w:pPr>
      <w:r w:rsidRPr="002527A3">
        <w:rPr>
          <w:rFonts w:ascii="Arial" w:hAnsi="Arial" w:cs="Arial"/>
          <w:sz w:val="20"/>
          <w:szCs w:val="20"/>
          <w:lang w:val="de-AT"/>
        </w:rPr>
        <w:t>Vom Unternehmer angebotenes Fabrikat: .............................................</w:t>
      </w:r>
    </w:p>
    <w:p w14:paraId="04D5381A" w14:textId="77777777" w:rsidR="0064367B" w:rsidRDefault="0064367B" w:rsidP="0064367B">
      <w:pPr>
        <w:pStyle w:val="StandardBlock"/>
        <w:ind w:right="1701"/>
        <w:rPr>
          <w:rFonts w:cs="Arial"/>
        </w:rPr>
      </w:pPr>
    </w:p>
    <w:p w14:paraId="02D5FEF0" w14:textId="77777777" w:rsidR="0064367B" w:rsidRDefault="0064367B" w:rsidP="0064367B">
      <w:pPr>
        <w:pStyle w:val="StandardBlock"/>
        <w:rPr>
          <w:rFonts w:cs="Arial"/>
        </w:rPr>
      </w:pPr>
      <w:r>
        <w:rPr>
          <w:rFonts w:cs="Arial"/>
        </w:rPr>
        <w:t xml:space="preserve">Glasart </w:t>
      </w:r>
      <w:proofErr w:type="gramStart"/>
      <w:r>
        <w:rPr>
          <w:rFonts w:cs="Arial"/>
        </w:rPr>
        <w:t>2 :</w:t>
      </w:r>
      <w:proofErr w:type="gramEnd"/>
      <w:r>
        <w:rPr>
          <w:rFonts w:cs="Arial"/>
        </w:rPr>
        <w:t xml:space="preserve"> Sicherheitsisolierverglasung</w:t>
      </w:r>
    </w:p>
    <w:p w14:paraId="66A1E738" w14:textId="77777777" w:rsidR="0064367B" w:rsidRDefault="0064367B" w:rsidP="0064367B">
      <w:pPr>
        <w:pStyle w:val="StandardBlock"/>
        <w:rPr>
          <w:rFonts w:cs="Arial"/>
        </w:rPr>
      </w:pPr>
      <w:r>
        <w:rPr>
          <w:rFonts w:cs="Arial"/>
        </w:rPr>
        <w:tab/>
        <w:t>Glastyp: Zweifach Isolierverglasung (2x ESG)</w:t>
      </w:r>
    </w:p>
    <w:p w14:paraId="6C304BBA" w14:textId="77777777" w:rsidR="0064367B" w:rsidRDefault="0064367B" w:rsidP="0064367B">
      <w:pPr>
        <w:pStyle w:val="StandardBlock"/>
        <w:rPr>
          <w:rFonts w:cs="Arial"/>
        </w:rPr>
      </w:pPr>
      <w:r>
        <w:rPr>
          <w:rFonts w:cs="Arial"/>
        </w:rPr>
        <w:tab/>
        <w:t>Fabrikat:</w:t>
      </w:r>
    </w:p>
    <w:p w14:paraId="13D5FD22" w14:textId="77777777" w:rsidR="0064367B" w:rsidRDefault="0064367B" w:rsidP="0064367B">
      <w:pPr>
        <w:pStyle w:val="StandardBlock"/>
        <w:rPr>
          <w:rFonts w:cs="Arial"/>
        </w:rPr>
      </w:pPr>
      <w:r>
        <w:rPr>
          <w:rFonts w:cs="Arial"/>
        </w:rPr>
        <w:tab/>
      </w:r>
      <w:proofErr w:type="spellStart"/>
      <w:r>
        <w:rPr>
          <w:rFonts w:cs="Arial"/>
        </w:rPr>
        <w:t>Anfoderung</w:t>
      </w:r>
      <w:proofErr w:type="spellEnd"/>
      <w:r>
        <w:rPr>
          <w:rFonts w:cs="Arial"/>
        </w:rPr>
        <w:t>:</w:t>
      </w:r>
    </w:p>
    <w:p w14:paraId="135CBDD2" w14:textId="77777777" w:rsidR="0064367B" w:rsidRDefault="0064367B" w:rsidP="0064367B">
      <w:pPr>
        <w:pStyle w:val="StandardBlock"/>
        <w:rPr>
          <w:rFonts w:cs="Arial"/>
        </w:rPr>
      </w:pPr>
      <w:r>
        <w:rPr>
          <w:rFonts w:cs="Arial"/>
        </w:rPr>
        <w:t xml:space="preserve">Glasart </w:t>
      </w:r>
      <w:proofErr w:type="gramStart"/>
      <w:r>
        <w:rPr>
          <w:rFonts w:cs="Arial"/>
        </w:rPr>
        <w:t>3 :</w:t>
      </w:r>
      <w:proofErr w:type="gramEnd"/>
      <w:r>
        <w:rPr>
          <w:rFonts w:cs="Arial"/>
        </w:rPr>
        <w:t xml:space="preserve"> </w:t>
      </w:r>
      <w:proofErr w:type="spellStart"/>
      <w:r>
        <w:rPr>
          <w:rFonts w:cs="Arial"/>
        </w:rPr>
        <w:t>Beschußhemmendes</w:t>
      </w:r>
      <w:proofErr w:type="spellEnd"/>
      <w:r>
        <w:rPr>
          <w:rFonts w:cs="Arial"/>
        </w:rPr>
        <w:t xml:space="preserve"> Glas</w:t>
      </w:r>
    </w:p>
    <w:p w14:paraId="67EAEB2B" w14:textId="77777777" w:rsidR="0064367B" w:rsidRDefault="0064367B" w:rsidP="0064367B">
      <w:pPr>
        <w:pStyle w:val="StandardBlock"/>
        <w:rPr>
          <w:rFonts w:cs="Arial"/>
        </w:rPr>
      </w:pPr>
      <w:r>
        <w:rPr>
          <w:rFonts w:cs="Arial"/>
        </w:rPr>
        <w:tab/>
        <w:t>Glastyp: Verbundglas Typ Iso BR 4 NS</w:t>
      </w:r>
    </w:p>
    <w:p w14:paraId="3A4CAE35" w14:textId="77777777" w:rsidR="0064367B" w:rsidRDefault="0064367B" w:rsidP="0064367B">
      <w:pPr>
        <w:pStyle w:val="StandardBlock"/>
        <w:rPr>
          <w:rFonts w:cs="Arial"/>
        </w:rPr>
      </w:pPr>
      <w:r>
        <w:rPr>
          <w:rFonts w:cs="Arial"/>
        </w:rPr>
        <w:tab/>
        <w:t xml:space="preserve">Fabrikat: </w:t>
      </w:r>
      <w:proofErr w:type="spellStart"/>
      <w:r>
        <w:rPr>
          <w:rFonts w:cs="Arial"/>
        </w:rPr>
        <w:t>zB</w:t>
      </w:r>
      <w:proofErr w:type="spellEnd"/>
      <w:r>
        <w:rPr>
          <w:rFonts w:cs="Arial"/>
        </w:rPr>
        <w:t xml:space="preserve">. </w:t>
      </w:r>
      <w:proofErr w:type="spellStart"/>
      <w:r>
        <w:rPr>
          <w:rFonts w:cs="Arial"/>
        </w:rPr>
        <w:t>Vetro</w:t>
      </w:r>
      <w:proofErr w:type="spellEnd"/>
      <w:r>
        <w:rPr>
          <w:rFonts w:cs="Arial"/>
        </w:rPr>
        <w:t xml:space="preserve"> </w:t>
      </w:r>
      <w:proofErr w:type="spellStart"/>
      <w:r>
        <w:rPr>
          <w:rFonts w:cs="Arial"/>
        </w:rPr>
        <w:t>Protect</w:t>
      </w:r>
      <w:proofErr w:type="spellEnd"/>
    </w:p>
    <w:p w14:paraId="2AC3FC13" w14:textId="77777777" w:rsidR="0064367B" w:rsidRDefault="0064367B" w:rsidP="0064367B">
      <w:pPr>
        <w:pStyle w:val="StandardBlock"/>
        <w:ind w:right="1520"/>
        <w:rPr>
          <w:rFonts w:cs="Arial"/>
        </w:rPr>
      </w:pPr>
      <w:r>
        <w:rPr>
          <w:rFonts w:cs="Arial"/>
        </w:rPr>
        <w:tab/>
        <w:t>Anforderung: Sicherheitsglas mit Nachweis Pendelschlag</w:t>
      </w:r>
    </w:p>
    <w:p w14:paraId="3BAA300E" w14:textId="77777777" w:rsidR="0064367B" w:rsidRPr="002527A3" w:rsidRDefault="0064367B" w:rsidP="0064367B">
      <w:pPr>
        <w:rPr>
          <w:lang w:val="de-AT"/>
        </w:rPr>
      </w:pPr>
      <w:r w:rsidRPr="002527A3">
        <w:rPr>
          <w:lang w:val="de-AT"/>
        </w:rPr>
        <w:t xml:space="preserve">Isolierglas Typ: </w:t>
      </w:r>
      <w:r w:rsidRPr="002527A3">
        <w:rPr>
          <w:lang w:val="de-AT"/>
        </w:rPr>
        <w:tab/>
      </w:r>
      <w:r w:rsidRPr="002527A3">
        <w:rPr>
          <w:lang w:val="de-AT"/>
        </w:rPr>
        <w:tab/>
        <w:t>.....................................................</w:t>
      </w:r>
    </w:p>
    <w:p w14:paraId="0B026A0C" w14:textId="77777777" w:rsidR="0064367B" w:rsidRPr="002527A3" w:rsidRDefault="0064367B" w:rsidP="0064367B">
      <w:pPr>
        <w:rPr>
          <w:lang w:val="de-AT"/>
        </w:rPr>
      </w:pPr>
      <w:r w:rsidRPr="002527A3">
        <w:rPr>
          <w:lang w:val="de-AT"/>
        </w:rPr>
        <w:t>U</w:t>
      </w:r>
      <w:r w:rsidRPr="002527A3">
        <w:rPr>
          <w:vertAlign w:val="subscript"/>
          <w:lang w:val="de-AT"/>
        </w:rPr>
        <w:t>g</w:t>
      </w:r>
      <w:r w:rsidRPr="002527A3">
        <w:rPr>
          <w:lang w:val="de-AT"/>
        </w:rPr>
        <w:t xml:space="preserve">-Wert: </w:t>
      </w:r>
      <w:r w:rsidRPr="002527A3">
        <w:rPr>
          <w:lang w:val="de-AT"/>
        </w:rPr>
        <w:tab/>
      </w:r>
      <w:r w:rsidRPr="002527A3">
        <w:rPr>
          <w:lang w:val="de-AT"/>
        </w:rPr>
        <w:tab/>
        <w:t>............................................... W/m²K</w:t>
      </w:r>
    </w:p>
    <w:p w14:paraId="76AB037B" w14:textId="77777777" w:rsidR="0064367B" w:rsidRPr="002527A3" w:rsidRDefault="0064367B" w:rsidP="0064367B">
      <w:pPr>
        <w:rPr>
          <w:lang w:val="de-AT"/>
        </w:rPr>
      </w:pPr>
      <w:r w:rsidRPr="002527A3">
        <w:rPr>
          <w:lang w:val="de-AT"/>
        </w:rPr>
        <w:t>Schalldämmwert:</w:t>
      </w:r>
      <w:r w:rsidRPr="002527A3">
        <w:rPr>
          <w:lang w:val="de-AT"/>
        </w:rPr>
        <w:tab/>
        <w:t>………………………………… dB.</w:t>
      </w:r>
    </w:p>
    <w:p w14:paraId="19B17D92" w14:textId="77777777" w:rsidR="0064367B" w:rsidRPr="002527A3" w:rsidRDefault="0064367B" w:rsidP="0064367B">
      <w:pPr>
        <w:rPr>
          <w:lang w:val="de-AT"/>
        </w:rPr>
      </w:pPr>
      <w:r w:rsidRPr="002527A3">
        <w:rPr>
          <w:lang w:val="de-AT"/>
        </w:rPr>
        <w:t>Sonnenschutz:</w:t>
      </w:r>
      <w:r w:rsidRPr="002527A3">
        <w:rPr>
          <w:lang w:val="de-AT"/>
        </w:rPr>
        <w:tab/>
      </w:r>
      <w:r w:rsidRPr="002527A3">
        <w:rPr>
          <w:lang w:val="de-AT"/>
        </w:rPr>
        <w:tab/>
        <w:t>………………………………… Tl/g</w:t>
      </w:r>
    </w:p>
    <w:p w14:paraId="492B157E" w14:textId="77777777" w:rsidR="0064367B" w:rsidRPr="002527A3" w:rsidRDefault="0064367B" w:rsidP="0064367B">
      <w:pPr>
        <w:rPr>
          <w:lang w:val="de-AT"/>
        </w:rPr>
      </w:pPr>
      <w:r w:rsidRPr="002527A3">
        <w:rPr>
          <w:lang w:val="de-AT"/>
        </w:rPr>
        <w:t>Aufbau von innen nach aussen:</w:t>
      </w:r>
    </w:p>
    <w:p w14:paraId="14E4593E" w14:textId="77777777" w:rsidR="0064367B" w:rsidRPr="002527A3" w:rsidRDefault="0064367B" w:rsidP="0064367B">
      <w:pPr>
        <w:rPr>
          <w:lang w:val="de-AT"/>
        </w:rPr>
      </w:pPr>
      <w:r w:rsidRPr="002527A3">
        <w:rPr>
          <w:lang w:val="de-AT"/>
        </w:rPr>
        <w:t>Innenscheibe</w:t>
      </w:r>
      <w:proofErr w:type="gramStart"/>
      <w:r w:rsidRPr="002527A3">
        <w:rPr>
          <w:lang w:val="de-AT"/>
        </w:rPr>
        <w:t>:</w:t>
      </w:r>
      <w:r w:rsidRPr="002527A3">
        <w:rPr>
          <w:lang w:val="de-AT"/>
        </w:rPr>
        <w:tab/>
      </w:r>
      <w:r w:rsidRPr="002527A3">
        <w:rPr>
          <w:lang w:val="de-AT"/>
        </w:rPr>
        <w:tab/>
        <w:t>...</w:t>
      </w:r>
      <w:proofErr w:type="gramEnd"/>
      <w:r w:rsidRPr="002527A3">
        <w:rPr>
          <w:lang w:val="de-AT"/>
        </w:rPr>
        <w:t>............................................ mm</w:t>
      </w:r>
    </w:p>
    <w:p w14:paraId="17406A88" w14:textId="77777777" w:rsidR="0064367B" w:rsidRPr="002527A3" w:rsidRDefault="0064367B" w:rsidP="0064367B">
      <w:pPr>
        <w:rPr>
          <w:lang w:val="de-AT"/>
        </w:rPr>
      </w:pPr>
      <w:r w:rsidRPr="002527A3">
        <w:rPr>
          <w:lang w:val="de-AT"/>
        </w:rPr>
        <w:t>SZR (Gasfüllung):</w:t>
      </w:r>
      <w:r w:rsidRPr="002527A3">
        <w:rPr>
          <w:lang w:val="de-AT"/>
        </w:rPr>
        <w:tab/>
        <w:t>............................................... mm</w:t>
      </w:r>
    </w:p>
    <w:p w14:paraId="1D439011" w14:textId="77777777" w:rsidR="0064367B" w:rsidRPr="002527A3" w:rsidRDefault="0064367B" w:rsidP="0064367B">
      <w:pPr>
        <w:rPr>
          <w:lang w:val="de-AT"/>
        </w:rPr>
      </w:pPr>
      <w:r w:rsidRPr="002527A3">
        <w:rPr>
          <w:lang w:val="de-AT"/>
        </w:rPr>
        <w:t>Aussenscheibe:</w:t>
      </w:r>
      <w:r w:rsidRPr="002527A3">
        <w:rPr>
          <w:lang w:val="de-AT"/>
        </w:rPr>
        <w:tab/>
      </w:r>
      <w:r w:rsidRPr="002527A3">
        <w:rPr>
          <w:lang w:val="de-AT"/>
        </w:rPr>
        <w:tab/>
        <w:t>............................................... mm</w:t>
      </w:r>
    </w:p>
    <w:p w14:paraId="43FA998B" w14:textId="77777777" w:rsidR="0064367B" w:rsidRPr="002527A3" w:rsidRDefault="0064367B" w:rsidP="0064367B">
      <w:pPr>
        <w:rPr>
          <w:lang w:val="de-AT"/>
        </w:rPr>
      </w:pPr>
      <w:r w:rsidRPr="002527A3">
        <w:rPr>
          <w:lang w:val="de-AT"/>
        </w:rPr>
        <w:t>Vom Unternehmer angebotenes Fabrikat: .............................................</w:t>
      </w:r>
    </w:p>
    <w:p w14:paraId="7FE13A44" w14:textId="77777777" w:rsidR="0064367B" w:rsidRDefault="0064367B" w:rsidP="0064367B">
      <w:pPr>
        <w:pStyle w:val="StandardBlock"/>
        <w:ind w:right="1520"/>
        <w:rPr>
          <w:rFonts w:cs="Arial"/>
        </w:rPr>
      </w:pPr>
    </w:p>
    <w:p w14:paraId="7E853B8F" w14:textId="77777777" w:rsidR="0064367B" w:rsidRDefault="0064367B" w:rsidP="0064367B">
      <w:pPr>
        <w:pStyle w:val="StandardBlock"/>
        <w:rPr>
          <w:rFonts w:cs="Arial"/>
        </w:rPr>
      </w:pPr>
      <w:r>
        <w:rPr>
          <w:rFonts w:cs="Arial"/>
        </w:rPr>
        <w:t xml:space="preserve">Glasart </w:t>
      </w:r>
      <w:proofErr w:type="gramStart"/>
      <w:r>
        <w:rPr>
          <w:rFonts w:cs="Arial"/>
        </w:rPr>
        <w:t>4 :</w:t>
      </w:r>
      <w:proofErr w:type="gramEnd"/>
      <w:r>
        <w:rPr>
          <w:rFonts w:cs="Arial"/>
        </w:rPr>
        <w:t xml:space="preserve"> Isolierglas Durchschlaghemmend</w:t>
      </w:r>
    </w:p>
    <w:p w14:paraId="584ADCB3" w14:textId="77777777" w:rsidR="0064367B" w:rsidRDefault="0064367B" w:rsidP="0064367B">
      <w:pPr>
        <w:pStyle w:val="StandardBlock"/>
        <w:rPr>
          <w:rFonts w:cs="Arial"/>
        </w:rPr>
      </w:pPr>
      <w:r>
        <w:rPr>
          <w:rFonts w:cs="Arial"/>
        </w:rPr>
        <w:tab/>
        <w:t>Glastyp: Verbundglas beidseitig</w:t>
      </w:r>
    </w:p>
    <w:p w14:paraId="4B01B3B1" w14:textId="77777777" w:rsidR="0064367B" w:rsidRDefault="0064367B" w:rsidP="0064367B">
      <w:pPr>
        <w:pStyle w:val="StandardBlock"/>
        <w:rPr>
          <w:rFonts w:cs="Arial"/>
        </w:rPr>
      </w:pPr>
      <w:r>
        <w:rPr>
          <w:rFonts w:cs="Arial"/>
        </w:rPr>
        <w:tab/>
        <w:t xml:space="preserve">Fabrikat: </w:t>
      </w:r>
      <w:proofErr w:type="spellStart"/>
      <w:r>
        <w:rPr>
          <w:rFonts w:cs="Arial"/>
        </w:rPr>
        <w:t>zB</w:t>
      </w:r>
      <w:proofErr w:type="spellEnd"/>
      <w:r>
        <w:rPr>
          <w:rFonts w:cs="Arial"/>
        </w:rPr>
        <w:t xml:space="preserve">.: </w:t>
      </w:r>
    </w:p>
    <w:p w14:paraId="1B576006" w14:textId="77777777" w:rsidR="0064367B" w:rsidRDefault="0064367B" w:rsidP="0064367B">
      <w:pPr>
        <w:pStyle w:val="StandardBlock"/>
        <w:ind w:right="1520"/>
        <w:rPr>
          <w:rFonts w:cs="Arial"/>
        </w:rPr>
      </w:pPr>
      <w:r>
        <w:rPr>
          <w:rFonts w:cs="Arial"/>
        </w:rPr>
        <w:tab/>
        <w:t>Anforderung: Sicherheitsglas mit Nachweis P4A nach EN 356.</w:t>
      </w:r>
    </w:p>
    <w:p w14:paraId="020B8E0A" w14:textId="77777777" w:rsidR="0064367B" w:rsidRPr="002527A3" w:rsidRDefault="0064367B" w:rsidP="0064367B">
      <w:pPr>
        <w:rPr>
          <w:lang w:val="de-AT"/>
        </w:rPr>
      </w:pPr>
      <w:r w:rsidRPr="002527A3">
        <w:rPr>
          <w:lang w:val="de-AT"/>
        </w:rPr>
        <w:t xml:space="preserve">Isolierglas Typ: </w:t>
      </w:r>
      <w:r w:rsidRPr="002527A3">
        <w:rPr>
          <w:lang w:val="de-AT"/>
        </w:rPr>
        <w:tab/>
      </w:r>
      <w:r w:rsidRPr="002527A3">
        <w:rPr>
          <w:lang w:val="de-AT"/>
        </w:rPr>
        <w:tab/>
        <w:t>.....................................................</w:t>
      </w:r>
    </w:p>
    <w:p w14:paraId="1054D088" w14:textId="77777777" w:rsidR="0064367B" w:rsidRPr="002527A3" w:rsidRDefault="0064367B" w:rsidP="0064367B">
      <w:pPr>
        <w:rPr>
          <w:lang w:val="de-AT"/>
        </w:rPr>
      </w:pPr>
      <w:r w:rsidRPr="002527A3">
        <w:rPr>
          <w:lang w:val="de-AT"/>
        </w:rPr>
        <w:t>U</w:t>
      </w:r>
      <w:r w:rsidRPr="002527A3">
        <w:rPr>
          <w:vertAlign w:val="subscript"/>
          <w:lang w:val="de-AT"/>
        </w:rPr>
        <w:t>g</w:t>
      </w:r>
      <w:r w:rsidRPr="002527A3">
        <w:rPr>
          <w:lang w:val="de-AT"/>
        </w:rPr>
        <w:t xml:space="preserve">-Wert: </w:t>
      </w:r>
      <w:r w:rsidRPr="002527A3">
        <w:rPr>
          <w:lang w:val="de-AT"/>
        </w:rPr>
        <w:tab/>
        <w:t xml:space="preserve">             1,1              .......................... W/m²K</w:t>
      </w:r>
    </w:p>
    <w:p w14:paraId="20D09C0C" w14:textId="77777777" w:rsidR="0064367B" w:rsidRPr="002527A3" w:rsidRDefault="0064367B" w:rsidP="0064367B">
      <w:pPr>
        <w:rPr>
          <w:lang w:val="de-AT"/>
        </w:rPr>
      </w:pPr>
      <w:r w:rsidRPr="002527A3">
        <w:rPr>
          <w:lang w:val="de-AT"/>
        </w:rPr>
        <w:t>Schalldämmwert:</w:t>
      </w:r>
      <w:r w:rsidRPr="002527A3">
        <w:rPr>
          <w:lang w:val="de-AT"/>
        </w:rPr>
        <w:tab/>
        <w:t>………………………………… dB.</w:t>
      </w:r>
    </w:p>
    <w:p w14:paraId="7DFF2A09" w14:textId="77777777" w:rsidR="0064367B" w:rsidRPr="002527A3" w:rsidRDefault="0064367B" w:rsidP="0064367B">
      <w:pPr>
        <w:rPr>
          <w:lang w:val="de-AT"/>
        </w:rPr>
      </w:pPr>
      <w:r w:rsidRPr="002527A3">
        <w:rPr>
          <w:lang w:val="de-AT"/>
        </w:rPr>
        <w:t>Sonnenschutz:</w:t>
      </w:r>
      <w:r w:rsidRPr="002527A3">
        <w:rPr>
          <w:lang w:val="de-AT"/>
        </w:rPr>
        <w:tab/>
      </w:r>
      <w:r w:rsidRPr="002527A3">
        <w:rPr>
          <w:lang w:val="de-AT"/>
        </w:rPr>
        <w:tab/>
        <w:t>………………………………… Tl/g</w:t>
      </w:r>
    </w:p>
    <w:p w14:paraId="40FC8585" w14:textId="77777777" w:rsidR="0064367B" w:rsidRPr="002527A3" w:rsidRDefault="0064367B" w:rsidP="0064367B">
      <w:pPr>
        <w:rPr>
          <w:lang w:val="de-AT"/>
        </w:rPr>
      </w:pPr>
      <w:r w:rsidRPr="002527A3">
        <w:rPr>
          <w:lang w:val="de-AT"/>
        </w:rPr>
        <w:t>Aufbau von innen nach aussen:</w:t>
      </w:r>
    </w:p>
    <w:p w14:paraId="329B08AC" w14:textId="77777777" w:rsidR="0064367B" w:rsidRPr="002527A3" w:rsidRDefault="0064367B" w:rsidP="0064367B">
      <w:pPr>
        <w:rPr>
          <w:lang w:val="de-AT"/>
        </w:rPr>
      </w:pPr>
      <w:r w:rsidRPr="002527A3">
        <w:rPr>
          <w:lang w:val="de-AT"/>
        </w:rPr>
        <w:t>Innenscheibe</w:t>
      </w:r>
      <w:proofErr w:type="gramStart"/>
      <w:r w:rsidRPr="002527A3">
        <w:rPr>
          <w:lang w:val="de-AT"/>
        </w:rPr>
        <w:t>:</w:t>
      </w:r>
      <w:r w:rsidRPr="002527A3">
        <w:rPr>
          <w:lang w:val="de-AT"/>
        </w:rPr>
        <w:tab/>
      </w:r>
      <w:r w:rsidRPr="002527A3">
        <w:rPr>
          <w:lang w:val="de-AT"/>
        </w:rPr>
        <w:tab/>
        <w:t>...</w:t>
      </w:r>
      <w:proofErr w:type="gramEnd"/>
      <w:r w:rsidRPr="002527A3">
        <w:rPr>
          <w:lang w:val="de-AT"/>
        </w:rPr>
        <w:t>............................................ mm</w:t>
      </w:r>
    </w:p>
    <w:p w14:paraId="00A881A9" w14:textId="77777777" w:rsidR="0064367B" w:rsidRPr="002527A3" w:rsidRDefault="0064367B" w:rsidP="0064367B">
      <w:pPr>
        <w:rPr>
          <w:lang w:val="de-AT"/>
        </w:rPr>
      </w:pPr>
      <w:r w:rsidRPr="002527A3">
        <w:rPr>
          <w:lang w:val="de-AT"/>
        </w:rPr>
        <w:t>SZR (Gasfüllung):</w:t>
      </w:r>
      <w:r w:rsidRPr="002527A3">
        <w:rPr>
          <w:lang w:val="de-AT"/>
        </w:rPr>
        <w:tab/>
        <w:t>............................................... mm</w:t>
      </w:r>
    </w:p>
    <w:p w14:paraId="5B82D555" w14:textId="77777777" w:rsidR="0064367B" w:rsidRPr="002527A3" w:rsidRDefault="0064367B" w:rsidP="0064367B">
      <w:pPr>
        <w:rPr>
          <w:lang w:val="de-AT"/>
        </w:rPr>
      </w:pPr>
      <w:r w:rsidRPr="002527A3">
        <w:rPr>
          <w:lang w:val="de-AT"/>
        </w:rPr>
        <w:t>Aussenscheibe:</w:t>
      </w:r>
      <w:r w:rsidRPr="002527A3">
        <w:rPr>
          <w:lang w:val="de-AT"/>
        </w:rPr>
        <w:tab/>
      </w:r>
      <w:r w:rsidRPr="002527A3">
        <w:rPr>
          <w:lang w:val="de-AT"/>
        </w:rPr>
        <w:tab/>
        <w:t>............................................... mm</w:t>
      </w:r>
    </w:p>
    <w:p w14:paraId="453F0CC6" w14:textId="77777777" w:rsidR="0064367B" w:rsidRPr="002527A3" w:rsidRDefault="0064367B" w:rsidP="0064367B">
      <w:pPr>
        <w:rPr>
          <w:lang w:val="de-AT"/>
        </w:rPr>
      </w:pPr>
      <w:r w:rsidRPr="002527A3">
        <w:rPr>
          <w:lang w:val="de-AT"/>
        </w:rPr>
        <w:t>Vom Unternehmer angebotenes Fabrikat: .............................................</w:t>
      </w:r>
    </w:p>
    <w:p w14:paraId="1ED9E6A4" w14:textId="77777777" w:rsidR="0064367B" w:rsidRDefault="0064367B" w:rsidP="0064367B">
      <w:pPr>
        <w:pStyle w:val="StandardBlock"/>
        <w:ind w:right="1520"/>
        <w:rPr>
          <w:rFonts w:cs="Arial"/>
        </w:rPr>
      </w:pPr>
    </w:p>
    <w:p w14:paraId="2871EBD5" w14:textId="77777777" w:rsidR="0064367B" w:rsidRDefault="0064367B" w:rsidP="0064367B">
      <w:pPr>
        <w:pStyle w:val="StandardBlock"/>
        <w:rPr>
          <w:rFonts w:cs="Arial"/>
        </w:rPr>
      </w:pPr>
      <w:r>
        <w:rPr>
          <w:rFonts w:cs="Arial"/>
        </w:rPr>
        <w:t xml:space="preserve">Glasart </w:t>
      </w:r>
      <w:proofErr w:type="gramStart"/>
      <w:r>
        <w:rPr>
          <w:rFonts w:cs="Arial"/>
        </w:rPr>
        <w:t>5 :</w:t>
      </w:r>
      <w:proofErr w:type="gramEnd"/>
      <w:r>
        <w:rPr>
          <w:rFonts w:cs="Arial"/>
        </w:rPr>
        <w:t xml:space="preserve"> Brandschutzglas mit Durchbruchsicherheit</w:t>
      </w:r>
    </w:p>
    <w:p w14:paraId="35712472" w14:textId="77777777" w:rsidR="0064367B" w:rsidRDefault="0064367B" w:rsidP="0064367B">
      <w:pPr>
        <w:pStyle w:val="StandardBlock"/>
        <w:rPr>
          <w:rFonts w:cs="Arial"/>
        </w:rPr>
      </w:pPr>
      <w:r>
        <w:rPr>
          <w:rFonts w:cs="Arial"/>
        </w:rPr>
        <w:tab/>
        <w:t>Glastyp: Verbundglas beidseitig</w:t>
      </w:r>
    </w:p>
    <w:p w14:paraId="508FE9A0" w14:textId="77777777" w:rsidR="0064367B" w:rsidRPr="00D255BC" w:rsidRDefault="0064367B" w:rsidP="0064367B">
      <w:pPr>
        <w:pStyle w:val="StandardBlock"/>
        <w:rPr>
          <w:rFonts w:cs="Arial"/>
          <w:lang w:val="de-AT"/>
        </w:rPr>
      </w:pPr>
      <w:r>
        <w:rPr>
          <w:rFonts w:cs="Arial"/>
        </w:rPr>
        <w:tab/>
      </w:r>
      <w:r w:rsidRPr="00D255BC">
        <w:rPr>
          <w:rFonts w:cs="Arial"/>
          <w:lang w:val="de-AT"/>
        </w:rPr>
        <w:t xml:space="preserve">Fabrikat: </w:t>
      </w:r>
      <w:proofErr w:type="spellStart"/>
      <w:r w:rsidRPr="00D255BC">
        <w:rPr>
          <w:rFonts w:cs="Arial"/>
          <w:lang w:val="de-AT"/>
        </w:rPr>
        <w:t>zB</w:t>
      </w:r>
      <w:proofErr w:type="spellEnd"/>
      <w:r w:rsidRPr="00D255BC">
        <w:rPr>
          <w:rFonts w:cs="Arial"/>
          <w:lang w:val="de-AT"/>
        </w:rPr>
        <w:t xml:space="preserve">.: </w:t>
      </w:r>
      <w:proofErr w:type="spellStart"/>
      <w:r w:rsidRPr="00D255BC">
        <w:rPr>
          <w:rFonts w:cs="Arial"/>
          <w:lang w:val="de-AT"/>
        </w:rPr>
        <w:t>Pyrostop</w:t>
      </w:r>
      <w:proofErr w:type="spellEnd"/>
      <w:r w:rsidRPr="00D255BC">
        <w:rPr>
          <w:rFonts w:cs="Arial"/>
          <w:lang w:val="de-AT"/>
        </w:rPr>
        <w:t xml:space="preserve"> 30-20 +P5A 26 mm</w:t>
      </w:r>
    </w:p>
    <w:p w14:paraId="3C029284" w14:textId="77777777" w:rsidR="0064367B" w:rsidRDefault="0064367B" w:rsidP="0064367B">
      <w:pPr>
        <w:pStyle w:val="StandardBlock"/>
        <w:ind w:right="1520"/>
        <w:rPr>
          <w:rFonts w:cs="Arial"/>
        </w:rPr>
      </w:pPr>
      <w:r w:rsidRPr="00D255BC">
        <w:rPr>
          <w:rFonts w:cs="Arial"/>
          <w:lang w:val="de-AT"/>
        </w:rPr>
        <w:tab/>
      </w:r>
      <w:r>
        <w:rPr>
          <w:rFonts w:cs="Arial"/>
        </w:rPr>
        <w:t xml:space="preserve">Anforderung:  Sicherheitsglas mit Nachweis Durchbruchhemmung P5A und    </w:t>
      </w:r>
    </w:p>
    <w:p w14:paraId="49BBA14D" w14:textId="77777777" w:rsidR="0064367B" w:rsidRDefault="0064367B" w:rsidP="0064367B">
      <w:pPr>
        <w:pStyle w:val="StandardBlock"/>
        <w:ind w:right="1520"/>
        <w:rPr>
          <w:rFonts w:cs="Arial"/>
        </w:rPr>
      </w:pPr>
      <w:r>
        <w:rPr>
          <w:rFonts w:cs="Arial"/>
        </w:rPr>
        <w:t xml:space="preserve">             Einlage Polycarbonat 6mm.</w:t>
      </w:r>
    </w:p>
    <w:p w14:paraId="3E27EE86" w14:textId="77777777" w:rsidR="0064367B" w:rsidRDefault="0064367B" w:rsidP="0064367B">
      <w:pPr>
        <w:pStyle w:val="StandardBlock"/>
        <w:ind w:right="1520"/>
        <w:rPr>
          <w:rFonts w:cs="Arial"/>
        </w:rPr>
      </w:pPr>
      <w:r>
        <w:rPr>
          <w:rFonts w:cs="Arial"/>
        </w:rPr>
        <w:t>Glasart 6: Brandschutzglas foliiert</w:t>
      </w:r>
    </w:p>
    <w:p w14:paraId="1CF66592" w14:textId="77777777" w:rsidR="0064367B" w:rsidRDefault="0064367B" w:rsidP="0064367B">
      <w:pPr>
        <w:pStyle w:val="StandardBlock"/>
        <w:ind w:right="1520"/>
        <w:rPr>
          <w:rFonts w:cs="Arial"/>
        </w:rPr>
      </w:pPr>
      <w:r>
        <w:rPr>
          <w:rFonts w:cs="Arial"/>
        </w:rPr>
        <w:tab/>
        <w:t>Glastyp:</w:t>
      </w:r>
    </w:p>
    <w:p w14:paraId="33A3522E" w14:textId="77777777" w:rsidR="0064367B" w:rsidRDefault="0064367B" w:rsidP="0064367B">
      <w:pPr>
        <w:pStyle w:val="StandardBlock"/>
        <w:ind w:right="1520"/>
        <w:rPr>
          <w:rFonts w:cs="Arial"/>
        </w:rPr>
      </w:pPr>
      <w:r>
        <w:rPr>
          <w:rFonts w:cs="Arial"/>
        </w:rPr>
        <w:tab/>
        <w:t>Fabrikat:</w:t>
      </w:r>
    </w:p>
    <w:p w14:paraId="1B9474C5" w14:textId="77777777" w:rsidR="0064367B" w:rsidRPr="00B658A4" w:rsidRDefault="0064367B" w:rsidP="0064367B">
      <w:pPr>
        <w:pStyle w:val="StandardBlock"/>
        <w:ind w:right="1520"/>
        <w:rPr>
          <w:rFonts w:cs="Arial"/>
        </w:rPr>
      </w:pPr>
      <w:r>
        <w:rPr>
          <w:rFonts w:cs="Arial"/>
        </w:rPr>
        <w:tab/>
        <w:t>Anforderung:</w:t>
      </w:r>
    </w:p>
    <w:p w14:paraId="29507D0A" w14:textId="77777777" w:rsidR="0064367B" w:rsidRDefault="0064367B" w:rsidP="0064367B">
      <w:pPr>
        <w:pStyle w:val="StandardBlock"/>
        <w:rPr>
          <w:rFonts w:cs="Arial"/>
        </w:rPr>
      </w:pPr>
      <w:r>
        <w:rPr>
          <w:rFonts w:cs="Arial"/>
        </w:rPr>
        <w:t xml:space="preserve">Glasart </w:t>
      </w:r>
      <w:proofErr w:type="gramStart"/>
      <w:r>
        <w:rPr>
          <w:rFonts w:cs="Arial"/>
        </w:rPr>
        <w:t>7 :</w:t>
      </w:r>
      <w:proofErr w:type="gramEnd"/>
      <w:r>
        <w:rPr>
          <w:rFonts w:cs="Arial"/>
        </w:rPr>
        <w:t xml:space="preserve"> Brandschutzisolierglas EI 30 </w:t>
      </w:r>
    </w:p>
    <w:p w14:paraId="0FD9A973" w14:textId="77777777" w:rsidR="0064367B" w:rsidRDefault="0064367B" w:rsidP="0064367B">
      <w:pPr>
        <w:pStyle w:val="StandardBlock"/>
        <w:rPr>
          <w:rFonts w:cs="Arial"/>
        </w:rPr>
      </w:pPr>
      <w:r>
        <w:rPr>
          <w:rFonts w:cs="Arial"/>
        </w:rPr>
        <w:tab/>
        <w:t>Glastyp: Zweifach Isolierglas</w:t>
      </w:r>
    </w:p>
    <w:p w14:paraId="2C4658D3" w14:textId="77777777" w:rsidR="0064367B" w:rsidRDefault="0064367B" w:rsidP="0064367B">
      <w:pPr>
        <w:pStyle w:val="StandardBlock"/>
        <w:rPr>
          <w:rFonts w:cs="Arial"/>
        </w:rPr>
      </w:pPr>
      <w:r>
        <w:rPr>
          <w:rFonts w:cs="Arial"/>
        </w:rPr>
        <w:tab/>
        <w:t>Fabrikat:</w:t>
      </w:r>
    </w:p>
    <w:p w14:paraId="21CA6B66" w14:textId="77777777" w:rsidR="0064367B" w:rsidRDefault="0064367B" w:rsidP="0064367B">
      <w:pPr>
        <w:pStyle w:val="StandardBlock"/>
        <w:rPr>
          <w:rFonts w:cs="Arial"/>
        </w:rPr>
      </w:pPr>
      <w:r>
        <w:rPr>
          <w:rFonts w:cs="Arial"/>
        </w:rPr>
        <w:tab/>
        <w:t>Anforderung:</w:t>
      </w:r>
    </w:p>
    <w:p w14:paraId="6D86EC3D" w14:textId="77777777" w:rsidR="0064367B" w:rsidRDefault="0064367B" w:rsidP="0064367B">
      <w:pPr>
        <w:pStyle w:val="StandardBlock"/>
        <w:rPr>
          <w:rFonts w:cs="Arial"/>
        </w:rPr>
      </w:pPr>
      <w:r>
        <w:rPr>
          <w:rFonts w:cs="Arial"/>
        </w:rPr>
        <w:t xml:space="preserve">Glasart </w:t>
      </w:r>
      <w:proofErr w:type="gramStart"/>
      <w:r>
        <w:rPr>
          <w:rFonts w:cs="Arial"/>
        </w:rPr>
        <w:t>8 :</w:t>
      </w:r>
      <w:proofErr w:type="gramEnd"/>
      <w:r>
        <w:rPr>
          <w:rFonts w:cs="Arial"/>
        </w:rPr>
        <w:t xml:space="preserve"> Brandschutzisolierglas EI 60</w:t>
      </w:r>
    </w:p>
    <w:p w14:paraId="6C21C53C" w14:textId="77777777" w:rsidR="0064367B" w:rsidRDefault="0064367B" w:rsidP="0064367B">
      <w:pPr>
        <w:pStyle w:val="StandardBlock"/>
        <w:rPr>
          <w:rFonts w:cs="Arial"/>
        </w:rPr>
      </w:pPr>
      <w:r>
        <w:rPr>
          <w:rFonts w:cs="Arial"/>
        </w:rPr>
        <w:tab/>
        <w:t xml:space="preserve">Glastyp: Zweifach </w:t>
      </w:r>
      <w:proofErr w:type="spellStart"/>
      <w:r>
        <w:rPr>
          <w:rFonts w:cs="Arial"/>
        </w:rPr>
        <w:t>Isiolierglas</w:t>
      </w:r>
      <w:proofErr w:type="spellEnd"/>
    </w:p>
    <w:p w14:paraId="66989059" w14:textId="77777777" w:rsidR="0064367B" w:rsidRDefault="0064367B" w:rsidP="0064367B">
      <w:pPr>
        <w:pStyle w:val="StandardBlock"/>
        <w:rPr>
          <w:rFonts w:cs="Arial"/>
        </w:rPr>
      </w:pPr>
      <w:r>
        <w:rPr>
          <w:rFonts w:cs="Arial"/>
        </w:rPr>
        <w:tab/>
        <w:t>Fabrikat:</w:t>
      </w:r>
    </w:p>
    <w:p w14:paraId="05E6826C" w14:textId="77777777" w:rsidR="0064367B" w:rsidRDefault="0064367B" w:rsidP="0064367B">
      <w:pPr>
        <w:pStyle w:val="StandardBlock"/>
        <w:rPr>
          <w:rFonts w:cs="Arial"/>
        </w:rPr>
      </w:pPr>
      <w:r>
        <w:rPr>
          <w:rFonts w:cs="Arial"/>
        </w:rPr>
        <w:lastRenderedPageBreak/>
        <w:tab/>
        <w:t>Anforderung:</w:t>
      </w:r>
    </w:p>
    <w:p w14:paraId="772625C6" w14:textId="77777777" w:rsidR="0064367B" w:rsidRPr="000D2CA8" w:rsidRDefault="0064367B" w:rsidP="0064367B">
      <w:pPr>
        <w:pStyle w:val="StandardBlock"/>
        <w:rPr>
          <w:rFonts w:cs="Arial"/>
          <w:color w:val="FF0000"/>
          <w:sz w:val="16"/>
          <w:szCs w:val="16"/>
        </w:rPr>
      </w:pPr>
    </w:p>
    <w:p w14:paraId="0D841425" w14:textId="77777777" w:rsidR="0064367B" w:rsidRPr="004B1E6A" w:rsidRDefault="0064367B" w:rsidP="0064367B">
      <w:pPr>
        <w:pStyle w:val="StandardBlock"/>
        <w:rPr>
          <w:rFonts w:cs="Arial"/>
        </w:rPr>
      </w:pPr>
    </w:p>
    <w:p w14:paraId="1F05829F" w14:textId="77777777" w:rsidR="0064367B" w:rsidRDefault="0064367B" w:rsidP="0064367B">
      <w:pPr>
        <w:pStyle w:val="StandardBlock"/>
        <w:rPr>
          <w:rFonts w:cs="Arial"/>
        </w:rPr>
      </w:pPr>
      <w:r w:rsidRPr="004B1E6A">
        <w:rPr>
          <w:rFonts w:cs="Arial"/>
        </w:rPr>
        <w:t>Der Glaseinsatz hat nach Lieferantenrichtlinien zu erfolgen.</w:t>
      </w:r>
    </w:p>
    <w:p w14:paraId="3170C390" w14:textId="77777777" w:rsidR="0064367B" w:rsidRPr="004B1E6A" w:rsidRDefault="0064367B" w:rsidP="0064367B">
      <w:pPr>
        <w:pStyle w:val="StandardBlock"/>
        <w:rPr>
          <w:rFonts w:cs="Arial"/>
        </w:rPr>
      </w:pPr>
      <w:r>
        <w:rPr>
          <w:rFonts w:cs="Arial"/>
        </w:rPr>
        <w:t xml:space="preserve">Vom Unternehmer </w:t>
      </w:r>
      <w:r w:rsidRPr="004B1E6A">
        <w:rPr>
          <w:rFonts w:cs="Arial"/>
        </w:rPr>
        <w:t>offeriertes Fabrikat: .................................................</w:t>
      </w:r>
    </w:p>
    <w:p w14:paraId="4E0B2ED3" w14:textId="77777777" w:rsidR="0064367B" w:rsidRDefault="0064367B" w:rsidP="0064367B">
      <w:pPr>
        <w:pStyle w:val="StandardBlock"/>
        <w:rPr>
          <w:rFonts w:cs="Arial"/>
        </w:rPr>
      </w:pPr>
    </w:p>
    <w:p w14:paraId="1E102162" w14:textId="77777777" w:rsidR="0064367B" w:rsidRDefault="0064367B" w:rsidP="0064367B">
      <w:pPr>
        <w:pStyle w:val="StandardBlock"/>
        <w:rPr>
          <w:rFonts w:cs="Arial"/>
          <w:color w:val="FF0000"/>
          <w:sz w:val="16"/>
          <w:szCs w:val="16"/>
        </w:rPr>
      </w:pPr>
      <w:r w:rsidRPr="00FB04F1">
        <w:rPr>
          <w:rFonts w:cs="Arial"/>
          <w:color w:val="FF0000"/>
          <w:sz w:val="16"/>
          <w:szCs w:val="16"/>
        </w:rPr>
        <w:t>Variante „Paneele“</w:t>
      </w:r>
    </w:p>
    <w:p w14:paraId="6BDD6013" w14:textId="77777777" w:rsidR="0064367B" w:rsidRPr="00FB04F1" w:rsidRDefault="0064367B" w:rsidP="0064367B">
      <w:pPr>
        <w:pStyle w:val="StandardBlock"/>
        <w:rPr>
          <w:rFonts w:cs="Arial"/>
          <w:color w:val="FF0000"/>
          <w:sz w:val="16"/>
          <w:szCs w:val="16"/>
        </w:rPr>
      </w:pPr>
      <w:r>
        <w:rPr>
          <w:rFonts w:cs="Arial"/>
          <w:color w:val="FF0000"/>
          <w:sz w:val="16"/>
          <w:szCs w:val="16"/>
        </w:rPr>
        <w:t xml:space="preserve">Paneelart1 </w:t>
      </w:r>
    </w:p>
    <w:p w14:paraId="26BBB0F0" w14:textId="77777777" w:rsidR="0064367B" w:rsidRPr="002527A3" w:rsidRDefault="0064367B" w:rsidP="0064367B">
      <w:pPr>
        <w:rPr>
          <w:lang w:val="de-AT"/>
        </w:rPr>
      </w:pPr>
      <w:r w:rsidRPr="002527A3">
        <w:rPr>
          <w:lang w:val="de-AT"/>
        </w:rPr>
        <w:t>Paneelstärke: ................ mm</w:t>
      </w:r>
    </w:p>
    <w:p w14:paraId="097FC0BB" w14:textId="77777777" w:rsidR="0064367B" w:rsidRDefault="0064367B" w:rsidP="0064367B">
      <w:pPr>
        <w:pStyle w:val="StandardBlock"/>
        <w:ind w:right="1520"/>
      </w:pPr>
      <w:r>
        <w:t>Kern aus Kunststoffplatten, wie Polystyrol oder ähnlich, beidseitig mit Stahl- oder Aluminiumblech 1.5 mm belegt. Paneele im Randbereich wasserdicht abgedichtet. Einsatz analog Glaselemente.</w:t>
      </w:r>
    </w:p>
    <w:p w14:paraId="05117BBC" w14:textId="77777777" w:rsidR="0064367B" w:rsidRPr="00FB04F1" w:rsidRDefault="0064367B" w:rsidP="0064367B">
      <w:pPr>
        <w:pStyle w:val="StandardBlock"/>
        <w:rPr>
          <w:rFonts w:cs="Arial"/>
          <w:color w:val="FF0000"/>
          <w:sz w:val="16"/>
          <w:szCs w:val="16"/>
        </w:rPr>
      </w:pPr>
      <w:r>
        <w:rPr>
          <w:rFonts w:cs="Arial"/>
          <w:color w:val="FF0000"/>
          <w:sz w:val="16"/>
          <w:szCs w:val="16"/>
        </w:rPr>
        <w:t xml:space="preserve">Paneelart2 </w:t>
      </w:r>
    </w:p>
    <w:p w14:paraId="0AC49ED0" w14:textId="77777777" w:rsidR="0064367B" w:rsidRPr="002527A3" w:rsidRDefault="0064367B" w:rsidP="0064367B">
      <w:pPr>
        <w:rPr>
          <w:lang w:val="de-AT"/>
        </w:rPr>
      </w:pPr>
      <w:r w:rsidRPr="002527A3">
        <w:rPr>
          <w:lang w:val="de-AT"/>
        </w:rPr>
        <w:t>Paneelstärke: .....54...... mm Beschusshemmend</w:t>
      </w:r>
    </w:p>
    <w:p w14:paraId="340D37ED" w14:textId="77777777" w:rsidR="0064367B" w:rsidRDefault="0064367B" w:rsidP="0064367B">
      <w:pPr>
        <w:pStyle w:val="StandardBlock"/>
        <w:ind w:right="1520"/>
      </w:pPr>
      <w:r>
        <w:t>Kern aus 6mm Stahlblech, sowie 2-fach Mineralwolle, beidseitig mit Stahl- oder Aluminiumblech 1.5 mm belegt. Paneele im Randbereich wasserdicht abgedichtet. Einsatz analog Glaselemente.</w:t>
      </w:r>
    </w:p>
    <w:p w14:paraId="7A2758EF" w14:textId="77777777" w:rsidR="0064367B" w:rsidRPr="00FB04F1" w:rsidRDefault="0064367B" w:rsidP="0064367B">
      <w:pPr>
        <w:pStyle w:val="StandardBlock"/>
        <w:rPr>
          <w:rFonts w:cs="Arial"/>
          <w:color w:val="FF0000"/>
          <w:sz w:val="16"/>
          <w:szCs w:val="16"/>
        </w:rPr>
      </w:pPr>
      <w:r>
        <w:rPr>
          <w:rFonts w:cs="Arial"/>
          <w:color w:val="FF0000"/>
          <w:sz w:val="16"/>
          <w:szCs w:val="16"/>
        </w:rPr>
        <w:t xml:space="preserve">Paneelart3 </w:t>
      </w:r>
    </w:p>
    <w:p w14:paraId="528BC0DC" w14:textId="77777777" w:rsidR="0064367B" w:rsidRPr="002527A3" w:rsidRDefault="0064367B" w:rsidP="0064367B">
      <w:pPr>
        <w:rPr>
          <w:lang w:val="de-AT"/>
        </w:rPr>
      </w:pPr>
      <w:r w:rsidRPr="002527A3">
        <w:rPr>
          <w:lang w:val="de-AT"/>
        </w:rPr>
        <w:t>Paneelstärke: ..........46.. mm Einbruchhemmend</w:t>
      </w:r>
    </w:p>
    <w:p w14:paraId="56729176" w14:textId="77777777" w:rsidR="0064367B" w:rsidRDefault="0064367B" w:rsidP="0064367B">
      <w:pPr>
        <w:pStyle w:val="StandardBlock"/>
        <w:ind w:right="1520"/>
      </w:pPr>
      <w:r>
        <w:t>Kern aus Mineralwolle, beidseitig mit Stahlblech 3 mm belegt. Paneele im Randbereich wasserdicht abgedichtet. Einsatz analog Glaselemente.</w:t>
      </w:r>
    </w:p>
    <w:p w14:paraId="405DB625" w14:textId="77777777" w:rsidR="00FF26D9" w:rsidRPr="004B1E6A" w:rsidRDefault="00FF26D9" w:rsidP="00FF26D9">
      <w:pPr>
        <w:pStyle w:val="StandardBlock"/>
        <w:ind w:right="1520"/>
        <w:rPr>
          <w:rFonts w:cs="Arial"/>
        </w:rPr>
      </w:pPr>
    </w:p>
    <w:p w14:paraId="66217EB5" w14:textId="77777777" w:rsidR="00FF26D9" w:rsidRDefault="00FF26D9" w:rsidP="00FF26D9">
      <w:pPr>
        <w:pStyle w:val="StandardTitel"/>
        <w:rPr>
          <w:rFonts w:cs="Arial"/>
          <w:bCs w:val="0"/>
          <w:u w:val="single"/>
        </w:rPr>
      </w:pPr>
      <w:r>
        <w:rPr>
          <w:rFonts w:cs="Arial"/>
          <w:bCs w:val="0"/>
          <w:u w:val="single"/>
        </w:rPr>
        <w:t>-Verblechungen:</w:t>
      </w:r>
    </w:p>
    <w:p w14:paraId="2E06DAB8" w14:textId="77777777" w:rsidR="00FF26D9" w:rsidRDefault="00FF26D9" w:rsidP="00FF26D9">
      <w:pPr>
        <w:pStyle w:val="StandardTitel"/>
        <w:rPr>
          <w:rFonts w:cs="Arial"/>
        </w:rPr>
      </w:pPr>
      <w:r w:rsidRPr="004B1E6A">
        <w:rPr>
          <w:rFonts w:cs="Arial"/>
        </w:rPr>
        <w:t>Blechbeplankung</w:t>
      </w:r>
    </w:p>
    <w:p w14:paraId="58018D13" w14:textId="0619065B" w:rsidR="00FF26D9" w:rsidRDefault="00FF26D9" w:rsidP="00FF26D9">
      <w:pPr>
        <w:pStyle w:val="StandardBlock"/>
        <w:ind w:right="1520"/>
      </w:pPr>
      <w:r w:rsidRPr="004B1E6A">
        <w:rPr>
          <w:rFonts w:cs="Arial"/>
        </w:rPr>
        <w:t>Beplankung von Flügel- und</w:t>
      </w:r>
      <w:r>
        <w:rPr>
          <w:rFonts w:cs="Arial"/>
        </w:rPr>
        <w:t xml:space="preserve"> / oder</w:t>
      </w:r>
      <w:r w:rsidRPr="004B1E6A">
        <w:rPr>
          <w:rFonts w:cs="Arial"/>
        </w:rPr>
        <w:t xml:space="preserve"> Festf</w:t>
      </w:r>
      <w:r>
        <w:rPr>
          <w:rFonts w:cs="Arial"/>
        </w:rPr>
        <w:t>elder, Rahmen und</w:t>
      </w:r>
      <w:r w:rsidRPr="0075272D">
        <w:t xml:space="preserve"> Sockelverbreiterungen bestehend aus Stegprofilen, </w:t>
      </w:r>
      <w:r>
        <w:t>Bautiefe</w:t>
      </w:r>
      <w:r w:rsidRPr="0075272D">
        <w:t xml:space="preserve"> </w:t>
      </w:r>
      <w:r>
        <w:t>mm mit</w:t>
      </w:r>
      <w:r w:rsidRPr="0075272D">
        <w:t xml:space="preserve"> </w:t>
      </w:r>
      <w:proofErr w:type="gramStart"/>
      <w:r w:rsidRPr="0075272D">
        <w:t>beidseitig  aufge</w:t>
      </w:r>
      <w:r>
        <w:t>setzten</w:t>
      </w:r>
      <w:proofErr w:type="gramEnd"/>
      <w:r>
        <w:t xml:space="preserve"> </w:t>
      </w:r>
      <w:r w:rsidR="00291392">
        <w:t>Aluminium</w:t>
      </w:r>
      <w:r>
        <w:softHyphen/>
        <w:t>blechen, Stärke 3 mm oder Abkantblechen, Stärke 1.5 mm</w:t>
      </w:r>
      <w:r w:rsidRPr="0075272D">
        <w:t>. Befestigung de</w:t>
      </w:r>
      <w:r>
        <w:t xml:space="preserve">r Bleche </w:t>
      </w:r>
      <w:r w:rsidR="00291392">
        <w:t>geklebt</w:t>
      </w:r>
      <w:r>
        <w:t xml:space="preserve">. </w:t>
      </w:r>
      <w:r w:rsidRPr="0075272D">
        <w:t xml:space="preserve">Hohlraum mit </w:t>
      </w:r>
      <w:proofErr w:type="spellStart"/>
      <w:r w:rsidRPr="0075272D">
        <w:t>Mineralwollematten</w:t>
      </w:r>
      <w:proofErr w:type="spellEnd"/>
      <w:r w:rsidRPr="0075272D">
        <w:t xml:space="preserve"> &gt;30 </w:t>
      </w:r>
      <w:r>
        <w:t xml:space="preserve">[kg/m³] </w:t>
      </w:r>
      <w:r w:rsidRPr="0075272D">
        <w:t>satt ausgefüllt.</w:t>
      </w:r>
    </w:p>
    <w:p w14:paraId="4E8DEFA3" w14:textId="77777777" w:rsidR="00FF26D9" w:rsidRDefault="00FF26D9" w:rsidP="00FF26D9">
      <w:pPr>
        <w:pStyle w:val="StandardTitel"/>
        <w:rPr>
          <w:rFonts w:cs="Arial"/>
          <w:b w:val="0"/>
          <w:bCs w:val="0"/>
          <w:color w:val="FF0000"/>
          <w:sz w:val="16"/>
          <w:szCs w:val="16"/>
        </w:rPr>
      </w:pPr>
      <w:r w:rsidRPr="00FB04F1">
        <w:rPr>
          <w:rFonts w:cs="Arial"/>
          <w:b w:val="0"/>
          <w:bCs w:val="0"/>
          <w:color w:val="FF0000"/>
          <w:sz w:val="16"/>
          <w:szCs w:val="16"/>
        </w:rPr>
        <w:t>Variante „Antidröhn“</w:t>
      </w:r>
    </w:p>
    <w:p w14:paraId="362F22F9" w14:textId="77777777" w:rsidR="00FF26D9" w:rsidRDefault="00FF26D9" w:rsidP="00FF26D9">
      <w:pPr>
        <w:pStyle w:val="StandardBlock"/>
        <w:ind w:right="1520"/>
      </w:pPr>
      <w:r>
        <w:t xml:space="preserve">Die Rückseite der Bleche ist mit </w:t>
      </w:r>
      <w:proofErr w:type="spellStart"/>
      <w:r>
        <w:t>Antidröhnmaterial</w:t>
      </w:r>
      <w:proofErr w:type="spellEnd"/>
      <w:r>
        <w:t xml:space="preserve"> zu behandeln.</w:t>
      </w:r>
    </w:p>
    <w:p w14:paraId="495D6D5E" w14:textId="77777777" w:rsidR="00FF26D9" w:rsidRDefault="00FF26D9" w:rsidP="00FF26D9">
      <w:pPr>
        <w:pStyle w:val="StandardBlock"/>
        <w:ind w:right="1520"/>
      </w:pPr>
    </w:p>
    <w:p w14:paraId="203990DB" w14:textId="77777777" w:rsidR="00FF26D9" w:rsidRDefault="00FF26D9" w:rsidP="00FF26D9">
      <w:pPr>
        <w:pStyle w:val="StandardBlock"/>
        <w:ind w:right="1520"/>
        <w:rPr>
          <w:b/>
          <w:u w:val="single"/>
        </w:rPr>
      </w:pPr>
      <w:r w:rsidRPr="005B6299">
        <w:rPr>
          <w:b/>
          <w:u w:val="single"/>
        </w:rPr>
        <w:t>-Montage:</w:t>
      </w:r>
    </w:p>
    <w:p w14:paraId="5B76F600" w14:textId="77777777" w:rsidR="00FF26D9" w:rsidRDefault="00FF26D9" w:rsidP="00FF26D9">
      <w:pPr>
        <w:pStyle w:val="StandardBlock"/>
        <w:ind w:right="1520"/>
      </w:pPr>
      <w:r>
        <w:t>Grundsätzlich darf mit dem Einbau der Elemente erst nach Freigabe bzw. Abruf durch die örtliche Bauaufsicht begonnen werden.</w:t>
      </w:r>
    </w:p>
    <w:p w14:paraId="7DC85309" w14:textId="77777777" w:rsidR="00FF26D9" w:rsidRPr="005B6299" w:rsidRDefault="00FF26D9" w:rsidP="00FF26D9">
      <w:pPr>
        <w:pStyle w:val="StandardBlock"/>
        <w:ind w:right="1520"/>
      </w:pPr>
      <w:r>
        <w:t xml:space="preserve">Um qualitativ hochwertige Baukörperanschlüsse bei Fenster, Türen und Fassaden sicherzustellen, sind die Vorgaben der Systemhersteller bzw. die ÖNORM B 5320 hinsichtlich Befestigung, Abdichtung und Dilatation einzuhalten. </w:t>
      </w:r>
    </w:p>
    <w:p w14:paraId="092675D6" w14:textId="77777777" w:rsidR="00FF26D9" w:rsidRPr="004B1E6A" w:rsidRDefault="00FF26D9" w:rsidP="00FF26D9">
      <w:pPr>
        <w:pStyle w:val="StandardTitel"/>
        <w:rPr>
          <w:rFonts w:cs="Arial"/>
        </w:rPr>
      </w:pPr>
      <w:r w:rsidRPr="004B1E6A">
        <w:rPr>
          <w:rFonts w:cs="Arial"/>
        </w:rPr>
        <w:t>Montagestösse</w:t>
      </w:r>
    </w:p>
    <w:p w14:paraId="23834612" w14:textId="77777777" w:rsidR="00FF26D9" w:rsidRPr="004B1E6A" w:rsidRDefault="00FF26D9" w:rsidP="00FF26D9">
      <w:pPr>
        <w:pStyle w:val="StandardBlock"/>
        <w:tabs>
          <w:tab w:val="left" w:pos="5580"/>
        </w:tabs>
        <w:ind w:right="1520"/>
        <w:rPr>
          <w:rFonts w:cs="Arial"/>
        </w:rPr>
      </w:pPr>
      <w:r w:rsidRPr="004B1E6A">
        <w:rPr>
          <w:rFonts w:cs="Arial"/>
        </w:rPr>
        <w:t>Bei Elementen mit Übergrössen, sind geschraubte Montagestösse einzu</w:t>
      </w:r>
      <w:r w:rsidRPr="004B1E6A">
        <w:rPr>
          <w:rFonts w:cs="Arial"/>
        </w:rPr>
        <w:softHyphen/>
        <w:t>rechnen. Die Positionierungen der Stösse sind mit dem Architekten vorab abzusprechen.</w:t>
      </w:r>
    </w:p>
    <w:p w14:paraId="7E23E445" w14:textId="77777777" w:rsidR="00FF26D9" w:rsidRDefault="00FF26D9" w:rsidP="00FF26D9">
      <w:pPr>
        <w:pStyle w:val="StandardBlock"/>
        <w:ind w:right="1520"/>
      </w:pPr>
    </w:p>
    <w:p w14:paraId="41F93310" w14:textId="77777777" w:rsidR="00FF26D9" w:rsidRDefault="00FF26D9" w:rsidP="00FF26D9">
      <w:pPr>
        <w:pStyle w:val="StandardBlock"/>
        <w:ind w:right="1520"/>
        <w:rPr>
          <w:b/>
          <w:u w:val="single"/>
        </w:rPr>
      </w:pPr>
      <w:r w:rsidRPr="001C3D60">
        <w:rPr>
          <w:b/>
          <w:u w:val="single"/>
        </w:rPr>
        <w:t>-Planung:</w:t>
      </w:r>
    </w:p>
    <w:p w14:paraId="1028BA5E" w14:textId="77777777" w:rsidR="00FF26D9" w:rsidRDefault="00FF26D9" w:rsidP="00FF26D9">
      <w:pPr>
        <w:pStyle w:val="StandardBlock"/>
        <w:ind w:right="1520"/>
        <w:rPr>
          <w:b/>
        </w:rPr>
      </w:pPr>
      <w:r>
        <w:rPr>
          <w:b/>
        </w:rPr>
        <w:t>Ausführungszeichnungen</w:t>
      </w:r>
    </w:p>
    <w:p w14:paraId="05825B8E" w14:textId="77777777" w:rsidR="00FF26D9" w:rsidRDefault="00FF26D9" w:rsidP="00FF26D9">
      <w:pPr>
        <w:pStyle w:val="StandardBlock"/>
        <w:ind w:right="1520"/>
      </w:pPr>
      <w:r>
        <w:t>Die Planung und die Vorlage von Ausführungsdetails in dreifacher Ausfertigung sind bei der Preisbildung zu berücksichtigen und dem Planer zur Freigabe vorzulegen.</w:t>
      </w:r>
    </w:p>
    <w:p w14:paraId="74FEFAEC" w14:textId="77777777" w:rsidR="00FF26D9" w:rsidRPr="009F5E57" w:rsidRDefault="00FF26D9" w:rsidP="00FF26D9">
      <w:pPr>
        <w:pStyle w:val="StandardBlock"/>
        <w:ind w:right="1520"/>
      </w:pPr>
      <w:r>
        <w:t>Bei speziellen Anwendungen (Überkopfverglasungen, Absturzsichernden Konstruktionen, Sondergrössen usw..) sind statische Berechnungen in prüffähiger Form vorzulegen. Dazu ist ein Hinweis in den entsprechenden Positionen vermerkt.</w:t>
      </w:r>
    </w:p>
    <w:p w14:paraId="74ED339B" w14:textId="77777777" w:rsidR="00FF26D9" w:rsidRPr="007C7978" w:rsidRDefault="00FF26D9" w:rsidP="00FF26D9">
      <w:pPr>
        <w:pStyle w:val="StandardBlock"/>
        <w:ind w:right="1520"/>
        <w:rPr>
          <w:b/>
        </w:rPr>
      </w:pPr>
      <w:r w:rsidRPr="007C7978">
        <w:rPr>
          <w:b/>
        </w:rPr>
        <w:t>Naturmaße</w:t>
      </w:r>
    </w:p>
    <w:p w14:paraId="4AE1B586" w14:textId="77777777" w:rsidR="00FF26D9" w:rsidRDefault="00FF26D9" w:rsidP="00FF26D9">
      <w:pPr>
        <w:pStyle w:val="StandardBlock"/>
        <w:ind w:right="1520"/>
      </w:pPr>
      <w:r>
        <w:t>Der AN ist verpflichtet, von allen Bauteilen vor dem Erstellen der Werkpläne Naturma</w:t>
      </w:r>
      <w:r w:rsidRPr="001321D6">
        <w:t>ß</w:t>
      </w:r>
      <w:r>
        <w:t>e zu nehmen und diese bei seinen Leistungen zu berücksichtigen.</w:t>
      </w:r>
    </w:p>
    <w:p w14:paraId="4FFDA507" w14:textId="77777777" w:rsidR="00FF26D9" w:rsidRDefault="00FF26D9" w:rsidP="00FF26D9">
      <w:pPr>
        <w:pStyle w:val="StandardBlock"/>
        <w:ind w:right="1520"/>
      </w:pPr>
      <w:r>
        <w:t>Die Toleranzen sind gemä</w:t>
      </w:r>
      <w:r w:rsidRPr="001321D6">
        <w:t>ß</w:t>
      </w:r>
      <w:r>
        <w:t xml:space="preserve"> ÖNORM B 2225 bindend einzuhalten.</w:t>
      </w:r>
    </w:p>
    <w:p w14:paraId="50B0E518" w14:textId="77777777" w:rsidR="00FF26D9" w:rsidRDefault="00FF26D9" w:rsidP="00FF26D9">
      <w:pPr>
        <w:pStyle w:val="StandardBlock"/>
        <w:ind w:right="1520"/>
      </w:pPr>
    </w:p>
    <w:p w14:paraId="2D51A49C" w14:textId="77777777" w:rsidR="00FF26D9" w:rsidRPr="007C7978" w:rsidRDefault="00FF26D9" w:rsidP="00FF26D9">
      <w:pPr>
        <w:pStyle w:val="StandardBlock"/>
        <w:ind w:right="1520"/>
        <w:rPr>
          <w:b/>
        </w:rPr>
      </w:pPr>
      <w:r w:rsidRPr="007C7978">
        <w:rPr>
          <w:b/>
        </w:rPr>
        <w:t>Stücklisten</w:t>
      </w:r>
    </w:p>
    <w:p w14:paraId="3024B4D0" w14:textId="77777777" w:rsidR="00FF26D9" w:rsidRPr="007C7978" w:rsidRDefault="00FF26D9" w:rsidP="00FF26D9">
      <w:pPr>
        <w:pStyle w:val="StandardBlock"/>
        <w:ind w:right="1520"/>
      </w:pPr>
      <w:r>
        <w:t>Die Werkzeichnungen dienen zugleich unter Beilage von Stücklisten (vom AN beizubringen) als Abrechnungsgrundlage.</w:t>
      </w:r>
    </w:p>
    <w:p w14:paraId="0B3955A0" w14:textId="77777777" w:rsidR="00FF26D9" w:rsidRPr="001C3D60" w:rsidRDefault="00FF26D9" w:rsidP="00FF26D9">
      <w:pPr>
        <w:pStyle w:val="StandardBlock"/>
        <w:ind w:right="1520"/>
        <w:rPr>
          <w:b/>
          <w:u w:val="single"/>
        </w:rPr>
      </w:pPr>
    </w:p>
    <w:p w14:paraId="3196883C" w14:textId="77777777" w:rsidR="00FF26D9" w:rsidRDefault="00FF26D9" w:rsidP="00FF26D9">
      <w:pPr>
        <w:pStyle w:val="StandardBlock"/>
        <w:ind w:right="1520"/>
        <w:rPr>
          <w:b/>
          <w:u w:val="single"/>
        </w:rPr>
      </w:pPr>
      <w:r w:rsidRPr="001C3D60">
        <w:rPr>
          <w:b/>
          <w:u w:val="single"/>
        </w:rPr>
        <w:t>-Schlösser</w:t>
      </w:r>
      <w:r>
        <w:rPr>
          <w:b/>
          <w:u w:val="single"/>
        </w:rPr>
        <w:t xml:space="preserve"> / Türschliesser / Bänder</w:t>
      </w:r>
      <w:r w:rsidRPr="001C3D60">
        <w:rPr>
          <w:b/>
          <w:u w:val="single"/>
        </w:rPr>
        <w:t>:</w:t>
      </w:r>
    </w:p>
    <w:p w14:paraId="76F5269B" w14:textId="77777777" w:rsidR="00FF26D9" w:rsidRDefault="00FF26D9" w:rsidP="00FF26D9">
      <w:pPr>
        <w:pStyle w:val="StandardBlock"/>
        <w:ind w:right="1520"/>
        <w:rPr>
          <w:b/>
          <w:u w:val="single"/>
        </w:rPr>
      </w:pPr>
    </w:p>
    <w:p w14:paraId="35D70D15" w14:textId="4CE543EC" w:rsidR="00FF26D9" w:rsidRDefault="00FF26D9" w:rsidP="00FF26D9">
      <w:pPr>
        <w:pStyle w:val="StandardBlock"/>
        <w:ind w:right="1520"/>
      </w:pPr>
      <w:r>
        <w:t>Eine mechan</w:t>
      </w:r>
      <w:r w:rsidR="00265A50">
        <w:t xml:space="preserve">ische Beanspruchung der </w:t>
      </w:r>
      <w:r w:rsidR="00265A50" w:rsidRPr="0064367B">
        <w:t>Klasse 8 (Zyklenzahl 1.0</w:t>
      </w:r>
      <w:r w:rsidRPr="0064367B">
        <w:t xml:space="preserve">00.000) für Türen bzw. </w:t>
      </w:r>
      <w:r w:rsidR="00265A50" w:rsidRPr="0064367B">
        <w:t>Klasse 3 (20.000)</w:t>
      </w:r>
      <w:r w:rsidRPr="0064367B">
        <w:t xml:space="preserve"> für Fenster in Rohrrahmenkonstruktionen </w:t>
      </w:r>
      <w:r>
        <w:t>ist zu erfüllen.</w:t>
      </w:r>
    </w:p>
    <w:p w14:paraId="161DB360" w14:textId="77777777" w:rsidR="00FF26D9" w:rsidRDefault="00FF26D9" w:rsidP="00FF26D9">
      <w:pPr>
        <w:pStyle w:val="StandardBlock"/>
        <w:ind w:right="1520"/>
      </w:pPr>
      <w:r>
        <w:t>Fenster mit Eignungsnachweis einer akkreditierten Prüf- und Überwachungsstelle (Systemprüfung) bzw. CE Kennzeichnung.</w:t>
      </w:r>
    </w:p>
    <w:p w14:paraId="0C772E10" w14:textId="77777777" w:rsidR="00FF26D9" w:rsidRPr="009726D3" w:rsidRDefault="00FF26D9" w:rsidP="00FF26D9">
      <w:pPr>
        <w:pStyle w:val="StandardTitel"/>
      </w:pPr>
      <w:r w:rsidRPr="009726D3">
        <w:t>Beschläge</w:t>
      </w:r>
      <w:r>
        <w:t xml:space="preserve"> zu Fenster und Türen</w:t>
      </w:r>
    </w:p>
    <w:p w14:paraId="532EDA87" w14:textId="77777777" w:rsidR="00FF26D9" w:rsidRDefault="00FF26D9" w:rsidP="00FF26D9">
      <w:pPr>
        <w:pStyle w:val="StandardBlock"/>
        <w:tabs>
          <w:tab w:val="left" w:pos="5400"/>
        </w:tabs>
        <w:ind w:right="1520"/>
      </w:pPr>
      <w:r>
        <w:t xml:space="preserve">Im </w:t>
      </w:r>
      <w:proofErr w:type="spellStart"/>
      <w:r>
        <w:t>Falzraum</w:t>
      </w:r>
      <w:proofErr w:type="spellEnd"/>
      <w:r>
        <w:t xml:space="preserve"> verdeckt angeordnete Systembeschläge. Es dürfen nur bewährte, den Belastungen genügend dimensionierte und dem gültigen Produktpass entsprechende Systembeschläge eingebaut werden. Alle erforderlichen Befestigungsmaterialien, die erstmalige Einstellung sowie die Funktionsprüfung sind in die Preise einzurechnen.</w:t>
      </w:r>
    </w:p>
    <w:p w14:paraId="47824828" w14:textId="77777777" w:rsidR="00FF26D9" w:rsidRPr="004B1E6A" w:rsidRDefault="00FF26D9" w:rsidP="00FF26D9">
      <w:pPr>
        <w:pStyle w:val="StandardTitel"/>
        <w:rPr>
          <w:rFonts w:cs="Arial"/>
        </w:rPr>
      </w:pPr>
      <w:r w:rsidRPr="004B1E6A">
        <w:rPr>
          <w:rFonts w:cs="Arial"/>
        </w:rPr>
        <w:t>Panikfunktion</w:t>
      </w:r>
    </w:p>
    <w:p w14:paraId="6C16FB93" w14:textId="77777777" w:rsidR="00FF26D9" w:rsidRPr="004B1E6A" w:rsidRDefault="00FF26D9" w:rsidP="00FF26D9">
      <w:pPr>
        <w:pStyle w:val="StandardBlock"/>
        <w:ind w:right="1520"/>
        <w:rPr>
          <w:rFonts w:cs="Arial"/>
        </w:rPr>
      </w:pPr>
      <w:r w:rsidRPr="004B1E6A">
        <w:rPr>
          <w:rFonts w:cs="Arial"/>
        </w:rPr>
        <w:t>Türen mit Panikfunktion, werden in den einzelnen Positionen jeweils definiert. Die Öffnung der verriegelten Türen muss im Brandfall von der Fluchtseite her auch ohne Schlüssel gewährleistet sein.</w:t>
      </w:r>
    </w:p>
    <w:p w14:paraId="48BE1676" w14:textId="6E48E26F" w:rsidR="00FF26D9" w:rsidRDefault="00FF26D9" w:rsidP="00FF26D9">
      <w:pPr>
        <w:pStyle w:val="StandardBlock"/>
        <w:ind w:right="1520"/>
        <w:rPr>
          <w:rFonts w:cs="Arial"/>
        </w:rPr>
      </w:pPr>
      <w:r w:rsidRPr="004B1E6A">
        <w:rPr>
          <w:rFonts w:cs="Arial"/>
        </w:rPr>
        <w:t>Bei 2-flügeligen Vollpaniktüren ist zusätzlich eine aufgesetzte</w:t>
      </w:r>
      <w:r>
        <w:rPr>
          <w:rFonts w:cs="Arial"/>
        </w:rPr>
        <w:t xml:space="preserve"> </w:t>
      </w:r>
      <w:r w:rsidRPr="004B1E6A">
        <w:rPr>
          <w:rFonts w:cs="Arial"/>
        </w:rPr>
        <w:t>Mitnehmerklappe einzurechnen.</w:t>
      </w:r>
    </w:p>
    <w:p w14:paraId="3F70819D" w14:textId="77777777" w:rsidR="00FF26D9" w:rsidRDefault="00FF26D9" w:rsidP="00FF26D9">
      <w:pPr>
        <w:pStyle w:val="StandardBlock"/>
        <w:ind w:right="1520"/>
        <w:rPr>
          <w:rFonts w:cs="Arial"/>
        </w:rPr>
      </w:pPr>
      <w:r>
        <w:rPr>
          <w:rFonts w:cs="Arial"/>
        </w:rPr>
        <w:t>Türen mit Panikfunktion nach EN-Norm 1125 (erhöhter Publikumsver</w:t>
      </w:r>
      <w:r>
        <w:rPr>
          <w:rFonts w:cs="Arial"/>
        </w:rPr>
        <w:softHyphen/>
        <w:t>kehr) sind mit Panik-Druckstangen (</w:t>
      </w:r>
      <w:proofErr w:type="spellStart"/>
      <w:r>
        <w:rPr>
          <w:rFonts w:cs="Arial"/>
        </w:rPr>
        <w:t>Pushbar</w:t>
      </w:r>
      <w:proofErr w:type="spellEnd"/>
      <w:r>
        <w:rPr>
          <w:rFonts w:cs="Arial"/>
        </w:rPr>
        <w:t>) auszubilden.</w:t>
      </w:r>
    </w:p>
    <w:p w14:paraId="4E4C73D0" w14:textId="72D367D9" w:rsidR="001C0AFF" w:rsidRDefault="0064367B" w:rsidP="0064367B">
      <w:pPr>
        <w:pStyle w:val="StandardBlock"/>
        <w:ind w:right="1520"/>
        <w:rPr>
          <w:rFonts w:cs="Arial"/>
        </w:rPr>
      </w:pPr>
      <w:r>
        <w:rPr>
          <w:rFonts w:cs="Arial"/>
        </w:rPr>
        <w:t xml:space="preserve">An dieser Stelle wird </w:t>
      </w:r>
      <w:proofErr w:type="gramStart"/>
      <w:r>
        <w:rPr>
          <w:rFonts w:cs="Arial"/>
        </w:rPr>
        <w:t xml:space="preserve">auf die </w:t>
      </w:r>
      <w:r w:rsidR="00FF26D9">
        <w:rPr>
          <w:rFonts w:cs="Arial"/>
        </w:rPr>
        <w:t>Erfordernis</w:t>
      </w:r>
      <w:proofErr w:type="gramEnd"/>
      <w:r w:rsidR="00FF26D9">
        <w:rPr>
          <w:rFonts w:cs="Arial"/>
        </w:rPr>
        <w:t xml:space="preserve"> der Produktionsüberwachung durch eine zertifizierte Prüfstelle für Außentüren mit der „Fähigkeit zur Freigabe“ nach EN 14351-1 hingewiesen.</w:t>
      </w:r>
    </w:p>
    <w:p w14:paraId="16B1D2A1" w14:textId="77777777" w:rsidR="0064367B" w:rsidRDefault="0064367B" w:rsidP="0064367B">
      <w:pPr>
        <w:pStyle w:val="StandardTitel"/>
        <w:rPr>
          <w:rFonts w:cs="Arial"/>
        </w:rPr>
      </w:pPr>
      <w:r w:rsidRPr="004B1E6A">
        <w:rPr>
          <w:rFonts w:cs="Arial"/>
        </w:rPr>
        <w:t>Schliesselemente</w:t>
      </w:r>
    </w:p>
    <w:p w14:paraId="3EEA1D71" w14:textId="77777777" w:rsidR="0064367B" w:rsidRPr="0069239C" w:rsidRDefault="0064367B" w:rsidP="0064367B">
      <w:pPr>
        <w:pStyle w:val="StandardBlock"/>
      </w:pPr>
      <w:proofErr w:type="spellStart"/>
      <w:r>
        <w:t>Beschlagsgruppe</w:t>
      </w:r>
      <w:proofErr w:type="spellEnd"/>
      <w:r>
        <w:t xml:space="preserve"> 1:</w:t>
      </w:r>
    </w:p>
    <w:p w14:paraId="36783F4F" w14:textId="77777777" w:rsidR="0064367B" w:rsidRDefault="0064367B" w:rsidP="0064367B">
      <w:pPr>
        <w:pStyle w:val="StandardEinzugKlein"/>
        <w:ind w:right="1520"/>
        <w:rPr>
          <w:rFonts w:cs="Arial"/>
        </w:rPr>
      </w:pPr>
      <w:r>
        <w:rPr>
          <w:rFonts w:cs="Arial"/>
        </w:rPr>
        <w:t xml:space="preserve">- </w:t>
      </w:r>
      <w:r w:rsidRPr="0075272D">
        <w:rPr>
          <w:rFonts w:cs="Arial"/>
        </w:rPr>
        <w:t>Gehflüge</w:t>
      </w:r>
      <w:r>
        <w:rPr>
          <w:rFonts w:cs="Arial"/>
        </w:rPr>
        <w:t>l mit Einfallen-Einsteckschloss und Wechselfunktion.</w:t>
      </w:r>
    </w:p>
    <w:p w14:paraId="3E218993" w14:textId="77777777" w:rsidR="0064367B" w:rsidRDefault="0064367B" w:rsidP="0064367B">
      <w:pPr>
        <w:pStyle w:val="StandardEinzugKlein"/>
        <w:rPr>
          <w:rFonts w:cs="Arial"/>
        </w:rPr>
      </w:pPr>
      <w:proofErr w:type="spellStart"/>
      <w:r>
        <w:rPr>
          <w:rFonts w:cs="Arial"/>
        </w:rPr>
        <w:t>Beschlagsgruppe</w:t>
      </w:r>
      <w:proofErr w:type="spellEnd"/>
      <w:r>
        <w:rPr>
          <w:rFonts w:cs="Arial"/>
        </w:rPr>
        <w:t xml:space="preserve"> 2:</w:t>
      </w:r>
    </w:p>
    <w:p w14:paraId="27A79802" w14:textId="77777777" w:rsidR="0064367B" w:rsidRDefault="0064367B" w:rsidP="0064367B">
      <w:pPr>
        <w:pStyle w:val="StandardEinzugKlein"/>
        <w:ind w:right="1520"/>
        <w:rPr>
          <w:rFonts w:cs="Arial"/>
        </w:rPr>
      </w:pPr>
      <w:r>
        <w:rPr>
          <w:rFonts w:cs="Arial"/>
        </w:rPr>
        <w:t>- Gehflügel mit Antipanikfunktion E (Wechselfunktion) nach EN 179.</w:t>
      </w:r>
      <w:r w:rsidRPr="00E40D10">
        <w:t xml:space="preserve"> </w:t>
      </w:r>
      <w:proofErr w:type="spellStart"/>
      <w:r>
        <w:t>Fluchtwegsfunktion</w:t>
      </w:r>
      <w:proofErr w:type="spellEnd"/>
      <w:r>
        <w:t xml:space="preserve"> nach EN 179 (Notausgang).</w:t>
      </w:r>
      <w:r w:rsidRPr="00E40D10">
        <w:t xml:space="preserve"> </w:t>
      </w:r>
      <w:r>
        <w:rPr>
          <w:rFonts w:cs="Arial"/>
        </w:rPr>
        <w:t xml:space="preserve">  </w:t>
      </w:r>
    </w:p>
    <w:p w14:paraId="637F42C4" w14:textId="77777777" w:rsidR="0064367B" w:rsidRPr="00572CE9" w:rsidRDefault="0064367B" w:rsidP="0064367B">
      <w:pPr>
        <w:pStyle w:val="StandardBlock"/>
        <w:rPr>
          <w:u w:val="single"/>
        </w:rPr>
      </w:pPr>
      <w:proofErr w:type="spellStart"/>
      <w:r>
        <w:rPr>
          <w:u w:val="single"/>
        </w:rPr>
        <w:t>Beschlagsgruppe</w:t>
      </w:r>
      <w:proofErr w:type="spellEnd"/>
      <w:r>
        <w:rPr>
          <w:u w:val="single"/>
        </w:rPr>
        <w:t xml:space="preserve"> 3</w:t>
      </w:r>
      <w:r w:rsidRPr="00572CE9">
        <w:rPr>
          <w:u w:val="single"/>
        </w:rPr>
        <w:t>:</w:t>
      </w:r>
    </w:p>
    <w:p w14:paraId="24314254" w14:textId="77777777" w:rsidR="0064367B" w:rsidRDefault="0064367B" w:rsidP="0064367B">
      <w:pPr>
        <w:pStyle w:val="StandardBlock"/>
        <w:ind w:right="1520"/>
      </w:pPr>
      <w:r>
        <w:t>- Portal (2-flg.) Funktion: barrierefreier Zugang und Panikfunktion EN1125</w:t>
      </w:r>
    </w:p>
    <w:p w14:paraId="10CA644A" w14:textId="77777777" w:rsidR="0064367B" w:rsidRDefault="0064367B" w:rsidP="0064367B">
      <w:pPr>
        <w:pStyle w:val="StandardBlock"/>
        <w:tabs>
          <w:tab w:val="left" w:pos="7380"/>
        </w:tabs>
        <w:ind w:right="1520"/>
      </w:pPr>
      <w:r>
        <w:t xml:space="preserve">      Gehflügel: Riegelfallenpanikschloss </w:t>
      </w:r>
      <w:proofErr w:type="spellStart"/>
      <w:r>
        <w:t>Fkt</w:t>
      </w:r>
      <w:proofErr w:type="spellEnd"/>
      <w:r>
        <w:t>. (</w:t>
      </w:r>
      <w:r w:rsidRPr="007D07C0">
        <w:rPr>
          <w:color w:val="FF0000"/>
        </w:rPr>
        <w:t>B/D/E</w:t>
      </w:r>
      <w:r>
        <w:t xml:space="preserve">) für </w:t>
      </w:r>
      <w:proofErr w:type="spellStart"/>
      <w:r>
        <w:t>bauseitien</w:t>
      </w:r>
      <w:proofErr w:type="spellEnd"/>
      <w:r>
        <w:t xml:space="preserve"> PZ gerichtet.</w:t>
      </w:r>
    </w:p>
    <w:p w14:paraId="3F762135" w14:textId="77777777" w:rsidR="0064367B" w:rsidRDefault="0064367B" w:rsidP="0064367B">
      <w:pPr>
        <w:pStyle w:val="StandardEinzugKlein"/>
        <w:ind w:left="360" w:right="1520"/>
        <w:rPr>
          <w:rFonts w:cs="Arial"/>
        </w:rPr>
      </w:pPr>
      <w:r>
        <w:t xml:space="preserve">   Standflügel: </w:t>
      </w:r>
      <w:r>
        <w:rPr>
          <w:rFonts w:cs="Arial"/>
        </w:rPr>
        <w:t>Panik- Gegenkasten</w:t>
      </w:r>
      <w:r w:rsidRPr="004B1E6A">
        <w:rPr>
          <w:rFonts w:cs="Arial"/>
        </w:rPr>
        <w:t>, V</w:t>
      </w:r>
      <w:r>
        <w:rPr>
          <w:rFonts w:cs="Arial"/>
        </w:rPr>
        <w:t>erschluss</w:t>
      </w:r>
      <w:r w:rsidRPr="004B1E6A">
        <w:rPr>
          <w:rFonts w:cs="Arial"/>
        </w:rPr>
        <w:t>stange nach oben, sowi</w:t>
      </w:r>
      <w:r>
        <w:rPr>
          <w:rFonts w:cs="Arial"/>
        </w:rPr>
        <w:t>e Schaltschloss. Bedienung von der Innenseite her.</w:t>
      </w:r>
    </w:p>
    <w:p w14:paraId="31E4BC2E" w14:textId="77777777" w:rsidR="0064367B" w:rsidRDefault="0064367B" w:rsidP="0064367B">
      <w:pPr>
        <w:pStyle w:val="StandardEinzugKlein"/>
        <w:ind w:left="360" w:right="1520" w:firstLine="0"/>
        <w:rPr>
          <w:rFonts w:cs="Arial"/>
        </w:rPr>
      </w:pPr>
      <w:r>
        <w:t>A</w:t>
      </w:r>
      <w:r w:rsidRPr="00901FC5">
        <w:t>b lichter Durchgangshöhe 2500 [mm] mit Zusatzfalle nach oben, alle Stulp Bleche in Edelstahl, inkl. Befestigungszubehör.</w:t>
      </w:r>
    </w:p>
    <w:p w14:paraId="2F1406F4" w14:textId="77777777" w:rsidR="0064367B" w:rsidRPr="00572CE9" w:rsidRDefault="0064367B" w:rsidP="0064367B">
      <w:pPr>
        <w:pStyle w:val="StandardBlock"/>
        <w:tabs>
          <w:tab w:val="left" w:pos="7380"/>
        </w:tabs>
        <w:ind w:right="1520"/>
        <w:rPr>
          <w:u w:val="single"/>
        </w:rPr>
      </w:pPr>
      <w:proofErr w:type="spellStart"/>
      <w:r>
        <w:rPr>
          <w:u w:val="single"/>
        </w:rPr>
        <w:t>Beschlagsgruppe</w:t>
      </w:r>
      <w:proofErr w:type="spellEnd"/>
      <w:r>
        <w:rPr>
          <w:u w:val="single"/>
        </w:rPr>
        <w:t xml:space="preserve"> 4</w:t>
      </w:r>
      <w:r w:rsidRPr="00572CE9">
        <w:rPr>
          <w:u w:val="single"/>
        </w:rPr>
        <w:t>:</w:t>
      </w:r>
    </w:p>
    <w:p w14:paraId="2E5B9B1B" w14:textId="77777777" w:rsidR="0064367B" w:rsidRDefault="0064367B" w:rsidP="0064367B">
      <w:pPr>
        <w:pStyle w:val="StandardBlock"/>
        <w:tabs>
          <w:tab w:val="left" w:pos="7380"/>
        </w:tabs>
        <w:ind w:right="1520"/>
      </w:pPr>
      <w:r>
        <w:t>- Portal (2-flg.) Funktion: barrierefreier Zugang und Panikfunktion EN1125.</w:t>
      </w:r>
    </w:p>
    <w:p w14:paraId="0B5A13D5" w14:textId="77777777" w:rsidR="0064367B" w:rsidRDefault="0064367B" w:rsidP="0064367B">
      <w:pPr>
        <w:pStyle w:val="StandardBlock"/>
        <w:tabs>
          <w:tab w:val="left" w:pos="7380"/>
        </w:tabs>
        <w:ind w:right="1520"/>
      </w:pPr>
      <w:r>
        <w:t xml:space="preserve">  Gehflügel: Elektronisch kuppelbares Schloss, selbstverriegelnd mit Panikfunktion (</w:t>
      </w:r>
      <w:proofErr w:type="spellStart"/>
      <w:r>
        <w:t>Schließzwangfunktion</w:t>
      </w:r>
      <w:proofErr w:type="spellEnd"/>
      <w:r>
        <w:t xml:space="preserve"> </w:t>
      </w:r>
      <w:proofErr w:type="gramStart"/>
      <w:r>
        <w:t>C)Über</w:t>
      </w:r>
      <w:proofErr w:type="gramEnd"/>
      <w:r>
        <w:t xml:space="preserve"> Stangengriff an der Innenseite. </w:t>
      </w:r>
    </w:p>
    <w:p w14:paraId="19B78EA0" w14:textId="77777777" w:rsidR="0064367B" w:rsidRDefault="0064367B" w:rsidP="0064367B">
      <w:pPr>
        <w:pStyle w:val="StandardBlock"/>
        <w:tabs>
          <w:tab w:val="left" w:pos="7380"/>
        </w:tabs>
        <w:ind w:right="1520"/>
      </w:pPr>
      <w:r>
        <w:t xml:space="preserve">Schloss für bauseitige Online Überwachung geeignet (Statusüberwachung Falle und Riegel sowie Drückerkontakt) </w:t>
      </w:r>
      <w:proofErr w:type="spellStart"/>
      <w:r>
        <w:t>zB</w:t>
      </w:r>
      <w:proofErr w:type="spellEnd"/>
      <w:r>
        <w:t>. BKS 1971</w:t>
      </w:r>
    </w:p>
    <w:p w14:paraId="31E7451A" w14:textId="77777777" w:rsidR="0064367B" w:rsidRDefault="0064367B" w:rsidP="0064367B">
      <w:pPr>
        <w:pStyle w:val="StandardEinzugKlein"/>
        <w:ind w:right="1520"/>
        <w:rPr>
          <w:rFonts w:cs="Arial"/>
        </w:rPr>
      </w:pPr>
      <w:r>
        <w:t xml:space="preserve"> Standflügel:  </w:t>
      </w:r>
      <w:r>
        <w:rPr>
          <w:rFonts w:cs="Arial"/>
        </w:rPr>
        <w:t>Panik- Gegenkasten</w:t>
      </w:r>
      <w:r w:rsidRPr="004B1E6A">
        <w:rPr>
          <w:rFonts w:cs="Arial"/>
        </w:rPr>
        <w:t>, V</w:t>
      </w:r>
      <w:r>
        <w:rPr>
          <w:rFonts w:cs="Arial"/>
        </w:rPr>
        <w:t>erschluss</w:t>
      </w:r>
      <w:r w:rsidRPr="004B1E6A">
        <w:rPr>
          <w:rFonts w:cs="Arial"/>
        </w:rPr>
        <w:t>stange nach oben</w:t>
      </w:r>
      <w:r>
        <w:rPr>
          <w:rFonts w:cs="Arial"/>
        </w:rPr>
        <w:t xml:space="preserve"> und unten (Hub 20mm)</w:t>
      </w:r>
      <w:r w:rsidRPr="004B1E6A">
        <w:rPr>
          <w:rFonts w:cs="Arial"/>
        </w:rPr>
        <w:t>, sowi</w:t>
      </w:r>
      <w:r>
        <w:rPr>
          <w:rFonts w:cs="Arial"/>
        </w:rPr>
        <w:t xml:space="preserve">e Schaltschloss. Bedienung von der Innenseite her. </w:t>
      </w:r>
      <w:proofErr w:type="spellStart"/>
      <w:r>
        <w:rPr>
          <w:rFonts w:cs="Arial"/>
        </w:rPr>
        <w:t>zB</w:t>
      </w:r>
      <w:proofErr w:type="spellEnd"/>
      <w:r>
        <w:rPr>
          <w:rFonts w:cs="Arial"/>
        </w:rPr>
        <w:t>. BKS 1990</w:t>
      </w:r>
    </w:p>
    <w:p w14:paraId="1052BA09" w14:textId="77777777" w:rsidR="0064367B" w:rsidRPr="00E527E4" w:rsidRDefault="0064367B" w:rsidP="0064367B">
      <w:pPr>
        <w:pStyle w:val="StandardEinzugKlein"/>
        <w:ind w:right="1520"/>
        <w:rPr>
          <w:rFonts w:cs="Arial"/>
          <w:u w:val="single"/>
        </w:rPr>
      </w:pPr>
      <w:r w:rsidRPr="00E527E4">
        <w:rPr>
          <w:rFonts w:cs="Arial"/>
          <w:u w:val="single"/>
        </w:rPr>
        <w:t>Beschlagsgruppe5:</w:t>
      </w:r>
    </w:p>
    <w:p w14:paraId="50B7989A" w14:textId="77777777" w:rsidR="0064367B" w:rsidRDefault="0064367B" w:rsidP="0064367B">
      <w:pPr>
        <w:pStyle w:val="StandardEinzugKlein"/>
        <w:ind w:right="1520"/>
        <w:rPr>
          <w:rFonts w:cs="Arial"/>
        </w:rPr>
      </w:pPr>
      <w:r>
        <w:rPr>
          <w:rFonts w:cs="Arial"/>
        </w:rPr>
        <w:t>-Portal (2-flg.) Funktion: Teilpanik EN 179, RC2 mit Offline Beschlag.</w:t>
      </w:r>
    </w:p>
    <w:p w14:paraId="2E6621AA" w14:textId="77777777" w:rsidR="0064367B" w:rsidRDefault="0064367B" w:rsidP="0064367B">
      <w:pPr>
        <w:pStyle w:val="StandardEinzugKlein"/>
        <w:ind w:right="1520"/>
        <w:rPr>
          <w:rFonts w:cs="Arial"/>
        </w:rPr>
      </w:pPr>
      <w:r>
        <w:rPr>
          <w:rFonts w:cs="Arial"/>
        </w:rPr>
        <w:tab/>
        <w:t xml:space="preserve">Gehflügel: Mehrfachverriegelung als Panikschloss </w:t>
      </w:r>
      <w:proofErr w:type="spellStart"/>
      <w:r>
        <w:rPr>
          <w:rFonts w:cs="Arial"/>
        </w:rPr>
        <w:t>Fkt</w:t>
      </w:r>
      <w:proofErr w:type="spellEnd"/>
      <w:r>
        <w:rPr>
          <w:rFonts w:cs="Arial"/>
        </w:rPr>
        <w:t>. (B/E).</w:t>
      </w:r>
    </w:p>
    <w:p w14:paraId="1F2648CE" w14:textId="77777777" w:rsidR="0064367B" w:rsidRDefault="0064367B" w:rsidP="0064367B">
      <w:pPr>
        <w:pStyle w:val="StandardEinzugKlein"/>
        <w:ind w:right="1520"/>
        <w:rPr>
          <w:rFonts w:cs="Arial"/>
        </w:rPr>
      </w:pPr>
      <w:r>
        <w:rPr>
          <w:rFonts w:cs="Arial"/>
        </w:rPr>
        <w:tab/>
        <w:t>Stehflügel: Falztreibriegel</w:t>
      </w:r>
    </w:p>
    <w:p w14:paraId="1AC3DCB5" w14:textId="77777777" w:rsidR="0064367B" w:rsidRDefault="0064367B" w:rsidP="0064367B">
      <w:pPr>
        <w:pStyle w:val="StandardEinzugKlein"/>
        <w:ind w:right="1520"/>
        <w:rPr>
          <w:rFonts w:cs="Arial"/>
        </w:rPr>
      </w:pPr>
      <w:proofErr w:type="spellStart"/>
      <w:r>
        <w:rPr>
          <w:rFonts w:cs="Arial"/>
        </w:rPr>
        <w:t>Beschlagsgruppe</w:t>
      </w:r>
      <w:proofErr w:type="spellEnd"/>
      <w:r>
        <w:rPr>
          <w:rFonts w:cs="Arial"/>
        </w:rPr>
        <w:t xml:space="preserve"> 6:</w:t>
      </w:r>
    </w:p>
    <w:p w14:paraId="66F6C55F" w14:textId="77777777" w:rsidR="0064367B" w:rsidRDefault="0064367B" w:rsidP="0064367B">
      <w:pPr>
        <w:pStyle w:val="StandardEinzugKlein"/>
        <w:numPr>
          <w:ilvl w:val="0"/>
          <w:numId w:val="29"/>
        </w:numPr>
        <w:ind w:right="1520"/>
        <w:rPr>
          <w:rFonts w:cs="Arial"/>
        </w:rPr>
      </w:pPr>
      <w:r>
        <w:rPr>
          <w:rFonts w:cs="Arial"/>
        </w:rPr>
        <w:t>Portal (2-flg) Funktion: barrierefreier Zugang ohne Panikfunktion</w:t>
      </w:r>
    </w:p>
    <w:p w14:paraId="23FEC181" w14:textId="77777777" w:rsidR="0064367B" w:rsidRDefault="0064367B" w:rsidP="0064367B">
      <w:pPr>
        <w:pStyle w:val="StandardEinzugKlein"/>
        <w:ind w:right="1520"/>
        <w:rPr>
          <w:rFonts w:cs="Arial"/>
        </w:rPr>
      </w:pPr>
      <w:r>
        <w:rPr>
          <w:rFonts w:cs="Arial"/>
        </w:rPr>
        <w:t>Gehflügel: Fallen-Riegelschloss mit Zusatzverriegelung nach oben.</w:t>
      </w:r>
    </w:p>
    <w:p w14:paraId="7F522C3B" w14:textId="77777777" w:rsidR="0064367B" w:rsidRPr="004B1E6A" w:rsidRDefault="0064367B" w:rsidP="0064367B">
      <w:pPr>
        <w:pStyle w:val="StandardEinzugKlein"/>
        <w:ind w:right="1520"/>
        <w:rPr>
          <w:rFonts w:cs="Arial"/>
        </w:rPr>
      </w:pPr>
      <w:r w:rsidRPr="004B1E6A">
        <w:rPr>
          <w:rFonts w:cs="Arial"/>
        </w:rPr>
        <w:t>Standflügel der 2-flügeligen Türe mit Gegenschloss, Verschluss Stange nach oben, sowi</w:t>
      </w:r>
      <w:r>
        <w:rPr>
          <w:rFonts w:cs="Arial"/>
        </w:rPr>
        <w:t>e Schaltschloss. Bedienung von der Innenseite her.</w:t>
      </w:r>
    </w:p>
    <w:p w14:paraId="321EB186" w14:textId="77777777" w:rsidR="0064367B" w:rsidRPr="0064367B" w:rsidRDefault="0064367B" w:rsidP="0064367B">
      <w:pPr>
        <w:pStyle w:val="StandardBlock"/>
      </w:pPr>
    </w:p>
    <w:p w14:paraId="6603CD4C" w14:textId="77777777" w:rsidR="001C0AFF" w:rsidRDefault="001C0AFF" w:rsidP="001C0AFF">
      <w:pPr>
        <w:pStyle w:val="StandardEinzugKlein"/>
        <w:ind w:right="1520"/>
        <w:rPr>
          <w:rFonts w:cs="Arial"/>
        </w:rPr>
      </w:pPr>
      <w:r>
        <w:rPr>
          <w:rFonts w:cs="Arial"/>
        </w:rPr>
        <w:t>-</w:t>
      </w:r>
      <w:r>
        <w:rPr>
          <w:rFonts w:cs="Arial"/>
        </w:rPr>
        <w:tab/>
        <w:t>Gehflügel mit Fallen-Riegel-Einsteckschloss für PZ gerichtet.</w:t>
      </w:r>
    </w:p>
    <w:p w14:paraId="3AE7DB8A" w14:textId="77777777" w:rsidR="001C0AFF" w:rsidRPr="00440E2F" w:rsidRDefault="001C0AFF" w:rsidP="001C0AFF">
      <w:pPr>
        <w:pStyle w:val="StandardEinzugKlein"/>
        <w:ind w:right="1520"/>
        <w:rPr>
          <w:rFonts w:cs="Arial"/>
          <w:color w:val="FF0000"/>
          <w:sz w:val="16"/>
          <w:szCs w:val="16"/>
        </w:rPr>
      </w:pPr>
      <w:r w:rsidRPr="00440E2F">
        <w:rPr>
          <w:rFonts w:cs="Arial"/>
          <w:color w:val="FF0000"/>
          <w:sz w:val="16"/>
          <w:szCs w:val="16"/>
        </w:rPr>
        <w:t>Variante „einflügelig“</w:t>
      </w:r>
    </w:p>
    <w:p w14:paraId="6BDE0B6E" w14:textId="77777777" w:rsidR="001C0AFF" w:rsidRDefault="001C0AFF" w:rsidP="001C0AFF">
      <w:pPr>
        <w:pStyle w:val="StandardEinzugKlein"/>
        <w:ind w:right="1520"/>
        <w:rPr>
          <w:rFonts w:cs="Arial"/>
        </w:rPr>
      </w:pPr>
      <w:r w:rsidRPr="004B1E6A">
        <w:rPr>
          <w:rFonts w:cs="Arial"/>
        </w:rPr>
        <w:t>-</w:t>
      </w:r>
      <w:r w:rsidRPr="004B1E6A">
        <w:rPr>
          <w:rFonts w:cs="Arial"/>
        </w:rPr>
        <w:tab/>
        <w:t>Gehflügel mit Einsteckschloss und Zusatzverriegelung nach oben.</w:t>
      </w:r>
    </w:p>
    <w:p w14:paraId="4069740C" w14:textId="77777777" w:rsidR="001C0AFF" w:rsidRPr="004B1E6A" w:rsidRDefault="001C0AFF" w:rsidP="001C0AFF">
      <w:pPr>
        <w:pStyle w:val="StandardEinzugKlein"/>
        <w:rPr>
          <w:rFonts w:cs="Arial"/>
        </w:rPr>
      </w:pPr>
      <w:r w:rsidRPr="0075272D">
        <w:rPr>
          <w:rFonts w:cs="Arial"/>
        </w:rPr>
        <w:t>-</w:t>
      </w:r>
      <w:r w:rsidRPr="0075272D">
        <w:rPr>
          <w:rFonts w:cs="Arial"/>
        </w:rPr>
        <w:tab/>
        <w:t>Gehflügel mit Rollfallen-Einsteckschloss.</w:t>
      </w:r>
    </w:p>
    <w:p w14:paraId="2895B838" w14:textId="77777777" w:rsidR="001C0AFF" w:rsidRDefault="001C0AFF" w:rsidP="001C0AFF">
      <w:pPr>
        <w:pStyle w:val="StandardEinzugKlein"/>
        <w:ind w:right="1520"/>
        <w:rPr>
          <w:rFonts w:cs="Arial"/>
        </w:rPr>
      </w:pPr>
    </w:p>
    <w:p w14:paraId="12C8F73E" w14:textId="77777777" w:rsidR="001C0AFF" w:rsidRPr="00440E2F" w:rsidRDefault="001C0AFF" w:rsidP="001C0AFF">
      <w:pPr>
        <w:pStyle w:val="StandardEinzugKlein"/>
        <w:ind w:right="1520"/>
        <w:rPr>
          <w:rFonts w:cs="Arial"/>
          <w:color w:val="FF0000"/>
          <w:sz w:val="16"/>
          <w:szCs w:val="16"/>
        </w:rPr>
      </w:pPr>
      <w:r w:rsidRPr="00440E2F">
        <w:rPr>
          <w:rFonts w:cs="Arial"/>
          <w:color w:val="FF0000"/>
          <w:sz w:val="16"/>
          <w:szCs w:val="16"/>
        </w:rPr>
        <w:t>Variante „zweiflügelig“</w:t>
      </w:r>
    </w:p>
    <w:p w14:paraId="42C1B028" w14:textId="77777777" w:rsidR="001C0AFF" w:rsidRDefault="001C0AFF" w:rsidP="001C0AFF">
      <w:pPr>
        <w:pStyle w:val="StandardEinzugKlein"/>
        <w:ind w:right="1520"/>
        <w:rPr>
          <w:rFonts w:cs="Arial"/>
        </w:rPr>
      </w:pPr>
      <w:r w:rsidRPr="004B1E6A">
        <w:rPr>
          <w:rFonts w:cs="Arial"/>
        </w:rPr>
        <w:lastRenderedPageBreak/>
        <w:t>-</w:t>
      </w:r>
      <w:r w:rsidRPr="004B1E6A">
        <w:rPr>
          <w:rFonts w:cs="Arial"/>
        </w:rPr>
        <w:tab/>
        <w:t>Standflügel der 2-flügeligen Türe mit Falztreibriegel, Verschluss</w:t>
      </w:r>
      <w:r w:rsidRPr="004B1E6A">
        <w:rPr>
          <w:rFonts w:cs="Arial"/>
        </w:rPr>
        <w:softHyphen/>
        <w:t>stange nach oben und Schaltschloss. Bedienung von der Flügel-Sti</w:t>
      </w:r>
      <w:r>
        <w:rPr>
          <w:rFonts w:cs="Arial"/>
        </w:rPr>
        <w:t>rnseite her</w:t>
      </w:r>
      <w:r w:rsidRPr="004B1E6A">
        <w:rPr>
          <w:rFonts w:cs="Arial"/>
        </w:rPr>
        <w:t>.</w:t>
      </w:r>
    </w:p>
    <w:p w14:paraId="1B8FD5EF" w14:textId="77777777" w:rsidR="001C0AFF" w:rsidRPr="004B1E6A" w:rsidRDefault="001C0AFF" w:rsidP="001C0AFF">
      <w:pPr>
        <w:pStyle w:val="StandardEinzugKlein"/>
        <w:ind w:right="1520"/>
        <w:rPr>
          <w:rFonts w:cs="Arial"/>
        </w:rPr>
      </w:pPr>
      <w:r w:rsidRPr="004B1E6A">
        <w:rPr>
          <w:rFonts w:cs="Arial"/>
        </w:rPr>
        <w:t>-</w:t>
      </w:r>
      <w:r w:rsidRPr="004B1E6A">
        <w:rPr>
          <w:rFonts w:cs="Arial"/>
        </w:rPr>
        <w:tab/>
        <w:t>Standflügel der 2-flügeligen Türe mit Gegenschloss, Verschluss</w:t>
      </w:r>
      <w:r w:rsidRPr="004B1E6A">
        <w:rPr>
          <w:rFonts w:cs="Arial"/>
        </w:rPr>
        <w:softHyphen/>
        <w:t>stange nach oben, sowi</w:t>
      </w:r>
      <w:r>
        <w:rPr>
          <w:rFonts w:cs="Arial"/>
        </w:rPr>
        <w:t>e Schaltschloss. Bedienung von der Innenseite her.</w:t>
      </w:r>
    </w:p>
    <w:p w14:paraId="780EFEC6" w14:textId="77777777" w:rsidR="001C0AFF" w:rsidRPr="004B1E6A" w:rsidRDefault="001C0AFF" w:rsidP="001C0AFF">
      <w:pPr>
        <w:pStyle w:val="StandardEinzugKlein"/>
        <w:ind w:right="1520"/>
        <w:rPr>
          <w:rFonts w:cs="Arial"/>
        </w:rPr>
      </w:pPr>
    </w:p>
    <w:p w14:paraId="7250E0AC" w14:textId="77777777" w:rsidR="001C0AFF" w:rsidRPr="004B1E6A" w:rsidRDefault="001C0AFF" w:rsidP="001C0AFF">
      <w:pPr>
        <w:pStyle w:val="Variante"/>
        <w:rPr>
          <w:rFonts w:cs="Arial"/>
        </w:rPr>
      </w:pPr>
      <w:proofErr w:type="gramStart"/>
      <w:r w:rsidRPr="004B1E6A">
        <w:rPr>
          <w:rFonts w:cs="Arial"/>
        </w:rPr>
        <w:t>Optional  "</w:t>
      </w:r>
      <w:proofErr w:type="gramEnd"/>
      <w:r w:rsidRPr="004B1E6A">
        <w:rPr>
          <w:rFonts w:cs="Arial"/>
        </w:rPr>
        <w:t>untere Verschlussstange":</w:t>
      </w:r>
    </w:p>
    <w:p w14:paraId="23C8124F" w14:textId="77777777" w:rsidR="001C0AFF" w:rsidRDefault="001C0AFF" w:rsidP="001C0AFF">
      <w:pPr>
        <w:pStyle w:val="StandardEinzugKlein"/>
        <w:ind w:right="1520"/>
        <w:rPr>
          <w:rFonts w:cs="Arial"/>
        </w:rPr>
      </w:pPr>
      <w:r w:rsidRPr="004B1E6A">
        <w:rPr>
          <w:rFonts w:cs="Arial"/>
        </w:rPr>
        <w:t>-</w:t>
      </w:r>
      <w:r w:rsidRPr="004B1E6A">
        <w:rPr>
          <w:rFonts w:cs="Arial"/>
        </w:rPr>
        <w:tab/>
        <w:t xml:space="preserve">Zusätzliche Verschlussstange für die Verriegelung des Standflügels nach unten. Inkl. Bodenhülse. </w:t>
      </w:r>
    </w:p>
    <w:p w14:paraId="4D7322DC" w14:textId="77777777" w:rsidR="001C0AFF" w:rsidRDefault="001C0AFF" w:rsidP="001C0AFF">
      <w:pPr>
        <w:pStyle w:val="StandardEinzugKlein"/>
        <w:ind w:right="1520"/>
        <w:rPr>
          <w:rFonts w:cs="Arial"/>
        </w:rPr>
      </w:pPr>
      <w:r w:rsidRPr="004B1E6A">
        <w:rPr>
          <w:rFonts w:cs="Arial"/>
        </w:rPr>
        <w:t>-</w:t>
      </w:r>
      <w:r w:rsidRPr="004B1E6A">
        <w:rPr>
          <w:rFonts w:cs="Arial"/>
        </w:rPr>
        <w:tab/>
        <w:t>Standflügel der 2-flügeligen Türe mit Schliessblech aus Edelstahl,</w:t>
      </w:r>
    </w:p>
    <w:p w14:paraId="550D3AAC" w14:textId="77777777" w:rsidR="001C0AFF" w:rsidRPr="004B1E6A" w:rsidRDefault="001C0AFF" w:rsidP="001C0AFF">
      <w:pPr>
        <w:pStyle w:val="StandardEinzugKlein"/>
        <w:ind w:left="0" w:right="1520" w:firstLine="0"/>
        <w:rPr>
          <w:rFonts w:cs="Arial"/>
        </w:rPr>
      </w:pPr>
    </w:p>
    <w:p w14:paraId="7790AFC6" w14:textId="77777777" w:rsidR="001C0AFF" w:rsidRPr="004B1E6A" w:rsidRDefault="001C0AFF" w:rsidP="001C0AFF">
      <w:pPr>
        <w:pStyle w:val="Variante"/>
        <w:rPr>
          <w:rFonts w:cs="Arial"/>
        </w:rPr>
      </w:pPr>
      <w:r w:rsidRPr="004B1E6A">
        <w:rPr>
          <w:rFonts w:cs="Arial"/>
        </w:rPr>
        <w:t>Auswahl "Zylinderausschnitt":</w:t>
      </w:r>
    </w:p>
    <w:p w14:paraId="04B4303A" w14:textId="77777777" w:rsidR="001C0AFF" w:rsidRDefault="001C0AFF" w:rsidP="001C0AFF">
      <w:pPr>
        <w:pStyle w:val="StandardEinzugKlein"/>
        <w:ind w:right="1520"/>
        <w:rPr>
          <w:rFonts w:cs="Arial"/>
        </w:rPr>
      </w:pPr>
      <w:r w:rsidRPr="004B1E6A">
        <w:rPr>
          <w:rFonts w:cs="Arial"/>
        </w:rPr>
        <w:t>-</w:t>
      </w:r>
      <w:r w:rsidRPr="004B1E6A">
        <w:rPr>
          <w:rFonts w:cs="Arial"/>
        </w:rPr>
        <w:tab/>
        <w:t>Zylinderausschnitt für bauseits gelieferte</w:t>
      </w:r>
      <w:r>
        <w:rPr>
          <w:rFonts w:cs="Arial"/>
        </w:rPr>
        <w:t>n und eingebauten Profilzylinder</w:t>
      </w:r>
      <w:r w:rsidRPr="004B1E6A">
        <w:rPr>
          <w:rFonts w:cs="Arial"/>
        </w:rPr>
        <w:t>.</w:t>
      </w:r>
    </w:p>
    <w:p w14:paraId="0FAAC6C3" w14:textId="77777777" w:rsidR="001C0AFF" w:rsidRDefault="001C0AFF" w:rsidP="001C0AFF">
      <w:pPr>
        <w:pStyle w:val="StandardEinzugKlein"/>
        <w:ind w:right="1520"/>
        <w:rPr>
          <w:rFonts w:cs="Arial"/>
        </w:rPr>
      </w:pPr>
    </w:p>
    <w:p w14:paraId="2597E854" w14:textId="77777777" w:rsidR="001C0AFF" w:rsidRPr="004B1E6A" w:rsidRDefault="001C0AFF" w:rsidP="001C0AFF">
      <w:pPr>
        <w:pStyle w:val="Variante"/>
        <w:rPr>
          <w:rFonts w:cs="Arial"/>
        </w:rPr>
      </w:pPr>
      <w:r w:rsidRPr="004B1E6A">
        <w:rPr>
          <w:rFonts w:cs="Arial"/>
        </w:rPr>
        <w:t>Optional "Elektro-Türöffner":</w:t>
      </w:r>
    </w:p>
    <w:p w14:paraId="4FB8AEEA" w14:textId="1F744BED" w:rsidR="001C0AFF" w:rsidRPr="0064367B" w:rsidRDefault="001C0AFF" w:rsidP="001C0AFF">
      <w:pPr>
        <w:pStyle w:val="StandardEinzugKlein"/>
        <w:tabs>
          <w:tab w:val="left" w:pos="5580"/>
        </w:tabs>
        <w:ind w:right="1520"/>
        <w:rPr>
          <w:rFonts w:cs="Arial"/>
        </w:rPr>
      </w:pPr>
      <w:r>
        <w:rPr>
          <w:rFonts w:cs="Arial"/>
        </w:rPr>
        <w:t>-</w:t>
      </w:r>
      <w:r>
        <w:rPr>
          <w:rFonts w:cs="Arial"/>
        </w:rPr>
        <w:tab/>
        <w:t xml:space="preserve">Elektrischer </w:t>
      </w:r>
      <w:r w:rsidRPr="004B1E6A">
        <w:rPr>
          <w:rFonts w:cs="Arial"/>
        </w:rPr>
        <w:t xml:space="preserve">Türöffner, </w:t>
      </w:r>
      <w:r w:rsidRPr="0064367B">
        <w:rPr>
          <w:rFonts w:cs="Arial"/>
        </w:rPr>
        <w:t xml:space="preserve">Typ </w:t>
      </w:r>
      <w:r w:rsidR="00E525D4" w:rsidRPr="0064367B">
        <w:rPr>
          <w:rFonts w:cs="Arial"/>
        </w:rPr>
        <w:t>Fuhr</w:t>
      </w:r>
      <w:r w:rsidRPr="0064367B">
        <w:rPr>
          <w:rFonts w:cs="Arial"/>
        </w:rPr>
        <w:t>. Stromlos geschlossen. Verdeckte Kabelübertragung im Türfalz. Elektrischer Anschluss bauseits.</w:t>
      </w:r>
    </w:p>
    <w:p w14:paraId="7B1B1D06" w14:textId="14216B3E" w:rsidR="001C0AFF" w:rsidRPr="0064367B" w:rsidRDefault="001C0AFF" w:rsidP="001C0AFF">
      <w:pPr>
        <w:pStyle w:val="StandardEinzugKlein"/>
        <w:rPr>
          <w:rFonts w:cs="Arial"/>
        </w:rPr>
      </w:pPr>
      <w:r w:rsidRPr="0064367B">
        <w:rPr>
          <w:rFonts w:cs="Arial"/>
        </w:rPr>
        <w:t>-</w:t>
      </w:r>
      <w:r w:rsidRPr="0064367B">
        <w:rPr>
          <w:rFonts w:cs="Arial"/>
        </w:rPr>
        <w:tab/>
        <w:t xml:space="preserve">Elektrischer Türöffner, Typ </w:t>
      </w:r>
      <w:r w:rsidR="00E525D4" w:rsidRPr="0064367B">
        <w:rPr>
          <w:rFonts w:cs="Arial"/>
        </w:rPr>
        <w:t>Fuhr</w:t>
      </w:r>
      <w:r w:rsidRPr="0064367B">
        <w:rPr>
          <w:rFonts w:cs="Arial"/>
        </w:rPr>
        <w:t xml:space="preserve"> …….</w:t>
      </w:r>
    </w:p>
    <w:p w14:paraId="5A355D19" w14:textId="77777777" w:rsidR="001C0AFF" w:rsidRPr="0075272D" w:rsidRDefault="001C0AFF" w:rsidP="001C0AFF">
      <w:pPr>
        <w:pStyle w:val="StandardEinzugKlein"/>
        <w:rPr>
          <w:rFonts w:cs="Arial"/>
        </w:rPr>
      </w:pPr>
      <w:r w:rsidRPr="0075272D">
        <w:rPr>
          <w:rFonts w:cs="Arial"/>
        </w:rPr>
        <w:t>-</w:t>
      </w:r>
      <w:r w:rsidRPr="0075272D">
        <w:rPr>
          <w:rFonts w:cs="Arial"/>
        </w:rPr>
        <w:tab/>
        <w:t>Türöffner stromlos geschlossen</w:t>
      </w:r>
    </w:p>
    <w:p w14:paraId="4C4173E7" w14:textId="77777777" w:rsidR="001C0AFF" w:rsidRPr="0075272D" w:rsidRDefault="001C0AFF" w:rsidP="001C0AFF">
      <w:pPr>
        <w:pStyle w:val="StandardEinzugKlein"/>
        <w:rPr>
          <w:rFonts w:cs="Arial"/>
        </w:rPr>
      </w:pPr>
      <w:r w:rsidRPr="0075272D">
        <w:rPr>
          <w:rFonts w:cs="Arial"/>
        </w:rPr>
        <w:t>-</w:t>
      </w:r>
      <w:r w:rsidRPr="0075272D">
        <w:rPr>
          <w:rFonts w:cs="Arial"/>
        </w:rPr>
        <w:tab/>
        <w:t>Türöffner stromlos offen.</w:t>
      </w:r>
    </w:p>
    <w:p w14:paraId="2524D474" w14:textId="77777777" w:rsidR="0030316F" w:rsidRDefault="0030316F" w:rsidP="0030316F">
      <w:pPr>
        <w:pStyle w:val="StandardTitel"/>
        <w:rPr>
          <w:rFonts w:cs="Arial"/>
        </w:rPr>
      </w:pPr>
      <w:r w:rsidRPr="004B1E6A">
        <w:rPr>
          <w:rFonts w:cs="Arial"/>
        </w:rPr>
        <w:t>Bänder</w:t>
      </w:r>
    </w:p>
    <w:p w14:paraId="10F72A54" w14:textId="77777777" w:rsidR="0030316F" w:rsidRPr="004B1E6A" w:rsidRDefault="0030316F" w:rsidP="0030316F">
      <w:pPr>
        <w:pStyle w:val="Variante"/>
        <w:rPr>
          <w:rFonts w:cs="Arial"/>
        </w:rPr>
      </w:pPr>
      <w:r w:rsidRPr="004B1E6A">
        <w:rPr>
          <w:rFonts w:cs="Arial"/>
        </w:rPr>
        <w:t>Auswahl "Anzahl Bänder":</w:t>
      </w:r>
    </w:p>
    <w:p w14:paraId="751F973A" w14:textId="77777777" w:rsidR="0030316F" w:rsidRPr="004B1E6A" w:rsidRDefault="0030316F" w:rsidP="0030316F">
      <w:pPr>
        <w:pStyle w:val="StandardEinzugKlein"/>
        <w:rPr>
          <w:rFonts w:cs="Arial"/>
        </w:rPr>
      </w:pPr>
      <w:r w:rsidRPr="004B1E6A">
        <w:rPr>
          <w:rFonts w:cs="Arial"/>
        </w:rPr>
        <w:t>-</w:t>
      </w:r>
      <w:r w:rsidRPr="004B1E6A">
        <w:rPr>
          <w:rFonts w:cs="Arial"/>
        </w:rPr>
        <w:tab/>
        <w:t>Pro Fl</w:t>
      </w:r>
      <w:r>
        <w:rPr>
          <w:rFonts w:cs="Arial"/>
        </w:rPr>
        <w:t>ügel 2 Bänder</w:t>
      </w:r>
      <w:r w:rsidRPr="004B1E6A">
        <w:rPr>
          <w:rFonts w:cs="Arial"/>
        </w:rPr>
        <w:t>.</w:t>
      </w:r>
    </w:p>
    <w:p w14:paraId="57F98D8C" w14:textId="77777777" w:rsidR="0030316F" w:rsidRPr="004B1E6A" w:rsidRDefault="0030316F" w:rsidP="0030316F">
      <w:pPr>
        <w:pStyle w:val="StandardEinzugKlein"/>
        <w:rPr>
          <w:rFonts w:cs="Arial"/>
        </w:rPr>
      </w:pPr>
      <w:r w:rsidRPr="004B1E6A">
        <w:rPr>
          <w:rFonts w:cs="Arial"/>
        </w:rPr>
        <w:t>-</w:t>
      </w:r>
      <w:r w:rsidRPr="004B1E6A">
        <w:rPr>
          <w:rFonts w:cs="Arial"/>
        </w:rPr>
        <w:tab/>
        <w:t>Pro Flügel 3 Bänder.</w:t>
      </w:r>
    </w:p>
    <w:p w14:paraId="1BB808E8" w14:textId="77777777" w:rsidR="0030316F" w:rsidRPr="004B1E6A" w:rsidRDefault="0030316F" w:rsidP="0030316F">
      <w:pPr>
        <w:pStyle w:val="Variante"/>
        <w:rPr>
          <w:rFonts w:cs="Arial"/>
        </w:rPr>
      </w:pPr>
      <w:r w:rsidRPr="004B1E6A">
        <w:rPr>
          <w:rFonts w:cs="Arial"/>
        </w:rPr>
        <w:t>Auswahl "Bandtypen"</w:t>
      </w:r>
    </w:p>
    <w:p w14:paraId="2166FC6B" w14:textId="6041F951" w:rsidR="0030316F" w:rsidRPr="0064367B" w:rsidRDefault="0030316F" w:rsidP="0030316F">
      <w:pPr>
        <w:pStyle w:val="StandardEinzugKlein"/>
        <w:rPr>
          <w:rFonts w:cs="Arial"/>
        </w:rPr>
      </w:pPr>
      <w:r w:rsidRPr="0064367B">
        <w:rPr>
          <w:rFonts w:cs="Arial"/>
        </w:rPr>
        <w:t>-</w:t>
      </w:r>
      <w:r w:rsidRPr="0064367B">
        <w:rPr>
          <w:rFonts w:cs="Arial"/>
        </w:rPr>
        <w:tab/>
        <w:t xml:space="preserve">3D-verstellbares </w:t>
      </w:r>
      <w:r w:rsidR="00EB79E0" w:rsidRPr="0064367B">
        <w:rPr>
          <w:rFonts w:cs="Arial"/>
        </w:rPr>
        <w:t>Anschraubband</w:t>
      </w:r>
      <w:r w:rsidR="00265A50" w:rsidRPr="0064367B">
        <w:rPr>
          <w:rFonts w:cs="Arial"/>
        </w:rPr>
        <w:t xml:space="preserve"> Dr. Hahn</w:t>
      </w:r>
    </w:p>
    <w:p w14:paraId="06EE4B33" w14:textId="1524EA87" w:rsidR="0030316F" w:rsidRPr="0064367B" w:rsidRDefault="0030316F" w:rsidP="0030316F">
      <w:pPr>
        <w:pStyle w:val="StandardEinzugKlein"/>
        <w:rPr>
          <w:rFonts w:cs="Arial"/>
        </w:rPr>
      </w:pPr>
      <w:r w:rsidRPr="0064367B">
        <w:rPr>
          <w:rFonts w:cs="Arial"/>
        </w:rPr>
        <w:t>-</w:t>
      </w:r>
      <w:r w:rsidRPr="0064367B">
        <w:rPr>
          <w:rFonts w:cs="Arial"/>
        </w:rPr>
        <w:tab/>
        <w:t xml:space="preserve">3D-verstellbares </w:t>
      </w:r>
      <w:proofErr w:type="spellStart"/>
      <w:r w:rsidR="00EB79E0" w:rsidRPr="0064367B">
        <w:rPr>
          <w:rFonts w:cs="Arial"/>
        </w:rPr>
        <w:t>Sobinco</w:t>
      </w:r>
      <w:proofErr w:type="spellEnd"/>
      <w:r w:rsidR="00EB79E0" w:rsidRPr="0064367B">
        <w:rPr>
          <w:rFonts w:cs="Arial"/>
        </w:rPr>
        <w:t xml:space="preserve"> Rollenband</w:t>
      </w:r>
      <w:r w:rsidRPr="0064367B">
        <w:rPr>
          <w:rFonts w:cs="Arial"/>
        </w:rPr>
        <w:t>.</w:t>
      </w:r>
    </w:p>
    <w:p w14:paraId="6C09151E" w14:textId="435037BD" w:rsidR="0030316F" w:rsidRDefault="0030316F" w:rsidP="0030316F">
      <w:pPr>
        <w:pStyle w:val="StandardBlock"/>
      </w:pPr>
      <w:r>
        <w:t xml:space="preserve"> </w:t>
      </w:r>
    </w:p>
    <w:p w14:paraId="337C0640" w14:textId="77777777" w:rsidR="0030316F" w:rsidRDefault="0030316F" w:rsidP="0030316F">
      <w:pPr>
        <w:pStyle w:val="StandardBlock"/>
      </w:pPr>
    </w:p>
    <w:p w14:paraId="1453A533" w14:textId="77777777" w:rsidR="003C17A1" w:rsidRDefault="003C17A1" w:rsidP="003C17A1">
      <w:pPr>
        <w:pStyle w:val="StandardTitel"/>
        <w:rPr>
          <w:rFonts w:cs="Arial"/>
        </w:rPr>
      </w:pPr>
      <w:r w:rsidRPr="004B1E6A">
        <w:rPr>
          <w:rFonts w:cs="Arial"/>
        </w:rPr>
        <w:t>Türschliesser</w:t>
      </w:r>
    </w:p>
    <w:p w14:paraId="67F53FEF" w14:textId="77777777" w:rsidR="003C17A1" w:rsidRPr="004B1E6A" w:rsidRDefault="003C17A1" w:rsidP="003C17A1">
      <w:pPr>
        <w:pStyle w:val="Variante"/>
        <w:rPr>
          <w:rFonts w:cs="Arial"/>
        </w:rPr>
      </w:pPr>
      <w:r w:rsidRPr="004B1E6A">
        <w:rPr>
          <w:rFonts w:cs="Arial"/>
        </w:rPr>
        <w:t>Auswahl "</w:t>
      </w:r>
      <w:proofErr w:type="spellStart"/>
      <w:r w:rsidRPr="004B1E6A">
        <w:rPr>
          <w:rFonts w:cs="Arial"/>
        </w:rPr>
        <w:t>Türschliesseranordnung</w:t>
      </w:r>
      <w:proofErr w:type="spellEnd"/>
      <w:r w:rsidRPr="004B1E6A">
        <w:rPr>
          <w:rFonts w:cs="Arial"/>
        </w:rPr>
        <w:t>":</w:t>
      </w:r>
    </w:p>
    <w:p w14:paraId="46A2ACAF" w14:textId="77777777" w:rsidR="003C17A1" w:rsidRPr="004B1E6A" w:rsidRDefault="003C17A1" w:rsidP="003C17A1">
      <w:pPr>
        <w:pStyle w:val="StandardEinzugKlein"/>
        <w:rPr>
          <w:rFonts w:cs="Arial"/>
        </w:rPr>
      </w:pPr>
      <w:r w:rsidRPr="004B1E6A">
        <w:rPr>
          <w:rFonts w:cs="Arial"/>
        </w:rPr>
        <w:t>-</w:t>
      </w:r>
      <w:r w:rsidRPr="004B1E6A">
        <w:rPr>
          <w:rFonts w:cs="Arial"/>
        </w:rPr>
        <w:tab/>
        <w:t>Türschliesser auf Gehflügel.</w:t>
      </w:r>
    </w:p>
    <w:p w14:paraId="69C78EE3" w14:textId="77777777" w:rsidR="003C17A1" w:rsidRPr="00083810" w:rsidRDefault="003C17A1" w:rsidP="003C17A1">
      <w:pPr>
        <w:pStyle w:val="StandardEinzugKlein"/>
        <w:rPr>
          <w:rFonts w:cs="Arial"/>
        </w:rPr>
      </w:pPr>
      <w:r w:rsidRPr="004B1E6A">
        <w:t>-</w:t>
      </w:r>
      <w:r w:rsidRPr="004B1E6A">
        <w:tab/>
        <w:t>Türschliesser auf Gehflügel und Standflügel.</w:t>
      </w:r>
    </w:p>
    <w:p w14:paraId="27C18816" w14:textId="77777777" w:rsidR="003C17A1" w:rsidRPr="004B1E6A" w:rsidRDefault="003C17A1" w:rsidP="003C17A1">
      <w:pPr>
        <w:pStyle w:val="Variante"/>
        <w:rPr>
          <w:rFonts w:cs="Arial"/>
        </w:rPr>
      </w:pPr>
      <w:r w:rsidRPr="004B1E6A">
        <w:rPr>
          <w:rFonts w:cs="Arial"/>
        </w:rPr>
        <w:t>Auswahl "</w:t>
      </w:r>
      <w:proofErr w:type="spellStart"/>
      <w:r w:rsidRPr="004B1E6A">
        <w:rPr>
          <w:rFonts w:cs="Arial"/>
        </w:rPr>
        <w:t>Türschliessertyp</w:t>
      </w:r>
      <w:proofErr w:type="spellEnd"/>
      <w:r w:rsidRPr="004B1E6A">
        <w:rPr>
          <w:rFonts w:cs="Arial"/>
        </w:rPr>
        <w:t>":</w:t>
      </w:r>
    </w:p>
    <w:p w14:paraId="468E83DE" w14:textId="77777777" w:rsidR="003C17A1" w:rsidRDefault="003C17A1" w:rsidP="003C17A1">
      <w:pPr>
        <w:pStyle w:val="StandardEinzugKlein"/>
        <w:ind w:right="1520"/>
        <w:rPr>
          <w:rFonts w:cs="Arial"/>
        </w:rPr>
      </w:pPr>
      <w:r>
        <w:rPr>
          <w:rFonts w:cs="Arial"/>
        </w:rPr>
        <w:t>-</w:t>
      </w:r>
      <w:r>
        <w:rPr>
          <w:rFonts w:cs="Arial"/>
        </w:rPr>
        <w:tab/>
        <w:t>Aufgesetzte Gleitschienen-Türschliesser. Z.B. Typ</w:t>
      </w:r>
      <w:r w:rsidRPr="004B1E6A">
        <w:rPr>
          <w:rFonts w:cs="Arial"/>
        </w:rPr>
        <w:t xml:space="preserve"> GE</w:t>
      </w:r>
      <w:r>
        <w:rPr>
          <w:rFonts w:cs="Arial"/>
        </w:rPr>
        <w:t xml:space="preserve">ZE TS 5000 o. </w:t>
      </w:r>
      <w:proofErr w:type="spellStart"/>
      <w:proofErr w:type="gramStart"/>
      <w:r>
        <w:rPr>
          <w:rFonts w:cs="Arial"/>
        </w:rPr>
        <w:t>glw</w:t>
      </w:r>
      <w:proofErr w:type="spellEnd"/>
      <w:r>
        <w:rPr>
          <w:rFonts w:cs="Arial"/>
        </w:rPr>
        <w:t>..</w:t>
      </w:r>
      <w:proofErr w:type="gramEnd"/>
    </w:p>
    <w:p w14:paraId="6465A740" w14:textId="77777777" w:rsidR="003C17A1" w:rsidRPr="0039732B" w:rsidRDefault="003C17A1" w:rsidP="003C17A1">
      <w:pPr>
        <w:pStyle w:val="StandardEinzugKlein"/>
        <w:rPr>
          <w:rFonts w:cs="Arial"/>
        </w:rPr>
      </w:pPr>
      <w:r w:rsidRPr="004B1E6A">
        <w:rPr>
          <w:rFonts w:cs="Arial"/>
        </w:rPr>
        <w:t>-</w:t>
      </w:r>
      <w:r w:rsidRPr="004B1E6A">
        <w:rPr>
          <w:rFonts w:cs="Arial"/>
        </w:rPr>
        <w:tab/>
        <w:t xml:space="preserve">Integrierter </w:t>
      </w:r>
      <w:r>
        <w:rPr>
          <w:rFonts w:cs="Arial"/>
        </w:rPr>
        <w:t xml:space="preserve">Türschliesser. </w:t>
      </w:r>
      <w:r w:rsidRPr="0039732B">
        <w:rPr>
          <w:rFonts w:cs="Arial"/>
        </w:rPr>
        <w:t xml:space="preserve">Typ GEZE Boxer o. </w:t>
      </w:r>
      <w:proofErr w:type="spellStart"/>
      <w:proofErr w:type="gramStart"/>
      <w:r w:rsidRPr="0039732B">
        <w:rPr>
          <w:rFonts w:cs="Arial"/>
        </w:rPr>
        <w:t>glw</w:t>
      </w:r>
      <w:proofErr w:type="spellEnd"/>
      <w:r w:rsidRPr="0039732B">
        <w:rPr>
          <w:rFonts w:cs="Arial"/>
        </w:rPr>
        <w:t>..</w:t>
      </w:r>
      <w:proofErr w:type="gramEnd"/>
    </w:p>
    <w:p w14:paraId="2ACE26A8" w14:textId="77777777" w:rsidR="003C17A1" w:rsidRPr="004B1E6A" w:rsidRDefault="003C17A1" w:rsidP="003C17A1">
      <w:pPr>
        <w:pStyle w:val="Variante"/>
        <w:rPr>
          <w:rFonts w:cs="Arial"/>
        </w:rPr>
      </w:pPr>
      <w:r w:rsidRPr="004B1E6A">
        <w:rPr>
          <w:rFonts w:cs="Arial"/>
        </w:rPr>
        <w:t>Auswahl "Zusatzausstattungen zu Türschliesser":</w:t>
      </w:r>
    </w:p>
    <w:p w14:paraId="41ADBDCB" w14:textId="77777777" w:rsidR="003C17A1" w:rsidRPr="004B1E6A" w:rsidRDefault="003C17A1" w:rsidP="003C17A1">
      <w:pPr>
        <w:pStyle w:val="StandardEinzugKlein"/>
        <w:rPr>
          <w:rFonts w:cs="Arial"/>
        </w:rPr>
      </w:pPr>
      <w:r w:rsidRPr="004B1E6A">
        <w:rPr>
          <w:rFonts w:cs="Arial"/>
        </w:rPr>
        <w:t>-</w:t>
      </w:r>
      <w:r w:rsidRPr="004B1E6A">
        <w:rPr>
          <w:rFonts w:cs="Arial"/>
        </w:rPr>
        <w:tab/>
        <w:t>Integrierte Schliessfolgereglung bei 2-flügeligen Türen.</w:t>
      </w:r>
    </w:p>
    <w:p w14:paraId="4156E884" w14:textId="77777777" w:rsidR="003C17A1" w:rsidRDefault="003C17A1" w:rsidP="003C17A1">
      <w:pPr>
        <w:pStyle w:val="StandardEinzugKlein"/>
        <w:rPr>
          <w:rFonts w:cs="Arial"/>
        </w:rPr>
      </w:pPr>
      <w:r w:rsidRPr="004B1E6A">
        <w:rPr>
          <w:rFonts w:cs="Arial"/>
        </w:rPr>
        <w:t>-</w:t>
      </w:r>
      <w:r w:rsidRPr="004B1E6A">
        <w:rPr>
          <w:rFonts w:cs="Arial"/>
        </w:rPr>
        <w:tab/>
        <w:t>Mitnehmerklappe bei 2-flügeligen Vollpaniktüren.</w:t>
      </w:r>
    </w:p>
    <w:p w14:paraId="3E22ECA4" w14:textId="77777777" w:rsidR="003C17A1" w:rsidRPr="004B1E6A" w:rsidRDefault="003C17A1" w:rsidP="003C17A1">
      <w:pPr>
        <w:pStyle w:val="StandardEinzugKlein"/>
        <w:rPr>
          <w:rFonts w:cs="Arial"/>
        </w:rPr>
      </w:pPr>
      <w:r w:rsidRPr="004B1E6A">
        <w:rPr>
          <w:rFonts w:cs="Arial"/>
        </w:rPr>
        <w:t>-</w:t>
      </w:r>
      <w:r w:rsidRPr="004B1E6A">
        <w:rPr>
          <w:rFonts w:cs="Arial"/>
        </w:rPr>
        <w:tab/>
        <w:t>Elektromagnetische Rückhaltung im Türschliesser integriert.</w:t>
      </w:r>
    </w:p>
    <w:p w14:paraId="5CDD1D81" w14:textId="77777777" w:rsidR="003C17A1" w:rsidRPr="004B1E6A" w:rsidRDefault="003C17A1" w:rsidP="003C17A1">
      <w:pPr>
        <w:pStyle w:val="StandardEinzugKlein"/>
        <w:rPr>
          <w:rFonts w:cs="Arial"/>
        </w:rPr>
      </w:pPr>
      <w:r w:rsidRPr="004B1E6A">
        <w:rPr>
          <w:rFonts w:cs="Arial"/>
        </w:rPr>
        <w:t>-</w:t>
      </w:r>
      <w:r w:rsidRPr="004B1E6A">
        <w:rPr>
          <w:rFonts w:cs="Arial"/>
        </w:rPr>
        <w:tab/>
        <w:t>Rauchmelder im Türschliesser integriert.</w:t>
      </w:r>
    </w:p>
    <w:p w14:paraId="29C1B41C" w14:textId="77777777" w:rsidR="003C17A1" w:rsidRPr="004B1E6A" w:rsidRDefault="003C17A1" w:rsidP="003C17A1">
      <w:pPr>
        <w:pStyle w:val="StandardEinzugKlein"/>
        <w:rPr>
          <w:rFonts w:cs="Arial"/>
        </w:rPr>
      </w:pPr>
    </w:p>
    <w:p w14:paraId="07274C46" w14:textId="77777777" w:rsidR="003C17A1" w:rsidRPr="004B1E6A" w:rsidRDefault="003C17A1" w:rsidP="003C17A1">
      <w:pPr>
        <w:pStyle w:val="StandardTitel"/>
        <w:rPr>
          <w:rFonts w:cs="Arial"/>
        </w:rPr>
      </w:pPr>
      <w:r w:rsidRPr="004B1E6A">
        <w:rPr>
          <w:rFonts w:cs="Arial"/>
        </w:rPr>
        <w:t>Stromzufuhr</w:t>
      </w:r>
    </w:p>
    <w:p w14:paraId="09A5D274" w14:textId="77777777" w:rsidR="003C17A1" w:rsidRPr="004B1E6A" w:rsidRDefault="003C17A1" w:rsidP="003C17A1">
      <w:pPr>
        <w:pStyle w:val="StandardBlock"/>
        <w:ind w:right="1520"/>
        <w:rPr>
          <w:rFonts w:cs="Arial"/>
        </w:rPr>
      </w:pPr>
      <w:r w:rsidRPr="004B1E6A">
        <w:rPr>
          <w:rFonts w:cs="Arial"/>
        </w:rPr>
        <w:t>Alle erforderlichen Vorkehrungen für den bauseitigen Elektrokabel</w:t>
      </w:r>
      <w:r w:rsidRPr="004B1E6A">
        <w:rPr>
          <w:rFonts w:cs="Arial"/>
        </w:rPr>
        <w:softHyphen/>
        <w:t>durchzug, wie Umlenkrohre, Einzugsdrahteinlagen, Schlaufen, etc. sind einzurechnen. Der Platzbedarf der Elektroleitungen sowie die Position</w:t>
      </w:r>
      <w:r>
        <w:rPr>
          <w:rFonts w:cs="Arial"/>
        </w:rPr>
        <w:t>en</w:t>
      </w:r>
      <w:r w:rsidRPr="004B1E6A">
        <w:rPr>
          <w:rFonts w:cs="Arial"/>
        </w:rPr>
        <w:t xml:space="preserve"> der Kabeleinführung</w:t>
      </w:r>
      <w:r>
        <w:rPr>
          <w:rFonts w:cs="Arial"/>
        </w:rPr>
        <w:t>en</w:t>
      </w:r>
      <w:r w:rsidRPr="004B1E6A">
        <w:rPr>
          <w:rFonts w:cs="Arial"/>
        </w:rPr>
        <w:t xml:space="preserve"> sind vorgängig abzuklären.</w:t>
      </w:r>
    </w:p>
    <w:p w14:paraId="39876862" w14:textId="77777777" w:rsidR="003C17A1" w:rsidRPr="004B1E6A" w:rsidRDefault="003C17A1" w:rsidP="003C17A1">
      <w:pPr>
        <w:pStyle w:val="StandardBlock"/>
        <w:rPr>
          <w:rFonts w:cs="Arial"/>
        </w:rPr>
      </w:pPr>
    </w:p>
    <w:p w14:paraId="1ABC52F1" w14:textId="77777777" w:rsidR="003C17A1" w:rsidRPr="001C3D60" w:rsidRDefault="003C17A1" w:rsidP="003C17A1">
      <w:pPr>
        <w:pStyle w:val="StandardTitel"/>
        <w:rPr>
          <w:rFonts w:cs="Arial"/>
          <w:u w:val="single"/>
        </w:rPr>
      </w:pPr>
      <w:r w:rsidRPr="001C3D60">
        <w:rPr>
          <w:rFonts w:cs="Arial"/>
          <w:u w:val="single"/>
        </w:rPr>
        <w:t>-Beschläge:</w:t>
      </w:r>
    </w:p>
    <w:p w14:paraId="45C6AB23" w14:textId="77777777" w:rsidR="003C17A1" w:rsidRDefault="003C17A1" w:rsidP="003C17A1">
      <w:pPr>
        <w:pStyle w:val="StandardBlock"/>
        <w:tabs>
          <w:tab w:val="left" w:pos="6120"/>
        </w:tabs>
        <w:ind w:right="1520"/>
        <w:rPr>
          <w:rFonts w:cs="Arial"/>
        </w:rPr>
      </w:pPr>
      <w:r w:rsidRPr="004B1E6A">
        <w:rPr>
          <w:rFonts w:cs="Arial"/>
        </w:rPr>
        <w:t>Es dürfen nur</w:t>
      </w:r>
      <w:r>
        <w:rPr>
          <w:rFonts w:cs="Arial"/>
        </w:rPr>
        <w:t>,</w:t>
      </w:r>
      <w:r w:rsidRPr="002905B0">
        <w:rPr>
          <w:rFonts w:cs="Arial"/>
        </w:rPr>
        <w:t xml:space="preserve"> </w:t>
      </w:r>
      <w:r>
        <w:rPr>
          <w:rFonts w:cs="Arial"/>
        </w:rPr>
        <w:t>nach EN 1906 Klasse 3</w:t>
      </w:r>
      <w:r w:rsidRPr="004B1E6A">
        <w:rPr>
          <w:rFonts w:cs="Arial"/>
        </w:rPr>
        <w:t xml:space="preserve"> geprüfte</w:t>
      </w:r>
      <w:r>
        <w:rPr>
          <w:rFonts w:cs="Arial"/>
        </w:rPr>
        <w:t>,</w:t>
      </w:r>
      <w:r w:rsidRPr="004B1E6A">
        <w:rPr>
          <w:rFonts w:cs="Arial"/>
        </w:rPr>
        <w:t xml:space="preserve"> und in Kombination mit dem Profilsystem zugelas</w:t>
      </w:r>
      <w:r>
        <w:rPr>
          <w:rFonts w:cs="Arial"/>
        </w:rPr>
        <w:t xml:space="preserve">sene Beschläge eingebaut werden. </w:t>
      </w:r>
      <w:r w:rsidRPr="004B1E6A">
        <w:rPr>
          <w:rFonts w:cs="Arial"/>
        </w:rPr>
        <w:t xml:space="preserve"> Alle erforderlichen Befestigungsmaterialien, die erstmalige Einstellung und die Funk</w:t>
      </w:r>
      <w:r w:rsidRPr="004B1E6A">
        <w:rPr>
          <w:rFonts w:cs="Arial"/>
        </w:rPr>
        <w:softHyphen/>
        <w:t>tionsprüfung sind in die Preise einzurechnen.</w:t>
      </w:r>
    </w:p>
    <w:p w14:paraId="71A03168" w14:textId="77777777" w:rsidR="003C17A1" w:rsidRPr="004B1E6A" w:rsidRDefault="003C17A1" w:rsidP="003C17A1">
      <w:pPr>
        <w:pStyle w:val="StandardBlock"/>
        <w:rPr>
          <w:rFonts w:cs="Arial"/>
        </w:rPr>
      </w:pPr>
      <w:r>
        <w:rPr>
          <w:rFonts w:cs="Arial"/>
        </w:rPr>
        <w:t xml:space="preserve">Oberfläche der Beschläge: </w:t>
      </w:r>
      <w:proofErr w:type="spellStart"/>
      <w:r>
        <w:rPr>
          <w:rFonts w:cs="Arial"/>
        </w:rPr>
        <w:t>zB</w:t>
      </w:r>
      <w:proofErr w:type="spellEnd"/>
      <w:r>
        <w:rPr>
          <w:rFonts w:cs="Arial"/>
        </w:rPr>
        <w:t xml:space="preserve">.  </w:t>
      </w:r>
      <w:proofErr w:type="gramStart"/>
      <w:r>
        <w:rPr>
          <w:rFonts w:cs="Arial"/>
        </w:rPr>
        <w:t>ALU  eloxiert</w:t>
      </w:r>
      <w:proofErr w:type="gramEnd"/>
      <w:r>
        <w:rPr>
          <w:rFonts w:cs="Arial"/>
        </w:rPr>
        <w:t xml:space="preserve"> F1 </w:t>
      </w:r>
      <w:proofErr w:type="spellStart"/>
      <w:r>
        <w:rPr>
          <w:rFonts w:cs="Arial"/>
        </w:rPr>
        <w:t>sat</w:t>
      </w:r>
      <w:proofErr w:type="spellEnd"/>
      <w:r>
        <w:rPr>
          <w:rFonts w:cs="Arial"/>
        </w:rPr>
        <w:t>.</w:t>
      </w:r>
    </w:p>
    <w:p w14:paraId="29945EDD" w14:textId="77777777" w:rsidR="003C17A1" w:rsidRPr="00390EFB" w:rsidRDefault="003C17A1" w:rsidP="003C17A1">
      <w:pPr>
        <w:pStyle w:val="StandardBlock"/>
      </w:pPr>
    </w:p>
    <w:p w14:paraId="3C081655" w14:textId="77777777" w:rsidR="003C17A1" w:rsidRDefault="003C17A1" w:rsidP="003C17A1">
      <w:pPr>
        <w:pStyle w:val="StandardTitel"/>
        <w:rPr>
          <w:rFonts w:cs="Arial"/>
        </w:rPr>
      </w:pPr>
      <w:r w:rsidRPr="004B1E6A">
        <w:rPr>
          <w:rFonts w:cs="Arial"/>
        </w:rPr>
        <w:t>Bedienungselemente</w:t>
      </w:r>
    </w:p>
    <w:p w14:paraId="1D4D90C0" w14:textId="77777777" w:rsidR="003C17A1" w:rsidRPr="004B1E6A" w:rsidRDefault="003C17A1" w:rsidP="003C17A1">
      <w:pPr>
        <w:pStyle w:val="Variante"/>
        <w:rPr>
          <w:rFonts w:cs="Arial"/>
        </w:rPr>
      </w:pPr>
      <w:r w:rsidRPr="004B1E6A">
        <w:rPr>
          <w:rFonts w:cs="Arial"/>
        </w:rPr>
        <w:t>Variante "Forster-Drücker":</w:t>
      </w:r>
    </w:p>
    <w:p w14:paraId="43B6CF5F" w14:textId="77777777" w:rsidR="003C17A1" w:rsidRPr="00B961D7" w:rsidRDefault="003C17A1" w:rsidP="003C17A1">
      <w:pPr>
        <w:pStyle w:val="StandardEinzugKlein"/>
        <w:rPr>
          <w:rFonts w:cs="Arial"/>
          <w:lang w:val="nb-NO"/>
        </w:rPr>
      </w:pPr>
      <w:r w:rsidRPr="004B1E6A">
        <w:rPr>
          <w:rFonts w:cs="Arial"/>
        </w:rPr>
        <w:t>-</w:t>
      </w:r>
      <w:r w:rsidRPr="004B1E6A">
        <w:rPr>
          <w:rFonts w:cs="Arial"/>
        </w:rPr>
        <w:tab/>
        <w:t xml:space="preserve">Forster-Edelstahldrücker. Runde Ausführung mit </w:t>
      </w:r>
      <w:proofErr w:type="spellStart"/>
      <w:r w:rsidRPr="004B1E6A">
        <w:rPr>
          <w:rFonts w:cs="Arial"/>
        </w:rPr>
        <w:t>Abkröpfung</w:t>
      </w:r>
      <w:proofErr w:type="spellEnd"/>
      <w:r w:rsidRPr="004B1E6A">
        <w:rPr>
          <w:rFonts w:cs="Arial"/>
        </w:rPr>
        <w:t xml:space="preserve"> und Rückstellfeder. </w:t>
      </w:r>
      <w:r w:rsidRPr="00B961D7">
        <w:rPr>
          <w:rFonts w:cs="Arial"/>
          <w:lang w:val="nb-NO"/>
        </w:rPr>
        <w:t>Ovale Rosette.</w:t>
      </w:r>
    </w:p>
    <w:p w14:paraId="573E3D23" w14:textId="77777777" w:rsidR="003C17A1" w:rsidRPr="00B961D7" w:rsidRDefault="003C17A1" w:rsidP="003C17A1">
      <w:pPr>
        <w:pStyle w:val="StandardEinzugKlein"/>
        <w:rPr>
          <w:rFonts w:cs="Arial"/>
          <w:lang w:val="nb-NO"/>
        </w:rPr>
      </w:pPr>
      <w:r w:rsidRPr="00B961D7">
        <w:rPr>
          <w:rFonts w:cs="Arial"/>
          <w:lang w:val="nb-NO"/>
        </w:rPr>
        <w:lastRenderedPageBreak/>
        <w:t>-</w:t>
      </w:r>
      <w:r w:rsidRPr="00B961D7">
        <w:rPr>
          <w:rFonts w:cs="Arial"/>
          <w:lang w:val="nb-NO"/>
        </w:rPr>
        <w:tab/>
        <w:t>Forster-Edelstahl-Knopf mit ovaler Rosette.</w:t>
      </w:r>
    </w:p>
    <w:p w14:paraId="09BC4873" w14:textId="77777777" w:rsidR="003C17A1" w:rsidRPr="009A60DE" w:rsidRDefault="003C17A1" w:rsidP="003C17A1">
      <w:pPr>
        <w:pStyle w:val="Variante"/>
        <w:rPr>
          <w:rFonts w:cs="Arial"/>
        </w:rPr>
      </w:pPr>
      <w:r w:rsidRPr="004B1E6A">
        <w:t>Variante "Fremd-Drücker":</w:t>
      </w:r>
    </w:p>
    <w:p w14:paraId="17342A5D" w14:textId="77777777" w:rsidR="003C17A1" w:rsidRPr="00B961D7" w:rsidRDefault="003C17A1" w:rsidP="003C17A1">
      <w:pPr>
        <w:pStyle w:val="StandardEinzugKlein"/>
        <w:rPr>
          <w:rFonts w:cs="Arial"/>
          <w:lang w:val="nb-NO"/>
        </w:rPr>
      </w:pPr>
      <w:r w:rsidRPr="00B961D7">
        <w:rPr>
          <w:rFonts w:cs="Arial"/>
          <w:lang w:val="nb-NO"/>
        </w:rPr>
        <w:t>-</w:t>
      </w:r>
      <w:r w:rsidRPr="00B961D7">
        <w:rPr>
          <w:rFonts w:cs="Arial"/>
          <w:lang w:val="nb-NO"/>
        </w:rPr>
        <w:tab/>
        <w:t>Objektdrücker, Fabrikat: .......................Typ: .............</w:t>
      </w:r>
    </w:p>
    <w:p w14:paraId="4749E94F" w14:textId="77777777" w:rsidR="003C17A1" w:rsidRPr="00390EFB" w:rsidRDefault="003C17A1" w:rsidP="003C17A1">
      <w:pPr>
        <w:pStyle w:val="StandardEinzugKlein"/>
        <w:rPr>
          <w:rFonts w:cs="Arial"/>
        </w:rPr>
      </w:pPr>
      <w:r>
        <w:rPr>
          <w:rFonts w:cs="Arial"/>
        </w:rPr>
        <w:t>-</w:t>
      </w:r>
      <w:r>
        <w:rPr>
          <w:rFonts w:cs="Arial"/>
        </w:rPr>
        <w:tab/>
      </w:r>
      <w:r w:rsidRPr="00390EFB">
        <w:rPr>
          <w:rFonts w:cs="Arial"/>
        </w:rPr>
        <w:t>Knopf, Fabrikat: .......................Typ: .............</w:t>
      </w:r>
    </w:p>
    <w:p w14:paraId="79884606" w14:textId="77777777" w:rsidR="003C17A1" w:rsidRPr="00390EFB" w:rsidRDefault="003C17A1" w:rsidP="003C17A1">
      <w:pPr>
        <w:pStyle w:val="Variante"/>
        <w:rPr>
          <w:rFonts w:cs="Arial"/>
        </w:rPr>
      </w:pPr>
      <w:r w:rsidRPr="00390EFB">
        <w:rPr>
          <w:rFonts w:cs="Arial"/>
        </w:rPr>
        <w:t>Variante "Panikstange nach EN 1125":</w:t>
      </w:r>
    </w:p>
    <w:p w14:paraId="7BF35B92" w14:textId="77777777" w:rsidR="003C17A1" w:rsidRPr="004B1E6A" w:rsidRDefault="003C17A1" w:rsidP="003C17A1">
      <w:pPr>
        <w:pStyle w:val="StandardEinzugKlein"/>
        <w:ind w:right="1520"/>
        <w:rPr>
          <w:rFonts w:cs="Arial"/>
        </w:rPr>
      </w:pPr>
      <w:r w:rsidRPr="00390EFB">
        <w:rPr>
          <w:rFonts w:cs="Arial"/>
        </w:rPr>
        <w:t>-</w:t>
      </w:r>
      <w:r w:rsidRPr="00390EFB">
        <w:rPr>
          <w:rFonts w:cs="Arial"/>
        </w:rPr>
        <w:tab/>
        <w:t>Horizontal durchlaufende Panik-Druckstange im Teleskopprinzip (</w:t>
      </w:r>
      <w:proofErr w:type="spellStart"/>
      <w:r w:rsidRPr="00390EFB">
        <w:rPr>
          <w:rFonts w:cs="Arial"/>
        </w:rPr>
        <w:t>Pushbar</w:t>
      </w:r>
      <w:proofErr w:type="spellEnd"/>
      <w:r w:rsidRPr="00390EFB">
        <w:rPr>
          <w:rFonts w:cs="Arial"/>
        </w:rPr>
        <w:t xml:space="preserve">), nach EN 1125, </w:t>
      </w:r>
      <w:r w:rsidRPr="00450950">
        <w:rPr>
          <w:rFonts w:cs="Arial"/>
          <w:lang w:val="nb-NO"/>
        </w:rPr>
        <w:t xml:space="preserve">Fabrikat WSS. </w:t>
      </w:r>
      <w:proofErr w:type="spellStart"/>
      <w:r>
        <w:rPr>
          <w:rFonts w:cs="Arial"/>
        </w:rPr>
        <w:t>Pushbar</w:t>
      </w:r>
      <w:proofErr w:type="spellEnd"/>
      <w:r>
        <w:rPr>
          <w:rFonts w:cs="Arial"/>
        </w:rPr>
        <w:t xml:space="preserve"> auf den Gehflügel und ggf. auf den Standflügel montiert. Die Kombination </w:t>
      </w:r>
      <w:proofErr w:type="spellStart"/>
      <w:r>
        <w:rPr>
          <w:rFonts w:cs="Arial"/>
        </w:rPr>
        <w:t>Pushbar</w:t>
      </w:r>
      <w:proofErr w:type="spellEnd"/>
      <w:r>
        <w:rPr>
          <w:rFonts w:cs="Arial"/>
        </w:rPr>
        <w:t xml:space="preserve"> / Schloss muss als Einheit geprüft und zugelassen sein.</w:t>
      </w:r>
    </w:p>
    <w:p w14:paraId="06084D5F" w14:textId="77777777" w:rsidR="001C0AFF" w:rsidRDefault="001C0AFF" w:rsidP="001C0AFF">
      <w:pPr>
        <w:pStyle w:val="StandardEinzugKlein"/>
        <w:ind w:left="0" w:right="1520" w:firstLine="0"/>
        <w:rPr>
          <w:rFonts w:cs="Arial"/>
        </w:rPr>
      </w:pPr>
    </w:p>
    <w:p w14:paraId="20F1D1F1" w14:textId="77777777" w:rsidR="00F55C7D" w:rsidRPr="004B1E6A" w:rsidRDefault="00F55C7D" w:rsidP="00F55C7D">
      <w:pPr>
        <w:pStyle w:val="StandardTitel"/>
        <w:rPr>
          <w:rFonts w:cs="Arial"/>
        </w:rPr>
      </w:pPr>
      <w:r w:rsidRPr="004B1E6A">
        <w:rPr>
          <w:rFonts w:cs="Arial"/>
        </w:rPr>
        <w:t>Unternehmervorschlag</w:t>
      </w:r>
    </w:p>
    <w:p w14:paraId="780FC870" w14:textId="74CA276E" w:rsidR="00F55C7D" w:rsidRPr="004B1E6A" w:rsidRDefault="00F55C7D" w:rsidP="00F55C7D">
      <w:pPr>
        <w:pStyle w:val="StandardBlock"/>
        <w:ind w:right="1520"/>
        <w:rPr>
          <w:rFonts w:cs="Arial"/>
        </w:rPr>
      </w:pPr>
      <w:r w:rsidRPr="004B1E6A">
        <w:rPr>
          <w:rFonts w:cs="Arial"/>
        </w:rPr>
        <w:t xml:space="preserve">Falls ein anderes als das ausgeschriebene </w:t>
      </w:r>
      <w:r>
        <w:rPr>
          <w:rFonts w:cs="Arial"/>
        </w:rPr>
        <w:t>Profils</w:t>
      </w:r>
      <w:r w:rsidRPr="004B1E6A">
        <w:rPr>
          <w:rFonts w:cs="Arial"/>
        </w:rPr>
        <w:t xml:space="preserve">ystem vom Unternehmer vorgeschlagen wird, sind </w:t>
      </w:r>
      <w:r w:rsidRPr="00312AAB">
        <w:rPr>
          <w:rFonts w:cs="Arial"/>
        </w:rPr>
        <w:t xml:space="preserve">sämtliche </w:t>
      </w:r>
      <w:r w:rsidR="00312AAB" w:rsidRPr="00312AAB">
        <w:rPr>
          <w:rFonts w:cs="Arial"/>
        </w:rPr>
        <w:t>technische</w:t>
      </w:r>
      <w:r w:rsidRPr="00312AAB">
        <w:rPr>
          <w:rFonts w:cs="Arial"/>
        </w:rPr>
        <w:t xml:space="preserve"> </w:t>
      </w:r>
      <w:r w:rsidRPr="004B1E6A">
        <w:rPr>
          <w:rFonts w:cs="Arial"/>
        </w:rPr>
        <w:t>Zulas</w:t>
      </w:r>
      <w:r w:rsidRPr="004B1E6A">
        <w:rPr>
          <w:rFonts w:cs="Arial"/>
        </w:rPr>
        <w:softHyphen/>
        <w:t>sungen, bauphysikalischen Nachweise sowie ein Handmuster und die entsprechenden Detailpläne wie Systemschnitte, Wandanschluss</w:t>
      </w:r>
      <w:r w:rsidRPr="004B1E6A">
        <w:rPr>
          <w:rFonts w:cs="Arial"/>
        </w:rPr>
        <w:softHyphen/>
        <w:t>lösungen und dgl. dem Architekten mit der Offerte einzureichen. Eine Unternehmervariante darf nur im Rahmen der vorgegebenen Bedingungen angeboten werden.</w:t>
      </w:r>
    </w:p>
    <w:p w14:paraId="1089723E" w14:textId="77777777" w:rsidR="00F55C7D" w:rsidRPr="004B1E6A" w:rsidRDefault="00F55C7D" w:rsidP="00F55C7D">
      <w:pPr>
        <w:pStyle w:val="StandardBlock"/>
        <w:rPr>
          <w:rFonts w:cs="Arial"/>
        </w:rPr>
      </w:pPr>
      <w:r>
        <w:rPr>
          <w:rFonts w:cs="Arial"/>
        </w:rPr>
        <w:t xml:space="preserve">Offeriertes </w:t>
      </w:r>
      <w:r w:rsidRPr="004B1E6A">
        <w:rPr>
          <w:rFonts w:cs="Arial"/>
        </w:rPr>
        <w:t>Profilsystem: ......................................................................</w:t>
      </w:r>
    </w:p>
    <w:p w14:paraId="03F06A40" w14:textId="77777777" w:rsidR="00F55C7D" w:rsidRPr="00C756F3" w:rsidRDefault="00F55C7D" w:rsidP="00F55C7D">
      <w:pPr>
        <w:pStyle w:val="StandardTitel"/>
        <w:rPr>
          <w:rFonts w:cs="Arial"/>
          <w:u w:val="single"/>
        </w:rPr>
      </w:pPr>
      <w:r w:rsidRPr="00C756F3">
        <w:rPr>
          <w:rFonts w:cs="Arial"/>
          <w:u w:val="single"/>
        </w:rPr>
        <w:t>-Nebenleistungen:</w:t>
      </w:r>
    </w:p>
    <w:p w14:paraId="3928D5CB" w14:textId="77777777" w:rsidR="00F55C7D" w:rsidRDefault="00F55C7D" w:rsidP="00F55C7D">
      <w:pPr>
        <w:pStyle w:val="StandardEinzugKlein"/>
      </w:pPr>
      <w:r>
        <w:t>-</w:t>
      </w:r>
      <w:r>
        <w:tab/>
        <w:t>Lieferung, Vertragen</w:t>
      </w:r>
      <w:r w:rsidRPr="004B1E6A">
        <w:t xml:space="preserve"> und Montage.</w:t>
      </w:r>
    </w:p>
    <w:p w14:paraId="6E9E9D97" w14:textId="77777777" w:rsidR="00F55C7D" w:rsidRPr="004B1E6A" w:rsidRDefault="00F55C7D" w:rsidP="00F55C7D">
      <w:pPr>
        <w:pStyle w:val="StandardEinzugKlein"/>
        <w:ind w:right="1520"/>
      </w:pPr>
      <w:r>
        <w:t>- Naturmassnahme, Erstellen von Werkzeichnungen, welche vor Produktionsbeginn dem Auftraggeber vorzulegen sind.</w:t>
      </w:r>
    </w:p>
    <w:p w14:paraId="5610A9AF" w14:textId="77777777" w:rsidR="00F55C7D" w:rsidRDefault="00F55C7D" w:rsidP="00F55C7D">
      <w:pPr>
        <w:pStyle w:val="StandardEinzugKlein"/>
      </w:pPr>
      <w:r w:rsidRPr="004B1E6A">
        <w:t>-</w:t>
      </w:r>
      <w:r w:rsidRPr="004B1E6A">
        <w:tab/>
        <w:t>Allfällige Montagestösse.</w:t>
      </w:r>
    </w:p>
    <w:p w14:paraId="584A73EB" w14:textId="77777777" w:rsidR="00F55C7D" w:rsidRPr="004B1E6A" w:rsidRDefault="00F55C7D" w:rsidP="00F55C7D">
      <w:pPr>
        <w:pStyle w:val="StandardEinzugKlein"/>
      </w:pPr>
      <w:r>
        <w:t>- ev. erforderliche Blindstöcke.</w:t>
      </w:r>
    </w:p>
    <w:p w14:paraId="3B4DD3F1" w14:textId="77777777" w:rsidR="00F55C7D" w:rsidRPr="004B1E6A" w:rsidRDefault="00F55C7D" w:rsidP="00F55C7D">
      <w:pPr>
        <w:pStyle w:val="StandardEinzugKlein"/>
      </w:pPr>
      <w:r w:rsidRPr="004B1E6A">
        <w:t>-</w:t>
      </w:r>
      <w:r w:rsidRPr="004B1E6A">
        <w:tab/>
        <w:t>Montagegerüst.</w:t>
      </w:r>
    </w:p>
    <w:p w14:paraId="33C888A9" w14:textId="77777777" w:rsidR="00F55C7D" w:rsidRDefault="00F55C7D" w:rsidP="00F55C7D">
      <w:pPr>
        <w:pStyle w:val="StandardEinzugKlein"/>
        <w:tabs>
          <w:tab w:val="left" w:pos="6300"/>
        </w:tabs>
        <w:ind w:right="1520"/>
      </w:pPr>
      <w:r w:rsidRPr="004B1E6A">
        <w:t>-</w:t>
      </w:r>
      <w:r w:rsidRPr="004B1E6A">
        <w:tab/>
        <w:t>Dichtungsarbeiten zwischen Metallkonstruktion und Baukörper.</w:t>
      </w:r>
    </w:p>
    <w:p w14:paraId="38E22C9D" w14:textId="6FC25371" w:rsidR="001C0AFF" w:rsidRDefault="00F55C7D" w:rsidP="00F55C7D">
      <w:pPr>
        <w:pStyle w:val="StandardEinzugKlein"/>
        <w:rPr>
          <w:rFonts w:cs="Arial"/>
        </w:rPr>
      </w:pPr>
      <w:r>
        <w:rPr>
          <w:rFonts w:cs="Arial"/>
        </w:rPr>
        <w:t>-</w:t>
      </w:r>
      <w:r>
        <w:rPr>
          <w:rFonts w:cs="Arial"/>
        </w:rPr>
        <w:tab/>
      </w:r>
      <w:proofErr w:type="spellStart"/>
      <w:r>
        <w:rPr>
          <w:rFonts w:cs="Arial"/>
        </w:rPr>
        <w:t>Kranzüge</w:t>
      </w:r>
      <w:proofErr w:type="spellEnd"/>
    </w:p>
    <w:p w14:paraId="0D07F776" w14:textId="23F4A34C" w:rsidR="001F4CBC" w:rsidRDefault="001F4CBC" w:rsidP="00F55C7D">
      <w:pPr>
        <w:pStyle w:val="StandardEinzugKlein"/>
        <w:rPr>
          <w:rFonts w:cs="Arial"/>
        </w:rPr>
      </w:pPr>
    </w:p>
    <w:p w14:paraId="5027EDBD" w14:textId="64D87207" w:rsidR="001F4CBC" w:rsidRPr="00C56F23" w:rsidRDefault="001F4CBC" w:rsidP="001F4CBC">
      <w:pPr>
        <w:pStyle w:val="berschrift1"/>
        <w:rPr>
          <w:b/>
          <w:sz w:val="24"/>
          <w:szCs w:val="24"/>
          <w:u w:val="single"/>
          <w:lang w:val="de-AT"/>
        </w:rPr>
      </w:pPr>
      <w:r w:rsidRPr="00C56F23">
        <w:rPr>
          <w:b/>
          <w:sz w:val="24"/>
          <w:szCs w:val="24"/>
          <w:u w:val="single"/>
          <w:lang w:val="de-AT"/>
        </w:rPr>
        <w:t>Positionsbeschreibung</w:t>
      </w:r>
    </w:p>
    <w:p w14:paraId="5E9B5327" w14:textId="77777777" w:rsidR="0052658D" w:rsidRPr="00802980" w:rsidRDefault="0052658D" w:rsidP="001F4CBC">
      <w:pPr>
        <w:pStyle w:val="berschrift1"/>
        <w:rPr>
          <w:sz w:val="28"/>
          <w:szCs w:val="28"/>
          <w:lang w:val="de-AT"/>
        </w:rPr>
      </w:pPr>
    </w:p>
    <w:p w14:paraId="26D84739" w14:textId="34FCA54F" w:rsidR="001F4CBC" w:rsidRDefault="001F4CBC" w:rsidP="00C56F23">
      <w:pPr>
        <w:pStyle w:val="berschrift2"/>
        <w:ind w:left="0"/>
        <w:rPr>
          <w:rFonts w:ascii="Arial" w:hAnsi="Arial" w:cs="Arial"/>
          <w:lang w:val="de-AT"/>
        </w:rPr>
      </w:pPr>
      <w:proofErr w:type="spellStart"/>
      <w:r w:rsidRPr="00C56F23">
        <w:rPr>
          <w:rFonts w:ascii="Arial" w:hAnsi="Arial" w:cs="Arial"/>
          <w:lang w:val="de-AT"/>
        </w:rPr>
        <w:t>zB</w:t>
      </w:r>
      <w:proofErr w:type="spellEnd"/>
      <w:r w:rsidRPr="00C56F23">
        <w:rPr>
          <w:rFonts w:ascii="Arial" w:hAnsi="Arial" w:cs="Arial"/>
          <w:lang w:val="de-AT"/>
        </w:rPr>
        <w:t>. 34.02.01</w:t>
      </w:r>
      <w:r w:rsidRPr="00C56F23">
        <w:rPr>
          <w:rFonts w:ascii="Arial" w:hAnsi="Arial" w:cs="Arial"/>
          <w:lang w:val="de-AT"/>
        </w:rPr>
        <w:tab/>
        <w:t xml:space="preserve"> Portal Rechts / StgH2 EG-2.St.</w:t>
      </w:r>
    </w:p>
    <w:p w14:paraId="5B5E9E9D" w14:textId="77777777" w:rsidR="00C56F23" w:rsidRPr="00C56F23" w:rsidRDefault="00C56F23" w:rsidP="00C56F23">
      <w:pPr>
        <w:pStyle w:val="berschrift2"/>
        <w:ind w:left="0"/>
        <w:rPr>
          <w:rFonts w:ascii="Arial" w:hAnsi="Arial" w:cs="Arial"/>
          <w:lang w:val="de-AT"/>
        </w:rPr>
      </w:pPr>
    </w:p>
    <w:p w14:paraId="52312E32" w14:textId="77777777" w:rsidR="001F4CBC" w:rsidRPr="00C56F23" w:rsidRDefault="001F4CBC" w:rsidP="001F4CBC">
      <w:pPr>
        <w:rPr>
          <w:rFonts w:ascii="Arial" w:hAnsi="Arial" w:cs="Arial"/>
          <w:sz w:val="20"/>
          <w:szCs w:val="20"/>
          <w:lang w:val="de-AT"/>
        </w:rPr>
      </w:pPr>
      <w:r w:rsidRPr="00C56F23">
        <w:rPr>
          <w:rFonts w:ascii="Arial" w:hAnsi="Arial" w:cs="Arial"/>
          <w:sz w:val="20"/>
          <w:szCs w:val="20"/>
          <w:lang w:val="de-AT"/>
        </w:rPr>
        <w:t xml:space="preserve">Ausführung </w:t>
      </w:r>
      <w:proofErr w:type="spellStart"/>
      <w:r w:rsidRPr="00C56F23">
        <w:rPr>
          <w:rFonts w:ascii="Arial" w:hAnsi="Arial" w:cs="Arial"/>
          <w:sz w:val="20"/>
          <w:szCs w:val="20"/>
          <w:lang w:val="de-AT"/>
        </w:rPr>
        <w:t>gemäss</w:t>
      </w:r>
      <w:proofErr w:type="spellEnd"/>
      <w:r w:rsidRPr="00C56F23">
        <w:rPr>
          <w:rFonts w:ascii="Arial" w:hAnsi="Arial" w:cs="Arial"/>
          <w:sz w:val="20"/>
          <w:szCs w:val="20"/>
          <w:lang w:val="de-AT"/>
        </w:rPr>
        <w:t xml:space="preserve"> Vorbeschreibung Pos.34.02. und beiliegenden Architektenplan Nr. </w:t>
      </w:r>
    </w:p>
    <w:p w14:paraId="43C621DC" w14:textId="77777777" w:rsidR="001F4CBC" w:rsidRPr="00C56F23" w:rsidRDefault="001F4CBC" w:rsidP="001F4CBC">
      <w:pPr>
        <w:rPr>
          <w:rFonts w:ascii="Arial" w:hAnsi="Arial" w:cs="Arial"/>
          <w:sz w:val="20"/>
          <w:szCs w:val="20"/>
          <w:lang w:val="de-AT"/>
        </w:rPr>
      </w:pPr>
      <w:r w:rsidRPr="00C56F23">
        <w:rPr>
          <w:rFonts w:ascii="Arial" w:hAnsi="Arial" w:cs="Arial"/>
          <w:sz w:val="20"/>
          <w:szCs w:val="20"/>
          <w:lang w:val="de-AT"/>
        </w:rPr>
        <w:t>Türnummer:</w:t>
      </w:r>
    </w:p>
    <w:p w14:paraId="230DCBC4" w14:textId="77777777" w:rsidR="001F4CBC" w:rsidRPr="00C56F23" w:rsidRDefault="001F4CBC" w:rsidP="001F4CBC">
      <w:pPr>
        <w:rPr>
          <w:rFonts w:ascii="Arial" w:hAnsi="Arial" w:cs="Arial"/>
          <w:sz w:val="20"/>
          <w:szCs w:val="20"/>
          <w:lang w:val="de-AT"/>
        </w:rPr>
      </w:pPr>
      <w:r w:rsidRPr="00C56F23">
        <w:rPr>
          <w:rFonts w:ascii="Arial" w:hAnsi="Arial" w:cs="Arial"/>
          <w:sz w:val="20"/>
          <w:szCs w:val="20"/>
          <w:lang w:val="de-AT"/>
        </w:rPr>
        <w:t>Zeichnung Detail:</w:t>
      </w:r>
    </w:p>
    <w:p w14:paraId="634EE5AF" w14:textId="77777777" w:rsidR="001F4CBC" w:rsidRPr="004B1E6A" w:rsidRDefault="001F4CBC" w:rsidP="001F4CBC">
      <w:pPr>
        <w:pStyle w:val="StandardTitel"/>
        <w:rPr>
          <w:rFonts w:cs="Arial"/>
        </w:rPr>
      </w:pPr>
      <w:r w:rsidRPr="004B1E6A">
        <w:rPr>
          <w:rFonts w:cs="Arial"/>
        </w:rPr>
        <w:t>Anforderung</w:t>
      </w:r>
    </w:p>
    <w:p w14:paraId="64CE4F5A" w14:textId="77777777" w:rsidR="001F4CBC" w:rsidRDefault="001F4CBC" w:rsidP="001F4CBC">
      <w:pPr>
        <w:pStyle w:val="StandardTitel"/>
      </w:pPr>
      <w:r>
        <w:rPr>
          <w:rFonts w:cs="Arial"/>
        </w:rPr>
        <w:t>-</w:t>
      </w:r>
      <w:r>
        <w:t>Bauphysikalische Anforderung</w:t>
      </w:r>
    </w:p>
    <w:p w14:paraId="59C7154C" w14:textId="6913DFD5" w:rsidR="001F4CBC" w:rsidRDefault="0052658D" w:rsidP="001F4CBC">
      <w:pPr>
        <w:pStyle w:val="StandardEinzugKlein"/>
      </w:pPr>
      <w:r>
        <w:t>-</w:t>
      </w:r>
      <w:r>
        <w:tab/>
        <w:t>U-Wert Türe (Ud</w:t>
      </w:r>
      <w:r w:rsidR="001F4CBC">
        <w:t>) ……… W/m²k</w:t>
      </w:r>
    </w:p>
    <w:p w14:paraId="4588EA23" w14:textId="77777777" w:rsidR="001F4CBC" w:rsidRDefault="001F4CBC" w:rsidP="001F4CBC">
      <w:pPr>
        <w:pStyle w:val="StandardEinzugKlein"/>
      </w:pPr>
      <w:r>
        <w:t>-</w:t>
      </w:r>
      <w:r>
        <w:tab/>
        <w:t>Schalldämmung: ......... dB</w:t>
      </w:r>
    </w:p>
    <w:p w14:paraId="308B1F47" w14:textId="77777777" w:rsidR="001F4CBC" w:rsidRPr="0075272D" w:rsidRDefault="001F4CBC" w:rsidP="001F4CBC">
      <w:pPr>
        <w:pStyle w:val="StandardTitel"/>
        <w:rPr>
          <w:rFonts w:cs="Arial"/>
        </w:rPr>
      </w:pPr>
      <w:r w:rsidRPr="0075272D">
        <w:rPr>
          <w:rFonts w:cs="Arial"/>
        </w:rPr>
        <w:t>Anforderung</w:t>
      </w:r>
      <w:r>
        <w:rPr>
          <w:rFonts w:cs="Arial"/>
        </w:rPr>
        <w:t xml:space="preserve"> an Türe</w:t>
      </w:r>
    </w:p>
    <w:p w14:paraId="643BA31C" w14:textId="77777777" w:rsidR="001F4CBC" w:rsidRDefault="001F4CBC" w:rsidP="001F4CBC">
      <w:pPr>
        <w:pStyle w:val="StandardEinzugKlein"/>
        <w:rPr>
          <w:rFonts w:cs="Arial"/>
        </w:rPr>
      </w:pPr>
      <w:r w:rsidRPr="004B1E6A">
        <w:rPr>
          <w:rFonts w:cs="Arial"/>
        </w:rPr>
        <w:t>-</w:t>
      </w:r>
      <w:r w:rsidRPr="004B1E6A">
        <w:rPr>
          <w:rFonts w:cs="Arial"/>
        </w:rPr>
        <w:tab/>
        <w:t>Mit Panikfunktion</w:t>
      </w:r>
      <w:r>
        <w:rPr>
          <w:rFonts w:cs="Arial"/>
        </w:rPr>
        <w:t xml:space="preserve"> nach EN 179 (Normalanforderung)</w:t>
      </w:r>
      <w:r w:rsidRPr="004B1E6A">
        <w:rPr>
          <w:rFonts w:cs="Arial"/>
        </w:rPr>
        <w:t>.</w:t>
      </w:r>
    </w:p>
    <w:p w14:paraId="5EED4B7A" w14:textId="77777777" w:rsidR="001F4CBC" w:rsidRPr="004B1E6A" w:rsidRDefault="001F4CBC" w:rsidP="001F4CBC">
      <w:pPr>
        <w:pStyle w:val="StandardEinzugKlein"/>
        <w:rPr>
          <w:rFonts w:cs="Arial"/>
        </w:rPr>
      </w:pPr>
      <w:r>
        <w:rPr>
          <w:rFonts w:cs="Arial"/>
        </w:rPr>
        <w:t>-</w:t>
      </w:r>
      <w:r>
        <w:rPr>
          <w:rFonts w:cs="Arial"/>
        </w:rPr>
        <w:tab/>
        <w:t>Mit Panikfunktion nach EN 1125 (Publikumsverkehr).</w:t>
      </w:r>
    </w:p>
    <w:p w14:paraId="50756D26" w14:textId="77777777" w:rsidR="001F4CBC" w:rsidRPr="004B1E6A" w:rsidRDefault="001F4CBC" w:rsidP="001F4CBC">
      <w:pPr>
        <w:pStyle w:val="StandardEinzugKlein"/>
        <w:rPr>
          <w:rFonts w:cs="Arial"/>
        </w:rPr>
      </w:pPr>
      <w:r>
        <w:rPr>
          <w:rFonts w:cs="Arial"/>
        </w:rPr>
        <w:t>-</w:t>
      </w:r>
      <w:r>
        <w:rPr>
          <w:rFonts w:cs="Arial"/>
        </w:rPr>
        <w:tab/>
        <w:t>Ohne Panikfunktion.</w:t>
      </w:r>
    </w:p>
    <w:p w14:paraId="43E91EE0" w14:textId="77777777" w:rsidR="001F4CBC" w:rsidRDefault="001F4CBC" w:rsidP="001F4CBC">
      <w:pPr>
        <w:pStyle w:val="StandardEinzugKlein"/>
        <w:rPr>
          <w:rFonts w:cs="Arial"/>
        </w:rPr>
      </w:pPr>
      <w:r>
        <w:rPr>
          <w:rFonts w:cs="Arial"/>
        </w:rPr>
        <w:t>- Einbruchshemmung:</w:t>
      </w:r>
    </w:p>
    <w:p w14:paraId="61524992" w14:textId="77777777" w:rsidR="001F4CBC" w:rsidRPr="004B1E6A" w:rsidRDefault="001F4CBC" w:rsidP="001F4CBC">
      <w:pPr>
        <w:pStyle w:val="StandardEinzugKlein"/>
        <w:rPr>
          <w:rFonts w:cs="Arial"/>
        </w:rPr>
      </w:pPr>
      <w:r>
        <w:rPr>
          <w:rFonts w:cs="Arial"/>
        </w:rPr>
        <w:t xml:space="preserve">- </w:t>
      </w:r>
      <w:proofErr w:type="spellStart"/>
      <w:r>
        <w:rPr>
          <w:rFonts w:cs="Arial"/>
        </w:rPr>
        <w:t>usw</w:t>
      </w:r>
      <w:proofErr w:type="spellEnd"/>
      <w:r>
        <w:rPr>
          <w:rFonts w:cs="Arial"/>
        </w:rPr>
        <w:t>…</w:t>
      </w:r>
    </w:p>
    <w:p w14:paraId="2CDD49D8" w14:textId="77777777" w:rsidR="001F4CBC" w:rsidRDefault="001F4CBC" w:rsidP="001F4CBC">
      <w:pPr>
        <w:pStyle w:val="StandardTitel"/>
        <w:rPr>
          <w:rFonts w:cs="Arial"/>
        </w:rPr>
      </w:pPr>
      <w:r>
        <w:rPr>
          <w:rFonts w:cs="Arial"/>
        </w:rPr>
        <w:t>Elementbeschrei</w:t>
      </w:r>
      <w:r w:rsidRPr="004B1E6A">
        <w:rPr>
          <w:rFonts w:cs="Arial"/>
        </w:rPr>
        <w:t>b</w:t>
      </w:r>
      <w:r>
        <w:rPr>
          <w:rFonts w:cs="Arial"/>
        </w:rPr>
        <w:t>ung:</w:t>
      </w:r>
    </w:p>
    <w:p w14:paraId="4066BB36" w14:textId="77777777" w:rsidR="001F4CBC" w:rsidRPr="00C56F23" w:rsidRDefault="001F4CBC" w:rsidP="001F4CBC">
      <w:pPr>
        <w:jc w:val="both"/>
        <w:rPr>
          <w:rFonts w:ascii="Arial" w:hAnsi="Arial"/>
          <w:sz w:val="20"/>
          <w:szCs w:val="20"/>
          <w:lang w:val="de-AT"/>
        </w:rPr>
      </w:pPr>
      <w:r w:rsidRPr="00C56F23">
        <w:rPr>
          <w:rFonts w:ascii="Arial" w:hAnsi="Arial"/>
          <w:sz w:val="20"/>
          <w:szCs w:val="20"/>
          <w:lang w:val="de-AT"/>
        </w:rPr>
        <w:t xml:space="preserve">- Portal (Tür) 2-flügelig, </w:t>
      </w:r>
      <w:proofErr w:type="gramStart"/>
      <w:r w:rsidRPr="00C56F23">
        <w:rPr>
          <w:rFonts w:ascii="Arial" w:hAnsi="Arial"/>
          <w:color w:val="FF0000"/>
          <w:sz w:val="20"/>
          <w:szCs w:val="20"/>
          <w:lang w:val="de-AT"/>
        </w:rPr>
        <w:t>pulverbeschichtet</w:t>
      </w:r>
      <w:r w:rsidRPr="00C56F23">
        <w:rPr>
          <w:rFonts w:ascii="Arial" w:hAnsi="Arial"/>
          <w:sz w:val="20"/>
          <w:szCs w:val="20"/>
          <w:lang w:val="de-AT"/>
        </w:rPr>
        <w:t>,  mit</w:t>
      </w:r>
      <w:proofErr w:type="gramEnd"/>
      <w:r w:rsidRPr="00C56F23">
        <w:rPr>
          <w:rFonts w:ascii="Arial" w:hAnsi="Arial"/>
          <w:sz w:val="20"/>
          <w:szCs w:val="20"/>
          <w:lang w:val="de-AT"/>
        </w:rPr>
        <w:t xml:space="preserve"> zwei feststehenden Seitenteilen und             </w:t>
      </w:r>
    </w:p>
    <w:p w14:paraId="4028D4FE" w14:textId="0B5AD81B" w:rsidR="001F4CBC" w:rsidRPr="00C56F23" w:rsidRDefault="001F4CBC" w:rsidP="001F4CBC">
      <w:pPr>
        <w:jc w:val="both"/>
        <w:rPr>
          <w:rFonts w:ascii="Arial" w:hAnsi="Arial"/>
          <w:sz w:val="20"/>
          <w:szCs w:val="20"/>
          <w:lang w:val="de-AT"/>
        </w:rPr>
      </w:pPr>
      <w:r w:rsidRPr="00C56F23">
        <w:rPr>
          <w:rFonts w:ascii="Arial" w:hAnsi="Arial"/>
          <w:sz w:val="20"/>
          <w:szCs w:val="20"/>
          <w:lang w:val="de-AT"/>
        </w:rPr>
        <w:tab/>
        <w:t xml:space="preserve">Oberlicht komplett mit </w:t>
      </w:r>
      <w:r w:rsidRPr="00C56F23">
        <w:rPr>
          <w:rFonts w:ascii="Arial" w:hAnsi="Arial"/>
          <w:color w:val="FF0000"/>
          <w:sz w:val="20"/>
          <w:szCs w:val="20"/>
          <w:lang w:val="de-AT"/>
        </w:rPr>
        <w:t>Glasfüllung</w:t>
      </w:r>
      <w:r w:rsidRPr="00C56F23">
        <w:rPr>
          <w:rFonts w:ascii="Arial" w:hAnsi="Arial"/>
          <w:sz w:val="20"/>
          <w:szCs w:val="20"/>
          <w:lang w:val="de-AT"/>
        </w:rPr>
        <w:t xml:space="preserve"> </w:t>
      </w:r>
      <w:r w:rsidR="00024A8A" w:rsidRPr="00C56F23">
        <w:rPr>
          <w:rFonts w:ascii="Arial" w:hAnsi="Arial"/>
          <w:sz w:val="20"/>
          <w:szCs w:val="20"/>
          <w:lang w:val="de-AT"/>
        </w:rPr>
        <w:t>(Glasart)</w:t>
      </w:r>
      <w:r w:rsidRPr="00C56F23">
        <w:rPr>
          <w:rFonts w:ascii="Arial" w:hAnsi="Arial"/>
          <w:sz w:val="20"/>
          <w:szCs w:val="20"/>
          <w:lang w:val="de-AT"/>
        </w:rPr>
        <w:t>in 4 Felder unterteilt.</w:t>
      </w:r>
    </w:p>
    <w:p w14:paraId="797FEDF6" w14:textId="77777777" w:rsidR="001F4CBC" w:rsidRPr="00C56F23" w:rsidRDefault="001F4CBC" w:rsidP="001F4CBC">
      <w:pPr>
        <w:jc w:val="both"/>
        <w:rPr>
          <w:rFonts w:ascii="Arial" w:hAnsi="Arial"/>
          <w:sz w:val="20"/>
          <w:szCs w:val="20"/>
          <w:lang w:val="de-AT"/>
        </w:rPr>
      </w:pPr>
      <w:r w:rsidRPr="00C56F23">
        <w:rPr>
          <w:rFonts w:ascii="Arial" w:hAnsi="Arial"/>
          <w:sz w:val="20"/>
          <w:szCs w:val="20"/>
          <w:lang w:val="de-AT"/>
        </w:rPr>
        <w:t>- Lichtes Rohbaumaß B x H: 2450 x 2980 [mm]</w:t>
      </w:r>
    </w:p>
    <w:p w14:paraId="3BD8E077" w14:textId="77777777" w:rsidR="001F4CBC" w:rsidRPr="00C56F23" w:rsidRDefault="001F4CBC" w:rsidP="001F4CBC">
      <w:pPr>
        <w:jc w:val="both"/>
        <w:rPr>
          <w:rFonts w:ascii="Arial" w:hAnsi="Arial"/>
          <w:sz w:val="20"/>
          <w:szCs w:val="20"/>
          <w:lang w:val="de-AT"/>
        </w:rPr>
      </w:pPr>
      <w:r w:rsidRPr="00C56F23">
        <w:rPr>
          <w:rFonts w:ascii="Arial" w:hAnsi="Arial"/>
          <w:sz w:val="20"/>
          <w:szCs w:val="20"/>
          <w:lang w:val="de-AT"/>
        </w:rPr>
        <w:t>- Lichtes Durchgangsmaß B x H: 1830 x 2215 [mm]</w:t>
      </w:r>
    </w:p>
    <w:p w14:paraId="0A2816DE" w14:textId="77777777" w:rsidR="001F4CBC" w:rsidRPr="00C56F23" w:rsidRDefault="001F4CBC" w:rsidP="001F4CBC">
      <w:pPr>
        <w:jc w:val="both"/>
        <w:rPr>
          <w:rFonts w:ascii="Arial" w:hAnsi="Arial"/>
          <w:sz w:val="20"/>
          <w:szCs w:val="20"/>
          <w:lang w:val="de-AT"/>
        </w:rPr>
      </w:pPr>
      <w:r w:rsidRPr="00C56F23">
        <w:rPr>
          <w:rFonts w:ascii="Arial" w:hAnsi="Arial"/>
          <w:sz w:val="20"/>
          <w:szCs w:val="20"/>
          <w:lang w:val="de-AT"/>
        </w:rPr>
        <w:t>- Lichtes Durchgangsmaß Gangflügel B x H: 900 x 2215 [mm]</w:t>
      </w:r>
    </w:p>
    <w:p w14:paraId="3F01E9C3" w14:textId="77777777" w:rsidR="001F4CBC" w:rsidRPr="00C56F23" w:rsidRDefault="001F4CBC" w:rsidP="001F4CBC">
      <w:pPr>
        <w:jc w:val="both"/>
        <w:rPr>
          <w:rFonts w:ascii="Arial" w:hAnsi="Arial"/>
          <w:sz w:val="20"/>
          <w:szCs w:val="20"/>
          <w:lang w:val="de-AT"/>
        </w:rPr>
      </w:pPr>
      <w:r w:rsidRPr="00C56F23">
        <w:rPr>
          <w:rFonts w:ascii="Arial" w:hAnsi="Arial"/>
          <w:sz w:val="20"/>
          <w:szCs w:val="20"/>
          <w:lang w:val="de-AT"/>
        </w:rPr>
        <w:t>- Gangflügel DIN links / rechts.</w:t>
      </w:r>
    </w:p>
    <w:p w14:paraId="4771B0A3" w14:textId="77777777" w:rsidR="001F4CBC" w:rsidRPr="00C56F23" w:rsidRDefault="001F4CBC" w:rsidP="001F4CBC">
      <w:pPr>
        <w:jc w:val="both"/>
        <w:rPr>
          <w:rFonts w:ascii="Arial" w:hAnsi="Arial"/>
          <w:sz w:val="20"/>
          <w:szCs w:val="20"/>
          <w:lang w:val="de-AT"/>
        </w:rPr>
      </w:pPr>
      <w:r w:rsidRPr="00C56F23">
        <w:rPr>
          <w:rFonts w:ascii="Arial" w:hAnsi="Arial"/>
          <w:sz w:val="20"/>
          <w:szCs w:val="20"/>
          <w:lang w:val="de-AT"/>
        </w:rPr>
        <w:t xml:space="preserve">- 2 Felder fixverglast als symmetrische Seitenteile, </w:t>
      </w:r>
      <w:proofErr w:type="spellStart"/>
      <w:r w:rsidRPr="00C56F23">
        <w:rPr>
          <w:rFonts w:ascii="Arial" w:hAnsi="Arial"/>
          <w:sz w:val="20"/>
          <w:szCs w:val="20"/>
          <w:lang w:val="de-AT"/>
        </w:rPr>
        <w:t>Feldgrösse</w:t>
      </w:r>
      <w:proofErr w:type="spellEnd"/>
      <w:r w:rsidRPr="00C56F23">
        <w:rPr>
          <w:rFonts w:ascii="Arial" w:hAnsi="Arial"/>
          <w:sz w:val="20"/>
          <w:szCs w:val="20"/>
          <w:lang w:val="de-AT"/>
        </w:rPr>
        <w:t xml:space="preserve"> ca. 300 x 2300 [mm].</w:t>
      </w:r>
    </w:p>
    <w:p w14:paraId="6F922C09" w14:textId="77777777" w:rsidR="001F4CBC" w:rsidRPr="00C56F23" w:rsidRDefault="001F4CBC" w:rsidP="001F4CBC">
      <w:pPr>
        <w:jc w:val="both"/>
        <w:rPr>
          <w:rFonts w:ascii="Arial" w:hAnsi="Arial"/>
          <w:sz w:val="20"/>
          <w:szCs w:val="20"/>
          <w:lang w:val="de-AT"/>
        </w:rPr>
      </w:pPr>
      <w:r w:rsidRPr="00C56F23">
        <w:rPr>
          <w:rFonts w:ascii="Arial" w:hAnsi="Arial"/>
          <w:sz w:val="20"/>
          <w:szCs w:val="20"/>
          <w:lang w:val="de-AT"/>
        </w:rPr>
        <w:t xml:space="preserve">- 1 Feld fixverglast als Oberlichte, </w:t>
      </w:r>
      <w:proofErr w:type="spellStart"/>
      <w:r w:rsidRPr="00C56F23">
        <w:rPr>
          <w:rFonts w:ascii="Arial" w:hAnsi="Arial"/>
          <w:sz w:val="20"/>
          <w:szCs w:val="20"/>
          <w:lang w:val="de-AT"/>
        </w:rPr>
        <w:t>Feldgrösse</w:t>
      </w:r>
      <w:proofErr w:type="spellEnd"/>
      <w:r w:rsidRPr="00C56F23">
        <w:rPr>
          <w:rFonts w:ascii="Arial" w:hAnsi="Arial"/>
          <w:sz w:val="20"/>
          <w:szCs w:val="20"/>
          <w:lang w:val="de-AT"/>
        </w:rPr>
        <w:t xml:space="preserve"> ca. 2450 x 680 [mm].</w:t>
      </w:r>
    </w:p>
    <w:p w14:paraId="55B058C5" w14:textId="77777777" w:rsidR="001F4CBC" w:rsidRDefault="001F4CBC" w:rsidP="001F4CBC">
      <w:pPr>
        <w:pStyle w:val="StandardTitel"/>
        <w:rPr>
          <w:rFonts w:cs="Arial"/>
        </w:rPr>
      </w:pPr>
      <w:r w:rsidRPr="004B1E6A">
        <w:rPr>
          <w:rFonts w:cs="Arial"/>
        </w:rPr>
        <w:t>Türbeschläge</w:t>
      </w:r>
    </w:p>
    <w:p w14:paraId="694A4F03" w14:textId="77777777" w:rsidR="001F4CBC" w:rsidRDefault="001F4CBC" w:rsidP="001F4CBC">
      <w:pPr>
        <w:pStyle w:val="StandardBlock"/>
        <w:ind w:right="1520"/>
      </w:pPr>
      <w:r>
        <w:t xml:space="preserve">- Schloss: Panik-Rohrrahmenschloss </w:t>
      </w:r>
      <w:proofErr w:type="spellStart"/>
      <w:r>
        <w:t>Fkt</w:t>
      </w:r>
      <w:proofErr w:type="spellEnd"/>
      <w:r>
        <w:t>. C mit Riegel und Falle, gerichtet für PZ.</w:t>
      </w:r>
    </w:p>
    <w:p w14:paraId="62C610F0" w14:textId="77777777" w:rsidR="001F4CBC" w:rsidRDefault="001F4CBC" w:rsidP="001F4CBC">
      <w:pPr>
        <w:pStyle w:val="StandardBlock"/>
      </w:pPr>
      <w:r>
        <w:tab/>
        <w:t xml:space="preserve">Fabrikat und </w:t>
      </w:r>
      <w:proofErr w:type="gramStart"/>
      <w:r>
        <w:t>Typ:…</w:t>
      </w:r>
      <w:proofErr w:type="gramEnd"/>
      <w:r>
        <w:t>…….</w:t>
      </w:r>
    </w:p>
    <w:p w14:paraId="6384A1C6" w14:textId="77777777" w:rsidR="001F4CBC" w:rsidRDefault="001F4CBC" w:rsidP="001F4CBC">
      <w:pPr>
        <w:pStyle w:val="StandardBlock"/>
      </w:pPr>
      <w:r>
        <w:lastRenderedPageBreak/>
        <w:t>- Türschliesser</w:t>
      </w:r>
    </w:p>
    <w:p w14:paraId="723F19EB" w14:textId="77777777" w:rsidR="001F4CBC" w:rsidRDefault="001F4CBC" w:rsidP="001F4CBC">
      <w:pPr>
        <w:pStyle w:val="StandardBlock"/>
      </w:pPr>
      <w:r>
        <w:tab/>
        <w:t>Fabrikat, Serie und EN 2-5 nach EN 1154</w:t>
      </w:r>
    </w:p>
    <w:p w14:paraId="79D24946" w14:textId="77777777" w:rsidR="001F4CBC" w:rsidRDefault="001F4CBC" w:rsidP="001F4CBC">
      <w:pPr>
        <w:pStyle w:val="StandardBlock"/>
      </w:pPr>
      <w:r>
        <w:t>- Bänder</w:t>
      </w:r>
    </w:p>
    <w:p w14:paraId="1351FAD8" w14:textId="77777777" w:rsidR="001F4CBC" w:rsidRDefault="001F4CBC" w:rsidP="001F4CBC">
      <w:pPr>
        <w:pStyle w:val="StandardBlock"/>
      </w:pPr>
      <w:r>
        <w:tab/>
        <w:t>Fabrikat, DN und Länge</w:t>
      </w:r>
    </w:p>
    <w:p w14:paraId="4B10E00C" w14:textId="77777777" w:rsidR="001F4CBC" w:rsidRDefault="001F4CBC" w:rsidP="001F4CBC">
      <w:pPr>
        <w:pStyle w:val="StandardBlock"/>
      </w:pPr>
      <w:r>
        <w:t>- Türfeststeller</w:t>
      </w:r>
    </w:p>
    <w:p w14:paraId="6170134F" w14:textId="77777777" w:rsidR="001F4CBC" w:rsidRDefault="001F4CBC" w:rsidP="001F4CBC">
      <w:pPr>
        <w:pStyle w:val="StandardBlock"/>
      </w:pPr>
      <w:r>
        <w:tab/>
        <w:t>Fabrikat</w:t>
      </w:r>
    </w:p>
    <w:p w14:paraId="23A1AD92" w14:textId="77777777" w:rsidR="001F4CBC" w:rsidRDefault="001F4CBC" w:rsidP="001F4CBC">
      <w:pPr>
        <w:pStyle w:val="StandardBlock"/>
      </w:pPr>
      <w:r>
        <w:t>- E- Öffner</w:t>
      </w:r>
    </w:p>
    <w:p w14:paraId="0C8C74C9" w14:textId="77777777" w:rsidR="001F4CBC" w:rsidRPr="00D83AD5" w:rsidRDefault="001F4CBC" w:rsidP="001F4CBC">
      <w:pPr>
        <w:pStyle w:val="StandardBlock"/>
      </w:pPr>
      <w:r>
        <w:tab/>
        <w:t>Fabrikat</w:t>
      </w:r>
    </w:p>
    <w:p w14:paraId="03690616" w14:textId="77777777" w:rsidR="001F4CBC" w:rsidRDefault="001F4CBC" w:rsidP="001F4CBC">
      <w:pPr>
        <w:pStyle w:val="StandardEinzugKlein"/>
        <w:ind w:right="1520"/>
        <w:jc w:val="left"/>
        <w:rPr>
          <w:rFonts w:cs="Arial"/>
        </w:rPr>
      </w:pPr>
      <w:r>
        <w:rPr>
          <w:rFonts w:cs="Arial"/>
        </w:rPr>
        <w:t>-</w:t>
      </w:r>
      <w:r>
        <w:rPr>
          <w:rFonts w:cs="Arial"/>
        </w:rPr>
        <w:tab/>
      </w:r>
      <w:proofErr w:type="spellStart"/>
      <w:r>
        <w:rPr>
          <w:rFonts w:cs="Arial"/>
        </w:rPr>
        <w:t>Stiegenhausseitig</w:t>
      </w:r>
      <w:proofErr w:type="spellEnd"/>
      <w:r>
        <w:rPr>
          <w:rFonts w:cs="Arial"/>
        </w:rPr>
        <w:t xml:space="preserve"> Drücker, Gangseitig Push Bar lt. Vorbemerkung.</w:t>
      </w:r>
    </w:p>
    <w:p w14:paraId="6F1B1CE8" w14:textId="77777777" w:rsidR="001F4CBC" w:rsidRDefault="001F4CBC" w:rsidP="001F4CBC">
      <w:pPr>
        <w:pStyle w:val="StandardEinzugKlein"/>
        <w:ind w:right="1520"/>
        <w:jc w:val="left"/>
        <w:rPr>
          <w:rFonts w:cs="Arial"/>
        </w:rPr>
      </w:pPr>
      <w:r>
        <w:rPr>
          <w:rFonts w:cs="Arial"/>
        </w:rPr>
        <w:tab/>
      </w:r>
      <w:r>
        <w:rPr>
          <w:rFonts w:cs="Arial"/>
        </w:rPr>
        <w:tab/>
        <w:t>Fabrikat, Serie, Typennummer</w:t>
      </w:r>
    </w:p>
    <w:p w14:paraId="7E30E2D8" w14:textId="77777777" w:rsidR="001F4CBC" w:rsidRDefault="001F4CBC" w:rsidP="001F4CBC">
      <w:pPr>
        <w:pStyle w:val="StandardEinzugKlein"/>
        <w:ind w:right="1520"/>
        <w:jc w:val="left"/>
        <w:rPr>
          <w:rFonts w:cs="Arial"/>
        </w:rPr>
      </w:pPr>
    </w:p>
    <w:p w14:paraId="347B6E55" w14:textId="77777777" w:rsidR="001F4CBC" w:rsidRPr="00D83AD5" w:rsidRDefault="001F4CBC" w:rsidP="001F4CBC">
      <w:pPr>
        <w:pStyle w:val="StandardEinzugKlein"/>
        <w:ind w:right="1520"/>
        <w:jc w:val="left"/>
        <w:rPr>
          <w:rFonts w:cs="Arial"/>
          <w:color w:val="FF0000"/>
          <w:sz w:val="16"/>
          <w:szCs w:val="16"/>
        </w:rPr>
      </w:pPr>
      <w:r w:rsidRPr="00D83AD5">
        <w:rPr>
          <w:rFonts w:cs="Arial"/>
          <w:color w:val="FF0000"/>
          <w:sz w:val="16"/>
          <w:szCs w:val="16"/>
        </w:rPr>
        <w:t>Variante „</w:t>
      </w:r>
      <w:proofErr w:type="spellStart"/>
      <w:r w:rsidRPr="00D83AD5">
        <w:rPr>
          <w:rFonts w:cs="Arial"/>
          <w:color w:val="FF0000"/>
          <w:sz w:val="16"/>
          <w:szCs w:val="16"/>
        </w:rPr>
        <w:t>Beschlagsgruppe</w:t>
      </w:r>
      <w:proofErr w:type="spellEnd"/>
      <w:r w:rsidRPr="00D83AD5">
        <w:rPr>
          <w:rFonts w:cs="Arial"/>
          <w:color w:val="FF0000"/>
          <w:sz w:val="16"/>
          <w:szCs w:val="16"/>
        </w:rPr>
        <w:t>“</w:t>
      </w:r>
    </w:p>
    <w:p w14:paraId="7E448213" w14:textId="77777777" w:rsidR="001F4CBC" w:rsidRDefault="001F4CBC" w:rsidP="001F4CBC">
      <w:pPr>
        <w:pStyle w:val="StandardEinzugKlein"/>
        <w:ind w:right="1520"/>
        <w:jc w:val="left"/>
        <w:rPr>
          <w:rFonts w:cs="Arial"/>
        </w:rPr>
      </w:pPr>
      <w:proofErr w:type="spellStart"/>
      <w:r>
        <w:rPr>
          <w:rFonts w:cs="Arial"/>
        </w:rPr>
        <w:t>Beschlagsgruppe</w:t>
      </w:r>
      <w:proofErr w:type="spellEnd"/>
      <w:r>
        <w:rPr>
          <w:rFonts w:cs="Arial"/>
        </w:rPr>
        <w:t xml:space="preserve"> 1 lt. Türliste</w:t>
      </w:r>
    </w:p>
    <w:p w14:paraId="253F12E2" w14:textId="77777777" w:rsidR="001F4CBC" w:rsidRPr="00335C44" w:rsidRDefault="001F4CBC" w:rsidP="001F4CBC">
      <w:pPr>
        <w:pStyle w:val="StandardEinzugKlein"/>
        <w:ind w:right="1520"/>
        <w:jc w:val="left"/>
        <w:rPr>
          <w:rFonts w:cs="Arial"/>
          <w:color w:val="FF0000"/>
          <w:sz w:val="16"/>
          <w:szCs w:val="16"/>
        </w:rPr>
      </w:pPr>
      <w:r w:rsidRPr="00335C44">
        <w:rPr>
          <w:rFonts w:cs="Arial"/>
          <w:color w:val="FF0000"/>
          <w:sz w:val="16"/>
          <w:szCs w:val="16"/>
        </w:rPr>
        <w:t>Variante „</w:t>
      </w:r>
      <w:proofErr w:type="spellStart"/>
      <w:r w:rsidRPr="00335C44">
        <w:rPr>
          <w:rFonts w:cs="Arial"/>
          <w:color w:val="FF0000"/>
          <w:sz w:val="16"/>
          <w:szCs w:val="16"/>
        </w:rPr>
        <w:t>Beschlagspaket</w:t>
      </w:r>
      <w:proofErr w:type="spellEnd"/>
      <w:r w:rsidRPr="00335C44">
        <w:rPr>
          <w:rFonts w:cs="Arial"/>
          <w:color w:val="FF0000"/>
          <w:sz w:val="16"/>
          <w:szCs w:val="16"/>
        </w:rPr>
        <w:t>“</w:t>
      </w:r>
    </w:p>
    <w:p w14:paraId="7FC424DD" w14:textId="77777777" w:rsidR="001F4CBC" w:rsidRPr="004B1E6A" w:rsidRDefault="001F4CBC" w:rsidP="001F4CBC">
      <w:pPr>
        <w:pStyle w:val="StandardEinzugKlein"/>
        <w:ind w:right="1520"/>
        <w:jc w:val="left"/>
        <w:rPr>
          <w:rFonts w:cs="Arial"/>
        </w:rPr>
      </w:pPr>
      <w:proofErr w:type="spellStart"/>
      <w:r>
        <w:rPr>
          <w:rFonts w:cs="Arial"/>
        </w:rPr>
        <w:t>Beschlagspaket</w:t>
      </w:r>
      <w:proofErr w:type="spellEnd"/>
      <w:r>
        <w:rPr>
          <w:rFonts w:cs="Arial"/>
        </w:rPr>
        <w:t>, Variante 3</w:t>
      </w:r>
    </w:p>
    <w:p w14:paraId="22C73E67" w14:textId="77777777" w:rsidR="001F4CBC" w:rsidRPr="004B1E6A" w:rsidRDefault="001F4CBC" w:rsidP="001F4CBC">
      <w:pPr>
        <w:pStyle w:val="StandardEinzugKlein"/>
        <w:ind w:right="1520"/>
        <w:jc w:val="left"/>
        <w:rPr>
          <w:rFonts w:cs="Arial"/>
        </w:rPr>
      </w:pPr>
    </w:p>
    <w:p w14:paraId="50B1C2AB" w14:textId="77777777" w:rsidR="001F4CBC" w:rsidRPr="004B1E6A" w:rsidRDefault="001F4CBC" w:rsidP="001F4CBC">
      <w:pPr>
        <w:pStyle w:val="StandardTitel"/>
        <w:rPr>
          <w:rFonts w:cs="Arial"/>
        </w:rPr>
      </w:pPr>
      <w:proofErr w:type="gramStart"/>
      <w:r w:rsidRPr="004B1E6A">
        <w:rPr>
          <w:rFonts w:cs="Arial"/>
        </w:rPr>
        <w:t xml:space="preserve">Rahmenverbreiterungen </w:t>
      </w:r>
      <w:r>
        <w:rPr>
          <w:rFonts w:cs="Arial"/>
        </w:rPr>
        <w:t>:</w:t>
      </w:r>
      <w:proofErr w:type="gramEnd"/>
    </w:p>
    <w:p w14:paraId="4E85FE60" w14:textId="77777777" w:rsidR="001F4CBC" w:rsidRPr="004B1E6A" w:rsidRDefault="001F4CBC" w:rsidP="001F4CBC">
      <w:pPr>
        <w:pStyle w:val="StandardEinzugKlein"/>
        <w:rPr>
          <w:rFonts w:cs="Arial"/>
        </w:rPr>
      </w:pPr>
      <w:r>
        <w:rPr>
          <w:rFonts w:cs="Arial"/>
        </w:rPr>
        <w:t>-</w:t>
      </w:r>
      <w:r>
        <w:rPr>
          <w:rFonts w:cs="Arial"/>
        </w:rPr>
        <w:tab/>
        <w:t>Rechts: 20 mm in Abhängigkeit vom Drücker</w:t>
      </w:r>
    </w:p>
    <w:p w14:paraId="057C8411" w14:textId="77777777" w:rsidR="001F4CBC" w:rsidRDefault="001F4CBC" w:rsidP="001F4CBC">
      <w:pPr>
        <w:pStyle w:val="StandardEinzugKlein"/>
        <w:rPr>
          <w:rFonts w:cs="Arial"/>
        </w:rPr>
      </w:pPr>
      <w:r>
        <w:rPr>
          <w:rFonts w:cs="Arial"/>
        </w:rPr>
        <w:t>-</w:t>
      </w:r>
      <w:r>
        <w:rPr>
          <w:rFonts w:cs="Arial"/>
        </w:rPr>
        <w:tab/>
        <w:t xml:space="preserve">Links:    </w:t>
      </w:r>
      <w:proofErr w:type="gramStart"/>
      <w:r>
        <w:rPr>
          <w:rFonts w:cs="Arial"/>
        </w:rPr>
        <w:t>20  mm</w:t>
      </w:r>
      <w:proofErr w:type="gramEnd"/>
      <w:r>
        <w:rPr>
          <w:rFonts w:cs="Arial"/>
        </w:rPr>
        <w:t xml:space="preserve"> in Abhängigkeit vom Drücker</w:t>
      </w:r>
    </w:p>
    <w:p w14:paraId="14E335D4" w14:textId="77777777" w:rsidR="001F4CBC" w:rsidRPr="00802980" w:rsidRDefault="001F4CBC" w:rsidP="001F4CBC">
      <w:pPr>
        <w:jc w:val="both"/>
        <w:rPr>
          <w:rFonts w:ascii="Arial" w:hAnsi="Arial"/>
          <w:lang w:val="de-AT"/>
        </w:rPr>
      </w:pPr>
      <w:r w:rsidRPr="00802980">
        <w:rPr>
          <w:rFonts w:ascii="Arial" w:hAnsi="Arial"/>
          <w:lang w:val="de-AT"/>
        </w:rPr>
        <w:t xml:space="preserve">- </w:t>
      </w:r>
      <w:proofErr w:type="spellStart"/>
      <w:r w:rsidRPr="00802980">
        <w:rPr>
          <w:rFonts w:ascii="Arial" w:hAnsi="Arial"/>
          <w:lang w:val="de-AT"/>
        </w:rPr>
        <w:t>Bauanschluß</w:t>
      </w:r>
      <w:proofErr w:type="spellEnd"/>
      <w:r w:rsidRPr="00802980">
        <w:rPr>
          <w:rFonts w:ascii="Arial" w:hAnsi="Arial"/>
          <w:lang w:val="de-AT"/>
        </w:rPr>
        <w:t xml:space="preserve"> oben: Massivwand</w:t>
      </w:r>
    </w:p>
    <w:p w14:paraId="6B94BB96" w14:textId="77777777" w:rsidR="001F4CBC" w:rsidRPr="00802980" w:rsidRDefault="001F4CBC" w:rsidP="001F4CBC">
      <w:pPr>
        <w:jc w:val="both"/>
        <w:rPr>
          <w:rFonts w:ascii="Arial" w:hAnsi="Arial"/>
          <w:lang w:val="de-AT"/>
        </w:rPr>
      </w:pPr>
      <w:r w:rsidRPr="00802980">
        <w:rPr>
          <w:lang w:val="de-AT"/>
        </w:rPr>
        <w:t xml:space="preserve">- </w:t>
      </w:r>
      <w:proofErr w:type="spellStart"/>
      <w:r w:rsidRPr="00802980">
        <w:rPr>
          <w:lang w:val="de-AT"/>
        </w:rPr>
        <w:t>Bauanschluß</w:t>
      </w:r>
      <w:proofErr w:type="spellEnd"/>
      <w:r w:rsidRPr="00802980">
        <w:rPr>
          <w:lang w:val="de-AT"/>
        </w:rPr>
        <w:t xml:space="preserve"> seitlich: Massivwand</w:t>
      </w:r>
    </w:p>
    <w:p w14:paraId="43ED64D3" w14:textId="77777777" w:rsidR="001F4CBC" w:rsidRDefault="001F4CBC" w:rsidP="001F4CBC">
      <w:pPr>
        <w:pStyle w:val="StandardTitel"/>
      </w:pPr>
      <w:r>
        <w:t>Anschlussbleche an Baukörper</w:t>
      </w:r>
    </w:p>
    <w:p w14:paraId="0541CBE5" w14:textId="77777777" w:rsidR="001F4CBC" w:rsidRPr="00802980" w:rsidRDefault="001F4CBC" w:rsidP="001F4CBC">
      <w:pPr>
        <w:rPr>
          <w:lang w:val="de-AT"/>
        </w:rPr>
      </w:pPr>
      <w:r w:rsidRPr="00802980">
        <w:rPr>
          <w:lang w:val="de-AT"/>
        </w:rPr>
        <w:t>Fensterbank: Abwicklung ...... mm, Länge ………. mm.</w:t>
      </w:r>
    </w:p>
    <w:p w14:paraId="4837D07B" w14:textId="77777777" w:rsidR="001F4CBC" w:rsidRPr="00802980" w:rsidRDefault="001F4CBC" w:rsidP="001F4CBC">
      <w:pPr>
        <w:rPr>
          <w:lang w:val="de-AT"/>
        </w:rPr>
      </w:pPr>
      <w:r w:rsidRPr="00802980">
        <w:rPr>
          <w:lang w:val="de-AT"/>
        </w:rPr>
        <w:t>Wetterschenkel: Abwicklung ...... mm, Länge ………. mm.</w:t>
      </w:r>
    </w:p>
    <w:p w14:paraId="2045D2AE" w14:textId="77777777" w:rsidR="001F4CBC" w:rsidRPr="00802980" w:rsidRDefault="001F4CBC" w:rsidP="001F4CBC">
      <w:pPr>
        <w:rPr>
          <w:lang w:val="de-AT"/>
        </w:rPr>
      </w:pPr>
      <w:r w:rsidRPr="00802980">
        <w:rPr>
          <w:lang w:val="de-AT"/>
        </w:rPr>
        <w:t>Sturzanschluss: Abwicklung ...... mm, Länge ………. mm.</w:t>
      </w:r>
    </w:p>
    <w:p w14:paraId="31B02871" w14:textId="77777777" w:rsidR="001F4CBC" w:rsidRPr="00802980" w:rsidRDefault="001F4CBC" w:rsidP="001F4CBC">
      <w:pPr>
        <w:rPr>
          <w:lang w:val="de-AT"/>
        </w:rPr>
      </w:pPr>
      <w:r w:rsidRPr="00802980">
        <w:rPr>
          <w:lang w:val="de-AT"/>
        </w:rPr>
        <w:t>Seitliches Anschlussblech: Abwicklung ...... mm, Länge ………. mm.</w:t>
      </w:r>
    </w:p>
    <w:p w14:paraId="4E0C389D" w14:textId="77777777" w:rsidR="001F4CBC" w:rsidRPr="00802980" w:rsidRDefault="001F4CBC" w:rsidP="001F4CBC">
      <w:pPr>
        <w:rPr>
          <w:lang w:val="de-AT"/>
        </w:rPr>
      </w:pPr>
    </w:p>
    <w:p w14:paraId="45E4B667" w14:textId="77777777" w:rsidR="001F4CBC" w:rsidRPr="00D51490" w:rsidRDefault="001F4CBC" w:rsidP="001F4CBC">
      <w:pPr>
        <w:pStyle w:val="StandardEinzugKlein"/>
        <w:ind w:right="1520"/>
        <w:rPr>
          <w:rFonts w:cs="Arial"/>
        </w:rPr>
      </w:pPr>
      <w:r w:rsidRPr="00D83AD5">
        <w:rPr>
          <w:rFonts w:cs="Arial"/>
          <w:b/>
        </w:rPr>
        <w:t>Sonstiges</w:t>
      </w:r>
      <w:r w:rsidRPr="00D51490">
        <w:rPr>
          <w:rFonts w:cs="Arial"/>
        </w:rPr>
        <w:t xml:space="preserve">: </w:t>
      </w:r>
      <w:proofErr w:type="spellStart"/>
      <w:r w:rsidRPr="00D51490">
        <w:rPr>
          <w:rFonts w:cs="Arial"/>
        </w:rPr>
        <w:t>zB</w:t>
      </w:r>
      <w:proofErr w:type="spellEnd"/>
      <w:r w:rsidRPr="00D51490">
        <w:rPr>
          <w:rFonts w:cs="Arial"/>
        </w:rPr>
        <w:t>. Integrationsteile</w:t>
      </w:r>
      <w:r>
        <w:rPr>
          <w:rFonts w:cs="Arial"/>
        </w:rPr>
        <w:t xml:space="preserve"> eines Elektronischen Schlie</w:t>
      </w:r>
      <w:r w:rsidRPr="00D51490">
        <w:rPr>
          <w:rFonts w:cs="Arial"/>
        </w:rPr>
        <w:t>ß</w:t>
      </w:r>
      <w:r>
        <w:rPr>
          <w:rFonts w:cs="Arial"/>
        </w:rPr>
        <w:t>systems wie REED Kontakte</w:t>
      </w:r>
    </w:p>
    <w:p w14:paraId="72365F50" w14:textId="77777777" w:rsidR="001F4CBC" w:rsidRPr="00820C4C" w:rsidRDefault="001F4CBC" w:rsidP="001F4CBC">
      <w:pPr>
        <w:pStyle w:val="StandardBlock"/>
      </w:pPr>
    </w:p>
    <w:p w14:paraId="2AF36E5C" w14:textId="77777777" w:rsidR="001F4CBC" w:rsidRPr="00802980" w:rsidRDefault="001F4CBC" w:rsidP="001F4CBC">
      <w:pPr>
        <w:jc w:val="both"/>
        <w:rPr>
          <w:rFonts w:ascii="Arial" w:hAnsi="Arial"/>
          <w:lang w:val="de-AT"/>
        </w:rPr>
      </w:pPr>
      <w:r w:rsidRPr="00802980">
        <w:rPr>
          <w:rFonts w:ascii="Arial" w:hAnsi="Arial"/>
          <w:lang w:val="de-AT"/>
        </w:rPr>
        <w:t>1 Stück</w:t>
      </w:r>
      <w:r w:rsidRPr="00802980">
        <w:rPr>
          <w:rFonts w:ascii="Arial" w:hAnsi="Arial"/>
          <w:lang w:val="de-AT"/>
        </w:rPr>
        <w:tab/>
      </w:r>
      <w:r w:rsidRPr="00802980">
        <w:rPr>
          <w:rFonts w:ascii="Arial" w:hAnsi="Arial"/>
          <w:lang w:val="de-AT"/>
        </w:rPr>
        <w:tab/>
      </w:r>
      <w:r w:rsidRPr="00802980">
        <w:rPr>
          <w:rFonts w:ascii="Arial" w:hAnsi="Arial"/>
          <w:lang w:val="de-AT"/>
        </w:rPr>
        <w:tab/>
        <w:t>Einheitspreis: ...........................                Gesamtpreis: ..........................</w:t>
      </w:r>
    </w:p>
    <w:p w14:paraId="57DD8148" w14:textId="77777777" w:rsidR="001F4CBC" w:rsidRPr="00802980" w:rsidRDefault="001F4CBC" w:rsidP="001F4CBC">
      <w:pPr>
        <w:rPr>
          <w:rFonts w:cs="Arial"/>
          <w:lang w:val="de-AT"/>
        </w:rPr>
      </w:pPr>
    </w:p>
    <w:p w14:paraId="67B59A65" w14:textId="77777777" w:rsidR="001F4CBC" w:rsidRPr="00802980" w:rsidRDefault="001F4CBC" w:rsidP="001F4CBC">
      <w:pPr>
        <w:pStyle w:val="berschrift2"/>
        <w:rPr>
          <w:lang w:val="de-AT"/>
        </w:rPr>
      </w:pPr>
      <w:r w:rsidRPr="00802980">
        <w:rPr>
          <w:lang w:val="de-AT"/>
        </w:rPr>
        <w:t>34.09.01 G</w:t>
      </w:r>
      <w:r w:rsidRPr="00802980">
        <w:rPr>
          <w:lang w:val="de-AT"/>
        </w:rPr>
        <w:tab/>
        <w:t>AZ elektrische Feststelleinrichtung</w:t>
      </w:r>
    </w:p>
    <w:p w14:paraId="3CF0FC78" w14:textId="77777777" w:rsidR="001F4CBC" w:rsidRDefault="001F4CBC" w:rsidP="001F4CBC">
      <w:pPr>
        <w:pStyle w:val="StandardTitel"/>
        <w:ind w:right="1520"/>
        <w:rPr>
          <w:rFonts w:cs="Arial"/>
          <w:b w:val="0"/>
        </w:rPr>
      </w:pPr>
      <w:r>
        <w:rPr>
          <w:rFonts w:cs="Arial"/>
          <w:b w:val="0"/>
        </w:rPr>
        <w:t>Liefern und montieren von wahlweise Boden- oder Wandhaltemagneten bei den</w:t>
      </w:r>
      <w:r w:rsidRPr="0075224B">
        <w:rPr>
          <w:rFonts w:cs="Arial"/>
          <w:b w:val="0"/>
        </w:rPr>
        <w:t xml:space="preserve"> vor beschriebenen Elemente</w:t>
      </w:r>
      <w:r>
        <w:rPr>
          <w:rFonts w:cs="Arial"/>
          <w:b w:val="0"/>
        </w:rPr>
        <w:t xml:space="preserve">n </w:t>
      </w:r>
      <w:r w:rsidRPr="0075224B">
        <w:rPr>
          <w:rFonts w:cs="Arial"/>
          <w:b w:val="0"/>
        </w:rPr>
        <w:t xml:space="preserve">mit einer Haltekraft von mind. 700 N inkl. </w:t>
      </w:r>
      <w:r>
        <w:rPr>
          <w:rFonts w:cs="Arial"/>
          <w:b w:val="0"/>
        </w:rPr>
        <w:t>den</w:t>
      </w:r>
      <w:r w:rsidRPr="0075224B">
        <w:rPr>
          <w:rFonts w:cs="Arial"/>
          <w:b w:val="0"/>
        </w:rPr>
        <w:t xml:space="preserve"> erforderlichen Gegenplatten. Die erforderliche E-Anspeisung erfolgt bauseits. </w:t>
      </w:r>
      <w:r>
        <w:rPr>
          <w:rFonts w:cs="Arial"/>
          <w:b w:val="0"/>
        </w:rPr>
        <w:t>Mit Unterbrecherdrucktaste</w:t>
      </w:r>
    </w:p>
    <w:p w14:paraId="04125107" w14:textId="77777777" w:rsidR="001F4CBC" w:rsidRPr="00917EE6" w:rsidRDefault="001F4CBC" w:rsidP="001F4CBC">
      <w:pPr>
        <w:pStyle w:val="StandardBlock"/>
      </w:pPr>
      <w:r>
        <w:t>Die Ansteuerung erfolgt durch bauseitige Brandmelder.</w:t>
      </w:r>
    </w:p>
    <w:p w14:paraId="4DBB2D51" w14:textId="77777777" w:rsidR="001F4CBC" w:rsidRPr="00211161" w:rsidRDefault="001F4CBC" w:rsidP="001F4CBC">
      <w:pPr>
        <w:pStyle w:val="StandardBlock"/>
        <w:ind w:right="1520"/>
      </w:pPr>
      <w:r>
        <w:t>Oberfläche Stahl verzinkt, eventuell erforderliche Konsolen sind einzurechnen.</w:t>
      </w:r>
    </w:p>
    <w:p w14:paraId="20C669F9" w14:textId="77777777" w:rsidR="001F4CBC" w:rsidRDefault="001F4CBC" w:rsidP="001F4CBC">
      <w:pPr>
        <w:pStyle w:val="StandardEinzugKlein"/>
        <w:ind w:left="0" w:firstLine="0"/>
        <w:rPr>
          <w:rFonts w:cs="Arial"/>
        </w:rPr>
      </w:pPr>
      <w:r w:rsidRPr="004B1E6A">
        <w:rPr>
          <w:rFonts w:cs="Arial"/>
        </w:rPr>
        <w:t>Fabrikat: .......................Typ: .............</w:t>
      </w:r>
    </w:p>
    <w:p w14:paraId="76DC3E5C" w14:textId="77777777" w:rsidR="001F4CBC" w:rsidRDefault="001F4CBC" w:rsidP="001F4CBC">
      <w:pPr>
        <w:pStyle w:val="StandardEinzugKlein"/>
        <w:ind w:left="0" w:firstLine="0"/>
        <w:rPr>
          <w:rFonts w:cs="Arial"/>
        </w:rPr>
      </w:pPr>
    </w:p>
    <w:p w14:paraId="7A514581" w14:textId="77777777" w:rsidR="001F4CBC" w:rsidRPr="007D7AEB" w:rsidRDefault="001F4CBC" w:rsidP="001F4CBC">
      <w:pPr>
        <w:pStyle w:val="StandardEinzugKlein"/>
        <w:ind w:left="0" w:right="1520" w:firstLine="0"/>
        <w:rPr>
          <w:rFonts w:cs="Arial"/>
          <w:b/>
          <w:sz w:val="24"/>
        </w:rPr>
      </w:pPr>
      <w:r w:rsidRPr="007D7AEB">
        <w:rPr>
          <w:rFonts w:cs="Arial"/>
          <w:b/>
          <w:sz w:val="24"/>
        </w:rPr>
        <w:t xml:space="preserve">34.18.09 A </w:t>
      </w:r>
      <w:proofErr w:type="gramStart"/>
      <w:r w:rsidRPr="007D7AEB">
        <w:rPr>
          <w:rFonts w:cs="Arial"/>
          <w:b/>
          <w:sz w:val="24"/>
        </w:rPr>
        <w:t>Z</w:t>
      </w:r>
      <w:r>
        <w:rPr>
          <w:rFonts w:cs="Arial"/>
          <w:b/>
          <w:sz w:val="24"/>
        </w:rPr>
        <w:t xml:space="preserve"> </w:t>
      </w:r>
      <w:r w:rsidRPr="007D7AEB">
        <w:rPr>
          <w:rFonts w:cs="Arial"/>
          <w:b/>
          <w:sz w:val="24"/>
        </w:rPr>
        <w:t xml:space="preserve"> Zusätzliche</w:t>
      </w:r>
      <w:proofErr w:type="gramEnd"/>
      <w:r w:rsidRPr="007D7AEB">
        <w:rPr>
          <w:rFonts w:cs="Arial"/>
          <w:b/>
          <w:sz w:val="24"/>
        </w:rPr>
        <w:t xml:space="preserve"> Techn. </w:t>
      </w:r>
      <w:proofErr w:type="spellStart"/>
      <w:r w:rsidRPr="007D7AEB">
        <w:rPr>
          <w:rFonts w:cs="Arial"/>
          <w:b/>
          <w:sz w:val="24"/>
        </w:rPr>
        <w:t>Beschr</w:t>
      </w:r>
      <w:proofErr w:type="spellEnd"/>
      <w:r w:rsidRPr="007D7AEB">
        <w:rPr>
          <w:rFonts w:cs="Arial"/>
          <w:b/>
          <w:sz w:val="24"/>
        </w:rPr>
        <w:t>. Kabelübergang</w:t>
      </w:r>
    </w:p>
    <w:p w14:paraId="1AE47042" w14:textId="77777777" w:rsidR="001F4CBC" w:rsidRDefault="001F4CBC" w:rsidP="001F4CBC">
      <w:pPr>
        <w:pStyle w:val="StandardEinzugKlein"/>
        <w:ind w:left="0" w:right="1520" w:firstLine="0"/>
        <w:rPr>
          <w:rFonts w:cs="Arial"/>
        </w:rPr>
      </w:pPr>
      <w:r>
        <w:rPr>
          <w:rFonts w:cs="Arial"/>
        </w:rPr>
        <w:t xml:space="preserve">Falz </w:t>
      </w:r>
      <w:proofErr w:type="gramStart"/>
      <w:r>
        <w:rPr>
          <w:rFonts w:cs="Arial"/>
        </w:rPr>
        <w:t>innenliegender ,</w:t>
      </w:r>
      <w:proofErr w:type="gramEnd"/>
      <w:r>
        <w:rPr>
          <w:rFonts w:cs="Arial"/>
        </w:rPr>
        <w:t xml:space="preserve"> verdeckter Kabelübergang mit Feder als Kabelschutz.</w:t>
      </w:r>
    </w:p>
    <w:p w14:paraId="48B35A56" w14:textId="77777777" w:rsidR="001F4CBC" w:rsidRDefault="001F4CBC" w:rsidP="001F4CBC">
      <w:pPr>
        <w:pStyle w:val="StandardEinzugKlein"/>
        <w:ind w:left="0" w:right="1520" w:firstLine="0"/>
        <w:rPr>
          <w:rFonts w:cs="Arial"/>
        </w:rPr>
      </w:pPr>
      <w:r>
        <w:rPr>
          <w:rFonts w:cs="Arial"/>
        </w:rPr>
        <w:t xml:space="preserve">Kabel 10m für Überwachungskabel und Kabel 10m für 2-fachen </w:t>
      </w:r>
      <w:proofErr w:type="spellStart"/>
      <w:r>
        <w:rPr>
          <w:rFonts w:cs="Arial"/>
        </w:rPr>
        <w:t>Reedkontaktanschlu</w:t>
      </w:r>
      <w:r w:rsidRPr="007D7AEB">
        <w:rPr>
          <w:rFonts w:cs="Arial"/>
        </w:rPr>
        <w:t>ß</w:t>
      </w:r>
      <w:proofErr w:type="spellEnd"/>
      <w:r>
        <w:rPr>
          <w:rFonts w:cs="Arial"/>
        </w:rPr>
        <w:t>.</w:t>
      </w:r>
    </w:p>
    <w:p w14:paraId="239D5E39" w14:textId="77777777" w:rsidR="001F4CBC" w:rsidRDefault="001F4CBC" w:rsidP="001F4CBC">
      <w:pPr>
        <w:pStyle w:val="StandardEinzugKlein"/>
        <w:ind w:left="0" w:right="1520" w:firstLine="0"/>
        <w:rPr>
          <w:rFonts w:cs="Arial"/>
        </w:rPr>
      </w:pPr>
      <w:r>
        <w:rPr>
          <w:rFonts w:cs="Arial"/>
        </w:rPr>
        <w:t>Leitprodukt Kabelübergang GU-BKS B 5527-0010</w:t>
      </w:r>
    </w:p>
    <w:p w14:paraId="67348766" w14:textId="77777777" w:rsidR="001F4CBC" w:rsidRDefault="001F4CBC" w:rsidP="001F4CBC">
      <w:pPr>
        <w:pStyle w:val="StandardEinzugKlein"/>
        <w:ind w:left="0" w:right="1520" w:firstLine="0"/>
        <w:rPr>
          <w:rFonts w:cs="Arial"/>
        </w:rPr>
      </w:pPr>
      <w:r>
        <w:rPr>
          <w:rFonts w:cs="Arial"/>
        </w:rPr>
        <w:t>Angebotenes Produkt:</w:t>
      </w:r>
    </w:p>
    <w:p w14:paraId="653B33F6" w14:textId="77777777" w:rsidR="001F4CBC" w:rsidRDefault="001F4CBC" w:rsidP="001F4CBC">
      <w:pPr>
        <w:pStyle w:val="StandardEinzugKlein"/>
        <w:ind w:left="0" w:firstLine="0"/>
        <w:rPr>
          <w:rFonts w:cs="Arial"/>
        </w:rPr>
      </w:pPr>
      <w:r>
        <w:rPr>
          <w:rFonts w:cs="Arial"/>
        </w:rPr>
        <w:t xml:space="preserve">, </w:t>
      </w:r>
    </w:p>
    <w:p w14:paraId="2B455164" w14:textId="77777777" w:rsidR="001F4CBC" w:rsidRDefault="001F4CBC" w:rsidP="001F4CBC">
      <w:pPr>
        <w:pStyle w:val="StandardEinzugKlein"/>
        <w:ind w:left="0" w:firstLine="0"/>
        <w:rPr>
          <w:rFonts w:cs="Arial"/>
        </w:rPr>
      </w:pPr>
    </w:p>
    <w:p w14:paraId="1D5027D2" w14:textId="77777777" w:rsidR="001F4CBC" w:rsidRDefault="001F4CBC" w:rsidP="001F4CBC">
      <w:pPr>
        <w:pStyle w:val="StandardEinzugKlein"/>
        <w:ind w:left="0" w:firstLine="0"/>
        <w:rPr>
          <w:rFonts w:cs="Arial"/>
        </w:rPr>
      </w:pPr>
    </w:p>
    <w:p w14:paraId="27146980" w14:textId="77777777" w:rsidR="001F4CBC" w:rsidRDefault="001F4CBC" w:rsidP="001F4CBC">
      <w:pPr>
        <w:pStyle w:val="StandardEinzugKlein"/>
        <w:ind w:left="0" w:firstLine="0"/>
        <w:rPr>
          <w:rFonts w:cs="Arial"/>
        </w:rPr>
      </w:pPr>
    </w:p>
    <w:p w14:paraId="55200E8B" w14:textId="77777777" w:rsidR="001F4CBC" w:rsidRDefault="001F4CBC" w:rsidP="001F4CBC">
      <w:pPr>
        <w:pStyle w:val="Ausmass"/>
      </w:pPr>
      <w:r>
        <w:tab/>
      </w:r>
      <w:r>
        <w:tab/>
      </w:r>
      <w:r>
        <w:tab/>
      </w:r>
      <w:r>
        <w:tab/>
      </w:r>
    </w:p>
    <w:p w14:paraId="49DAC96E" w14:textId="77777777" w:rsidR="001F4CBC" w:rsidRDefault="001F4CBC" w:rsidP="001F4CBC">
      <w:pPr>
        <w:pStyle w:val="Ausmass"/>
      </w:pPr>
      <w:r>
        <w:t>Stk. ......à €. ......................</w:t>
      </w:r>
      <w:r>
        <w:tab/>
        <w:t>€</w:t>
      </w:r>
      <w:r w:rsidRPr="004B1E6A">
        <w:t xml:space="preserve"> ......................</w:t>
      </w:r>
    </w:p>
    <w:p w14:paraId="696E601E" w14:textId="77777777" w:rsidR="001F4CBC" w:rsidRPr="00802980" w:rsidRDefault="001F4CBC" w:rsidP="001F4CBC">
      <w:pPr>
        <w:rPr>
          <w:lang w:val="de-AT"/>
        </w:rPr>
      </w:pPr>
    </w:p>
    <w:p w14:paraId="4A6A52F6" w14:textId="77777777" w:rsidR="001F4CBC" w:rsidRPr="00802980" w:rsidRDefault="001F4CBC" w:rsidP="001F4CBC">
      <w:pPr>
        <w:rPr>
          <w:lang w:val="de-AT"/>
        </w:rPr>
      </w:pPr>
    </w:p>
    <w:p w14:paraId="6BFD8F11" w14:textId="31E74B31" w:rsidR="001F4CBC" w:rsidRPr="00802980" w:rsidRDefault="001F4CBC" w:rsidP="001F4CBC">
      <w:pPr>
        <w:rPr>
          <w:lang w:val="de-AT"/>
        </w:rPr>
      </w:pPr>
      <w:r w:rsidRPr="00802980">
        <w:rPr>
          <w:rFonts w:ascii="Arial" w:hAnsi="Arial" w:cs="Arial"/>
          <w:b/>
          <w:bCs/>
          <w:lang w:val="de-AT"/>
        </w:rPr>
        <w:t>Total is</w:t>
      </w:r>
      <w:r w:rsidR="0069560F" w:rsidRPr="00802980">
        <w:rPr>
          <w:rFonts w:ascii="Arial" w:hAnsi="Arial" w:cs="Arial"/>
          <w:b/>
          <w:bCs/>
          <w:lang w:val="de-AT"/>
        </w:rPr>
        <w:t xml:space="preserve">olierte Rohrrahmentüren </w:t>
      </w:r>
      <w:r w:rsidR="0069560F" w:rsidRPr="00802980">
        <w:rPr>
          <w:rFonts w:ascii="Arial" w:hAnsi="Arial" w:cs="Arial"/>
          <w:b/>
          <w:bCs/>
          <w:lang w:val="de-AT"/>
        </w:rPr>
        <w:tab/>
      </w:r>
      <w:r w:rsidR="0069560F" w:rsidRPr="00802980">
        <w:rPr>
          <w:rFonts w:ascii="Arial" w:hAnsi="Arial" w:cs="Arial"/>
          <w:b/>
          <w:bCs/>
          <w:lang w:val="de-AT"/>
        </w:rPr>
        <w:tab/>
      </w:r>
      <w:r w:rsidR="0069560F" w:rsidRPr="00802980">
        <w:rPr>
          <w:rFonts w:ascii="Arial" w:hAnsi="Arial" w:cs="Arial"/>
          <w:b/>
          <w:bCs/>
          <w:lang w:val="de-AT"/>
        </w:rPr>
        <w:tab/>
      </w:r>
      <w:r w:rsidR="0069560F" w:rsidRPr="00802980">
        <w:rPr>
          <w:rFonts w:ascii="Arial" w:hAnsi="Arial" w:cs="Arial"/>
          <w:b/>
          <w:bCs/>
          <w:lang w:val="de-AT"/>
        </w:rPr>
        <w:tab/>
      </w:r>
      <w:r w:rsidRPr="00802980">
        <w:rPr>
          <w:rFonts w:ascii="Arial" w:hAnsi="Arial" w:cs="Arial"/>
          <w:b/>
          <w:bCs/>
          <w:lang w:val="de-AT"/>
        </w:rPr>
        <w:tab/>
      </w:r>
      <w:r w:rsidRPr="00802980">
        <w:rPr>
          <w:rFonts w:ascii="Arial" w:hAnsi="Arial" w:cs="Arial"/>
          <w:b/>
          <w:bCs/>
          <w:lang w:val="de-AT"/>
        </w:rPr>
        <w:tab/>
        <w:t>€</w:t>
      </w:r>
    </w:p>
    <w:p w14:paraId="7B2959D8" w14:textId="79B14976" w:rsidR="001F4CBC" w:rsidRDefault="001F4CBC" w:rsidP="00F55C7D">
      <w:pPr>
        <w:pStyle w:val="StandardEinzugKlein"/>
        <w:rPr>
          <w:rFonts w:cs="Arial"/>
        </w:rPr>
      </w:pPr>
    </w:p>
    <w:p w14:paraId="215C1CD8" w14:textId="55A460DF" w:rsidR="001F4CBC" w:rsidRDefault="001F4CBC" w:rsidP="00F55C7D">
      <w:pPr>
        <w:pStyle w:val="StandardEinzugKlein"/>
        <w:rPr>
          <w:rFonts w:cs="Arial"/>
        </w:rPr>
      </w:pPr>
    </w:p>
    <w:sectPr w:rsidR="001F4CBC" w:rsidSect="00684475">
      <w:footerReference w:type="default" r:id="rId18"/>
      <w:pgSz w:w="11900" w:h="16840"/>
      <w:pgMar w:top="1400" w:right="1180" w:bottom="1380" w:left="1200" w:header="0" w:footer="1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E57EB" w14:textId="77777777" w:rsidR="00F27A37" w:rsidRDefault="00F27A37">
      <w:r>
        <w:separator/>
      </w:r>
    </w:p>
  </w:endnote>
  <w:endnote w:type="continuationSeparator" w:id="0">
    <w:p w14:paraId="1C5C7E2E" w14:textId="77777777" w:rsidR="00F27A37" w:rsidRDefault="00F2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F4" w14:textId="77777777" w:rsidR="002527A3" w:rsidRDefault="002527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24B6" w14:textId="7DCFFFB9" w:rsidR="0009775E" w:rsidRDefault="0009775E">
    <w:pPr>
      <w:spacing w:line="14" w:lineRule="auto"/>
      <w:rPr>
        <w:sz w:val="20"/>
        <w:szCs w:val="20"/>
      </w:rPr>
    </w:pPr>
    <w:r>
      <w:rPr>
        <w:noProof/>
        <w:lang w:val="de-AT" w:eastAsia="de-AT"/>
      </w:rPr>
      <mc:AlternateContent>
        <mc:Choice Requires="wpg">
          <w:drawing>
            <wp:anchor distT="0" distB="0" distL="114300" distR="114300" simplePos="0" relativeHeight="251654656" behindDoc="1" locked="0" layoutInCell="1" allowOverlap="1" wp14:anchorId="474F24C4" wp14:editId="52576524">
              <wp:simplePos x="0" y="0"/>
              <wp:positionH relativeFrom="page">
                <wp:posOffset>838200</wp:posOffset>
              </wp:positionH>
              <wp:positionV relativeFrom="page">
                <wp:posOffset>9803130</wp:posOffset>
              </wp:positionV>
              <wp:extent cx="5904865" cy="403225"/>
              <wp:effectExtent l="0" t="0" r="0" b="0"/>
              <wp:wrapNone/>
              <wp:docPr id="559"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865" cy="403225"/>
                        <a:chOff x="1320" y="15438"/>
                        <a:chExt cx="9299" cy="635"/>
                      </a:xfrm>
                    </wpg:grpSpPr>
                    <wpg:grpSp>
                      <wpg:cNvPr id="104" name="Group 115"/>
                      <wpg:cNvGrpSpPr>
                        <a:grpSpLocks/>
                      </wpg:cNvGrpSpPr>
                      <wpg:grpSpPr bwMode="auto">
                        <a:xfrm>
                          <a:off x="9655" y="15449"/>
                          <a:ext cx="928" cy="624"/>
                          <a:chOff x="9655" y="15449"/>
                          <a:chExt cx="928" cy="624"/>
                        </a:xfrm>
                      </wpg:grpSpPr>
                      <wps:wsp>
                        <wps:cNvPr id="105" name="Freeform 116"/>
                        <wps:cNvSpPr>
                          <a:spLocks/>
                        </wps:cNvSpPr>
                        <wps:spPr bwMode="auto">
                          <a:xfrm>
                            <a:off x="9655" y="15449"/>
                            <a:ext cx="928" cy="624"/>
                          </a:xfrm>
                          <a:custGeom>
                            <a:avLst/>
                            <a:gdLst>
                              <a:gd name="T0" fmla="+- 0 9655 9655"/>
                              <a:gd name="T1" fmla="*/ T0 w 928"/>
                              <a:gd name="T2" fmla="+- 0 16073 15449"/>
                              <a:gd name="T3" fmla="*/ 16073 h 624"/>
                              <a:gd name="T4" fmla="+- 0 10583 9655"/>
                              <a:gd name="T5" fmla="*/ T4 w 928"/>
                              <a:gd name="T6" fmla="+- 0 16073 15449"/>
                              <a:gd name="T7" fmla="*/ 16073 h 624"/>
                              <a:gd name="T8" fmla="+- 0 10583 9655"/>
                              <a:gd name="T9" fmla="*/ T8 w 928"/>
                              <a:gd name="T10" fmla="+- 0 15449 15449"/>
                              <a:gd name="T11" fmla="*/ 15449 h 624"/>
                              <a:gd name="T12" fmla="+- 0 9655 9655"/>
                              <a:gd name="T13" fmla="*/ T12 w 928"/>
                              <a:gd name="T14" fmla="+- 0 15449 15449"/>
                              <a:gd name="T15" fmla="*/ 15449 h 624"/>
                              <a:gd name="T16" fmla="+- 0 9655 9655"/>
                              <a:gd name="T17" fmla="*/ T16 w 928"/>
                              <a:gd name="T18" fmla="+- 0 16073 15449"/>
                              <a:gd name="T19" fmla="*/ 16073 h 624"/>
                            </a:gdLst>
                            <a:ahLst/>
                            <a:cxnLst>
                              <a:cxn ang="0">
                                <a:pos x="T1" y="T3"/>
                              </a:cxn>
                              <a:cxn ang="0">
                                <a:pos x="T5" y="T7"/>
                              </a:cxn>
                              <a:cxn ang="0">
                                <a:pos x="T9" y="T11"/>
                              </a:cxn>
                              <a:cxn ang="0">
                                <a:pos x="T13" y="T15"/>
                              </a:cxn>
                              <a:cxn ang="0">
                                <a:pos x="T17" y="T19"/>
                              </a:cxn>
                            </a:cxnLst>
                            <a:rect l="0" t="0" r="r" b="b"/>
                            <a:pathLst>
                              <a:path w="928" h="624">
                                <a:moveTo>
                                  <a:pt x="0" y="624"/>
                                </a:moveTo>
                                <a:lnTo>
                                  <a:pt x="928" y="624"/>
                                </a:lnTo>
                                <a:lnTo>
                                  <a:pt x="928" y="0"/>
                                </a:lnTo>
                                <a:lnTo>
                                  <a:pt x="0" y="0"/>
                                </a:lnTo>
                                <a:lnTo>
                                  <a:pt x="0" y="624"/>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3"/>
                      <wpg:cNvGrpSpPr>
                        <a:grpSpLocks/>
                      </wpg:cNvGrpSpPr>
                      <wpg:grpSpPr bwMode="auto">
                        <a:xfrm>
                          <a:off x="9770" y="15521"/>
                          <a:ext cx="698" cy="480"/>
                          <a:chOff x="9770" y="15521"/>
                          <a:chExt cx="698" cy="480"/>
                        </a:xfrm>
                      </wpg:grpSpPr>
                      <wps:wsp>
                        <wps:cNvPr id="107" name="Freeform 114"/>
                        <wps:cNvSpPr>
                          <a:spLocks/>
                        </wps:cNvSpPr>
                        <wps:spPr bwMode="auto">
                          <a:xfrm>
                            <a:off x="9770" y="15521"/>
                            <a:ext cx="698" cy="480"/>
                          </a:xfrm>
                          <a:custGeom>
                            <a:avLst/>
                            <a:gdLst>
                              <a:gd name="T0" fmla="+- 0 9770 9770"/>
                              <a:gd name="T1" fmla="*/ T0 w 698"/>
                              <a:gd name="T2" fmla="+- 0 16001 15521"/>
                              <a:gd name="T3" fmla="*/ 16001 h 480"/>
                              <a:gd name="T4" fmla="+- 0 10468 9770"/>
                              <a:gd name="T5" fmla="*/ T4 w 698"/>
                              <a:gd name="T6" fmla="+- 0 16001 15521"/>
                              <a:gd name="T7" fmla="*/ 16001 h 480"/>
                              <a:gd name="T8" fmla="+- 0 10468 9770"/>
                              <a:gd name="T9" fmla="*/ T8 w 698"/>
                              <a:gd name="T10" fmla="+- 0 15521 15521"/>
                              <a:gd name="T11" fmla="*/ 15521 h 480"/>
                              <a:gd name="T12" fmla="+- 0 9770 9770"/>
                              <a:gd name="T13" fmla="*/ T12 w 698"/>
                              <a:gd name="T14" fmla="+- 0 15521 15521"/>
                              <a:gd name="T15" fmla="*/ 15521 h 480"/>
                              <a:gd name="T16" fmla="+- 0 9770 9770"/>
                              <a:gd name="T17" fmla="*/ T16 w 698"/>
                              <a:gd name="T18" fmla="+- 0 16001 15521"/>
                              <a:gd name="T19" fmla="*/ 16001 h 480"/>
                            </a:gdLst>
                            <a:ahLst/>
                            <a:cxnLst>
                              <a:cxn ang="0">
                                <a:pos x="T1" y="T3"/>
                              </a:cxn>
                              <a:cxn ang="0">
                                <a:pos x="T5" y="T7"/>
                              </a:cxn>
                              <a:cxn ang="0">
                                <a:pos x="T9" y="T11"/>
                              </a:cxn>
                              <a:cxn ang="0">
                                <a:pos x="T13" y="T15"/>
                              </a:cxn>
                              <a:cxn ang="0">
                                <a:pos x="T17" y="T19"/>
                              </a:cxn>
                            </a:cxnLst>
                            <a:rect l="0" t="0" r="r" b="b"/>
                            <a:pathLst>
                              <a:path w="698" h="480">
                                <a:moveTo>
                                  <a:pt x="0" y="480"/>
                                </a:moveTo>
                                <a:lnTo>
                                  <a:pt x="698" y="480"/>
                                </a:lnTo>
                                <a:lnTo>
                                  <a:pt x="698" y="0"/>
                                </a:lnTo>
                                <a:lnTo>
                                  <a:pt x="0" y="0"/>
                                </a:lnTo>
                                <a:lnTo>
                                  <a:pt x="0" y="480"/>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1"/>
                      <wpg:cNvGrpSpPr>
                        <a:grpSpLocks/>
                      </wpg:cNvGrpSpPr>
                      <wpg:grpSpPr bwMode="auto">
                        <a:xfrm>
                          <a:off x="1325" y="15443"/>
                          <a:ext cx="8331" cy="2"/>
                          <a:chOff x="1325" y="15443"/>
                          <a:chExt cx="8331" cy="2"/>
                        </a:xfrm>
                      </wpg:grpSpPr>
                      <wps:wsp>
                        <wps:cNvPr id="109" name="Freeform 112"/>
                        <wps:cNvSpPr>
                          <a:spLocks/>
                        </wps:cNvSpPr>
                        <wps:spPr bwMode="auto">
                          <a:xfrm>
                            <a:off x="1325" y="15443"/>
                            <a:ext cx="8331" cy="2"/>
                          </a:xfrm>
                          <a:custGeom>
                            <a:avLst/>
                            <a:gdLst>
                              <a:gd name="T0" fmla="+- 0 1325 1325"/>
                              <a:gd name="T1" fmla="*/ T0 w 8331"/>
                              <a:gd name="T2" fmla="+- 0 9655 1325"/>
                              <a:gd name="T3" fmla="*/ T2 w 8331"/>
                            </a:gdLst>
                            <a:ahLst/>
                            <a:cxnLst>
                              <a:cxn ang="0">
                                <a:pos x="T1" y="0"/>
                              </a:cxn>
                              <a:cxn ang="0">
                                <a:pos x="T3" y="0"/>
                              </a:cxn>
                            </a:cxnLst>
                            <a:rect l="0" t="0" r="r" b="b"/>
                            <a:pathLst>
                              <a:path w="8331">
                                <a:moveTo>
                                  <a:pt x="0" y="0"/>
                                </a:moveTo>
                                <a:lnTo>
                                  <a:pt x="83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9"/>
                      <wpg:cNvGrpSpPr>
                        <a:grpSpLocks/>
                      </wpg:cNvGrpSpPr>
                      <wpg:grpSpPr bwMode="auto">
                        <a:xfrm>
                          <a:off x="9655" y="15484"/>
                          <a:ext cx="10" cy="2"/>
                          <a:chOff x="9655" y="15484"/>
                          <a:chExt cx="10" cy="2"/>
                        </a:xfrm>
                      </wpg:grpSpPr>
                      <wps:wsp>
                        <wps:cNvPr id="111" name="Freeform 110"/>
                        <wps:cNvSpPr>
                          <a:spLocks/>
                        </wps:cNvSpPr>
                        <wps:spPr bwMode="auto">
                          <a:xfrm>
                            <a:off x="9655" y="15484"/>
                            <a:ext cx="10" cy="2"/>
                          </a:xfrm>
                          <a:custGeom>
                            <a:avLst/>
                            <a:gdLst>
                              <a:gd name="T0" fmla="+- 0 9655 9655"/>
                              <a:gd name="T1" fmla="*/ T0 w 10"/>
                              <a:gd name="T2" fmla="+- 0 9665 9655"/>
                              <a:gd name="T3" fmla="*/ T2 w 10"/>
                            </a:gdLst>
                            <a:ahLst/>
                            <a:cxnLst>
                              <a:cxn ang="0">
                                <a:pos x="T1" y="0"/>
                              </a:cxn>
                              <a:cxn ang="0">
                                <a:pos x="T3" y="0"/>
                              </a:cxn>
                            </a:cxnLst>
                            <a:rect l="0" t="0" r="r" b="b"/>
                            <a:pathLst>
                              <a:path w="10">
                                <a:moveTo>
                                  <a:pt x="0" y="0"/>
                                </a:moveTo>
                                <a:lnTo>
                                  <a:pt x="10" y="0"/>
                                </a:lnTo>
                              </a:path>
                            </a:pathLst>
                          </a:custGeom>
                          <a:noFill/>
                          <a:ln w="4572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07"/>
                      <wpg:cNvGrpSpPr>
                        <a:grpSpLocks/>
                      </wpg:cNvGrpSpPr>
                      <wpg:grpSpPr bwMode="auto">
                        <a:xfrm>
                          <a:off x="9655" y="15443"/>
                          <a:ext cx="928" cy="2"/>
                          <a:chOff x="9655" y="15443"/>
                          <a:chExt cx="928" cy="2"/>
                        </a:xfrm>
                      </wpg:grpSpPr>
                      <wps:wsp>
                        <wps:cNvPr id="113" name="Freeform 108"/>
                        <wps:cNvSpPr>
                          <a:spLocks/>
                        </wps:cNvSpPr>
                        <wps:spPr bwMode="auto">
                          <a:xfrm>
                            <a:off x="9655" y="15443"/>
                            <a:ext cx="928" cy="2"/>
                          </a:xfrm>
                          <a:custGeom>
                            <a:avLst/>
                            <a:gdLst>
                              <a:gd name="T0" fmla="+- 0 9655 9655"/>
                              <a:gd name="T1" fmla="*/ T0 w 928"/>
                              <a:gd name="T2" fmla="+- 0 10583 9655"/>
                              <a:gd name="T3" fmla="*/ T2 w 928"/>
                            </a:gdLst>
                            <a:ahLst/>
                            <a:cxnLst>
                              <a:cxn ang="0">
                                <a:pos x="T1" y="0"/>
                              </a:cxn>
                              <a:cxn ang="0">
                                <a:pos x="T3" y="0"/>
                              </a:cxn>
                            </a:cxnLst>
                            <a:rect l="0" t="0" r="r" b="b"/>
                            <a:pathLst>
                              <a:path w="928">
                                <a:moveTo>
                                  <a:pt x="0" y="0"/>
                                </a:moveTo>
                                <a:lnTo>
                                  <a:pt x="928" y="0"/>
                                </a:lnTo>
                              </a:path>
                            </a:pathLst>
                          </a:custGeom>
                          <a:noFill/>
                          <a:ln w="6096">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5"/>
                      <wpg:cNvGrpSpPr>
                        <a:grpSpLocks/>
                      </wpg:cNvGrpSpPr>
                      <wpg:grpSpPr bwMode="auto">
                        <a:xfrm>
                          <a:off x="9665" y="15448"/>
                          <a:ext cx="918" cy="72"/>
                          <a:chOff x="9665" y="15448"/>
                          <a:chExt cx="918" cy="72"/>
                        </a:xfrm>
                      </wpg:grpSpPr>
                      <wps:wsp>
                        <wps:cNvPr id="115" name="Freeform 106"/>
                        <wps:cNvSpPr>
                          <a:spLocks/>
                        </wps:cNvSpPr>
                        <wps:spPr bwMode="auto">
                          <a:xfrm>
                            <a:off x="9665" y="15448"/>
                            <a:ext cx="918" cy="72"/>
                          </a:xfrm>
                          <a:custGeom>
                            <a:avLst/>
                            <a:gdLst>
                              <a:gd name="T0" fmla="+- 0 9665 9665"/>
                              <a:gd name="T1" fmla="*/ T0 w 918"/>
                              <a:gd name="T2" fmla="+- 0 15520 15448"/>
                              <a:gd name="T3" fmla="*/ 15520 h 72"/>
                              <a:gd name="T4" fmla="+- 0 10583 9665"/>
                              <a:gd name="T5" fmla="*/ T4 w 918"/>
                              <a:gd name="T6" fmla="+- 0 15520 15448"/>
                              <a:gd name="T7" fmla="*/ 15520 h 72"/>
                              <a:gd name="T8" fmla="+- 0 10583 9665"/>
                              <a:gd name="T9" fmla="*/ T8 w 918"/>
                              <a:gd name="T10" fmla="+- 0 15448 15448"/>
                              <a:gd name="T11" fmla="*/ 15448 h 72"/>
                              <a:gd name="T12" fmla="+- 0 9665 9665"/>
                              <a:gd name="T13" fmla="*/ T12 w 918"/>
                              <a:gd name="T14" fmla="+- 0 15448 15448"/>
                              <a:gd name="T15" fmla="*/ 15448 h 72"/>
                              <a:gd name="T16" fmla="+- 0 9665 9665"/>
                              <a:gd name="T17" fmla="*/ T16 w 918"/>
                              <a:gd name="T18" fmla="+- 0 15520 15448"/>
                              <a:gd name="T19" fmla="*/ 15520 h 72"/>
                            </a:gdLst>
                            <a:ahLst/>
                            <a:cxnLst>
                              <a:cxn ang="0">
                                <a:pos x="T1" y="T3"/>
                              </a:cxn>
                              <a:cxn ang="0">
                                <a:pos x="T5" y="T7"/>
                              </a:cxn>
                              <a:cxn ang="0">
                                <a:pos x="T9" y="T11"/>
                              </a:cxn>
                              <a:cxn ang="0">
                                <a:pos x="T13" y="T15"/>
                              </a:cxn>
                              <a:cxn ang="0">
                                <a:pos x="T17" y="T19"/>
                              </a:cxn>
                            </a:cxnLst>
                            <a:rect l="0" t="0" r="r" b="b"/>
                            <a:pathLst>
                              <a:path w="918" h="72">
                                <a:moveTo>
                                  <a:pt x="0" y="72"/>
                                </a:moveTo>
                                <a:lnTo>
                                  <a:pt x="918" y="72"/>
                                </a:lnTo>
                                <a:lnTo>
                                  <a:pt x="918" y="0"/>
                                </a:lnTo>
                                <a:lnTo>
                                  <a:pt x="0" y="0"/>
                                </a:lnTo>
                                <a:lnTo>
                                  <a:pt x="0" y="72"/>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3"/>
                      <wpg:cNvGrpSpPr>
                        <a:grpSpLocks/>
                      </wpg:cNvGrpSpPr>
                      <wpg:grpSpPr bwMode="auto">
                        <a:xfrm>
                          <a:off x="9655" y="16037"/>
                          <a:ext cx="928" cy="2"/>
                          <a:chOff x="9655" y="16037"/>
                          <a:chExt cx="928" cy="2"/>
                        </a:xfrm>
                      </wpg:grpSpPr>
                      <wps:wsp>
                        <wps:cNvPr id="117" name="Freeform 104"/>
                        <wps:cNvSpPr>
                          <a:spLocks/>
                        </wps:cNvSpPr>
                        <wps:spPr bwMode="auto">
                          <a:xfrm>
                            <a:off x="9655" y="16037"/>
                            <a:ext cx="928" cy="2"/>
                          </a:xfrm>
                          <a:custGeom>
                            <a:avLst/>
                            <a:gdLst>
                              <a:gd name="T0" fmla="+- 0 9655 9655"/>
                              <a:gd name="T1" fmla="*/ T0 w 928"/>
                              <a:gd name="T2" fmla="+- 0 10583 9655"/>
                              <a:gd name="T3" fmla="*/ T2 w 928"/>
                            </a:gdLst>
                            <a:ahLst/>
                            <a:cxnLst>
                              <a:cxn ang="0">
                                <a:pos x="T1" y="0"/>
                              </a:cxn>
                              <a:cxn ang="0">
                                <a:pos x="T3" y="0"/>
                              </a:cxn>
                            </a:cxnLst>
                            <a:rect l="0" t="0" r="r" b="b"/>
                            <a:pathLst>
                              <a:path w="928">
                                <a:moveTo>
                                  <a:pt x="0" y="0"/>
                                </a:moveTo>
                                <a:lnTo>
                                  <a:pt x="928" y="0"/>
                                </a:lnTo>
                              </a:path>
                            </a:pathLst>
                          </a:custGeom>
                          <a:noFill/>
                          <a:ln w="4572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726465" id="Group 102" o:spid="_x0000_s1026" style="position:absolute;margin-left:66pt;margin-top:771.9pt;width:464.95pt;height:31.75pt;z-index:-77680;mso-position-horizontal-relative:page;mso-position-vertical-relative:page" coordorigin="1320,15438" coordsize="929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">
              <v:group id="Group 115" o:spid="_x0000_s1027" style="position:absolute;left:9655;top:15449;width:928;height:624" coordorigin="9655,15449" coordsize="9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6" o:spid="_x0000_s1028" style="position:absolute;left:9655;top:15449;width:928;height:624;visibility:visible;mso-wrap-style:square;v-text-anchor:top" coordsize="9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" path="m,624r928,l928,,,,,624xe" fillcolor="#943634" stroked="f">
                  <v:path arrowok="t" o:connecttype="custom" o:connectlocs="0,16073;928,16073;928,15449;0,15449;0,16073" o:connectangles="0,0,0,0,0"/>
                </v:shape>
              </v:group>
              <v:group id="Group 113" o:spid="_x0000_s1029" style="position:absolute;left:9770;top:15521;width:698;height:480" coordorigin="9770,15521" coordsize="69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4" o:spid="_x0000_s1030" style="position:absolute;left:9770;top:15521;width:698;height:480;visibility:visible;mso-wrap-style:square;v-text-anchor:top" coordsize="69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" path="m,480r698,l698,,,,,480xe" fillcolor="#943634" stroked="f">
                  <v:path arrowok="t" o:connecttype="custom" o:connectlocs="0,16001;698,16001;698,15521;0,15521;0,16001" o:connectangles="0,0,0,0,0"/>
                </v:shape>
              </v:group>
              <v:group id="Group 111" o:spid="_x0000_s1031" style="position:absolute;left:1325;top:15443;width:8331;height:2" coordorigin="1325,15443" coordsize="8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12" o:spid="_x0000_s1032" style="position:absolute;left:1325;top:15443;width:8331;height:2;visibility:visible;mso-wrap-style:square;v-text-anchor:top" coordsize="8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" path="m,l8330,e" filled="f" strokeweight=".48pt">
                  <v:path arrowok="t" o:connecttype="custom" o:connectlocs="0,0;8330,0" o:connectangles="0,0"/>
                </v:shape>
              </v:group>
              <v:group id="Group 109" o:spid="_x0000_s1033" style="position:absolute;left:9655;top:15484;width:10;height:2" coordorigin="9655,1548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0" o:spid="_x0000_s1034" style="position:absolute;left:9655;top:1548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" path="m,l10,e" filled="f" strokecolor="#943634" strokeweight="3.6pt">
                  <v:path arrowok="t" o:connecttype="custom" o:connectlocs="0,0;10,0" o:connectangles="0,0"/>
                </v:shape>
              </v:group>
              <v:group id="Group 107" o:spid="_x0000_s1035" style="position:absolute;left:9655;top:15443;width:928;height:2" coordorigin="9655,15443"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8" o:spid="_x0000_s1036" style="position:absolute;left:9655;top:15443;width:928;height:2;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" path="m,l928,e" filled="f" strokecolor="#c0504d" strokeweight=".48pt">
                  <v:path arrowok="t" o:connecttype="custom" o:connectlocs="0,0;928,0" o:connectangles="0,0"/>
                </v:shape>
              </v:group>
              <v:group id="Group 105" o:spid="_x0000_s1037" style="position:absolute;left:9665;top:15448;width:918;height:72" coordorigin="9665,15448"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6" o:spid="_x0000_s1038" style="position:absolute;left:9665;top:15448;width:918;height:7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" path="m,72r918,l918,,,,,72xe" fillcolor="#943634" stroked="f">
                  <v:path arrowok="t" o:connecttype="custom" o:connectlocs="0,15520;918,15520;918,15448;0,15448;0,15520" o:connectangles="0,0,0,0,0"/>
                </v:shape>
              </v:group>
              <v:group id="Group 103" o:spid="_x0000_s1039" style="position:absolute;left:9655;top:16037;width:928;height:2" coordorigin="9655,16037"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4" o:spid="_x0000_s1040" style="position:absolute;left:9655;top:16037;width:928;height:2;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" path="m,l928,e" filled="f" strokecolor="#943634" strokeweight="3.6pt">
                  <v:path arrowok="t" o:connecttype="custom" o:connectlocs="0,0;928,0" o:connectangles="0,0"/>
                </v:shape>
              </v:group>
              <w10:wrap anchorx="page" anchory="page"/>
            </v:group>
          </w:pict>
        </mc:Fallback>
      </mc:AlternateContent>
    </w:r>
    <w:r>
      <w:rPr>
        <w:noProof/>
        <w:lang w:val="de-AT" w:eastAsia="de-AT"/>
      </w:rPr>
      <mc:AlternateContent>
        <mc:Choice Requires="wps">
          <w:drawing>
            <wp:anchor distT="0" distB="0" distL="114300" distR="114300" simplePos="0" relativeHeight="251655680" behindDoc="1" locked="0" layoutInCell="1" allowOverlap="1" wp14:anchorId="474F24C5" wp14:editId="53AFBC03">
              <wp:simplePos x="0" y="0"/>
              <wp:positionH relativeFrom="page">
                <wp:posOffset>4346575</wp:posOffset>
              </wp:positionH>
              <wp:positionV relativeFrom="page">
                <wp:posOffset>9867265</wp:posOffset>
              </wp:positionV>
              <wp:extent cx="2113915" cy="153670"/>
              <wp:effectExtent l="0" t="0" r="0" b="0"/>
              <wp:wrapNone/>
              <wp:docPr id="55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25E8" w14:textId="34A87752" w:rsidR="0009775E" w:rsidRPr="004E35DD" w:rsidRDefault="0009775E">
                          <w:pPr>
                            <w:tabs>
                              <w:tab w:val="left" w:pos="2925"/>
                            </w:tabs>
                            <w:spacing w:line="224" w:lineRule="exact"/>
                            <w:ind w:left="20"/>
                            <w:rPr>
                              <w:rFonts w:ascii="Calibri" w:eastAsia="Calibri" w:hAnsi="Calibri" w:cs="Calibri"/>
                              <w:sz w:val="20"/>
                              <w:szCs w:val="20"/>
                              <w:lang w:val="pl-PL"/>
                            </w:rPr>
                          </w:pPr>
                          <w:r w:rsidRPr="004E35DD">
                            <w:rPr>
                              <w:rFonts w:ascii="Calibri" w:eastAsia="Calibri" w:hAnsi="Calibri" w:cs="Calibri"/>
                              <w:sz w:val="20"/>
                              <w:szCs w:val="20"/>
                              <w:lang w:val="pl-PL"/>
                            </w:rPr>
                            <w:t>|hfp</w:t>
                          </w:r>
                          <w:r w:rsidRPr="004E35DD">
                            <w:rPr>
                              <w:rFonts w:ascii="Calibri" w:eastAsia="Calibri" w:hAnsi="Calibri" w:cs="Calibri"/>
                              <w:spacing w:val="-1"/>
                              <w:sz w:val="20"/>
                              <w:szCs w:val="20"/>
                              <w:lang w:val="pl-PL"/>
                            </w:rPr>
                            <w:t xml:space="preserve"> 1</w:t>
                          </w:r>
                          <w:r w:rsidRPr="004E35DD">
                            <w:rPr>
                              <w:rFonts w:ascii="Calibri" w:eastAsia="Calibri" w:hAnsi="Calibri" w:cs="Calibri"/>
                              <w:sz w:val="20"/>
                              <w:szCs w:val="20"/>
                              <w:lang w:val="pl-PL"/>
                            </w:rPr>
                            <w:t>79_</w:t>
                          </w:r>
                          <w:r w:rsidRPr="004E35DD">
                            <w:rPr>
                              <w:rFonts w:ascii="Calibri" w:eastAsia="Calibri" w:hAnsi="Calibri" w:cs="Calibri"/>
                              <w:spacing w:val="-1"/>
                              <w:sz w:val="20"/>
                              <w:szCs w:val="20"/>
                              <w:lang w:val="pl-PL"/>
                            </w:rPr>
                            <w:t>w‐</w:t>
                          </w:r>
                          <w:r w:rsidRPr="004E35DD">
                            <w:rPr>
                              <w:rFonts w:ascii="Calibri" w:eastAsia="Calibri" w:hAnsi="Calibri" w:cs="Calibri"/>
                              <w:spacing w:val="-2"/>
                              <w:sz w:val="20"/>
                              <w:szCs w:val="20"/>
                              <w:lang w:val="pl-PL"/>
                            </w:rPr>
                            <w:t>o</w:t>
                          </w:r>
                          <w:r w:rsidRPr="004E35DD">
                            <w:rPr>
                              <w:rFonts w:ascii="Calibri" w:eastAsia="Calibri" w:hAnsi="Calibri" w:cs="Calibri"/>
                              <w:spacing w:val="-1"/>
                              <w:sz w:val="20"/>
                              <w:szCs w:val="20"/>
                              <w:lang w:val="pl-PL"/>
                            </w:rPr>
                            <w:t>1‐</w:t>
                          </w:r>
                          <w:r w:rsidRPr="004E35DD">
                            <w:rPr>
                              <w:rFonts w:ascii="Calibri" w:eastAsia="Calibri" w:hAnsi="Calibri" w:cs="Calibri"/>
                              <w:sz w:val="20"/>
                              <w:szCs w:val="20"/>
                              <w:lang w:val="pl-PL"/>
                            </w:rPr>
                            <w:t>0</w:t>
                          </w:r>
                          <w:r w:rsidRPr="004E35DD">
                            <w:rPr>
                              <w:rFonts w:ascii="Calibri" w:eastAsia="Calibri" w:hAnsi="Calibri" w:cs="Calibri"/>
                              <w:spacing w:val="-1"/>
                              <w:sz w:val="20"/>
                              <w:szCs w:val="20"/>
                              <w:lang w:val="pl-PL"/>
                            </w:rPr>
                            <w:t>0</w:t>
                          </w:r>
                          <w:r w:rsidRPr="004E35DD">
                            <w:rPr>
                              <w:rFonts w:ascii="Calibri" w:eastAsia="Calibri" w:hAnsi="Calibri" w:cs="Calibri"/>
                              <w:sz w:val="20"/>
                              <w:szCs w:val="20"/>
                              <w:lang w:val="pl-PL"/>
                            </w:rPr>
                            <w:t>1_</w:t>
                          </w:r>
                          <w:r w:rsidRPr="004E35DD">
                            <w:rPr>
                              <w:rFonts w:ascii="Calibri" w:eastAsia="Calibri" w:hAnsi="Calibri" w:cs="Calibri"/>
                              <w:spacing w:val="-1"/>
                              <w:sz w:val="20"/>
                              <w:szCs w:val="20"/>
                              <w:lang w:val="pl-PL"/>
                            </w:rPr>
                            <w:t>k‐4</w:t>
                          </w:r>
                          <w:r w:rsidRPr="004E35DD">
                            <w:rPr>
                              <w:rFonts w:ascii="Calibri" w:eastAsia="Calibri" w:hAnsi="Calibri" w:cs="Calibri"/>
                              <w:sz w:val="20"/>
                              <w:szCs w:val="20"/>
                              <w:lang w:val="pl-PL"/>
                            </w:rPr>
                            <w:t>1</w:t>
                          </w:r>
                          <w:r w:rsidRPr="004E35DD">
                            <w:rPr>
                              <w:rFonts w:ascii="Calibri" w:eastAsia="Calibri" w:hAnsi="Calibri" w:cs="Calibri"/>
                              <w:spacing w:val="-1"/>
                              <w:sz w:val="20"/>
                              <w:szCs w:val="20"/>
                              <w:lang w:val="pl-PL"/>
                            </w:rPr>
                            <w:t>_e.do</w:t>
                          </w:r>
                          <w:r w:rsidRPr="004E35DD">
                            <w:rPr>
                              <w:rFonts w:ascii="Calibri" w:eastAsia="Calibri" w:hAnsi="Calibri" w:cs="Calibri"/>
                              <w:sz w:val="20"/>
                              <w:szCs w:val="20"/>
                              <w:lang w:val="pl-PL"/>
                            </w:rPr>
                            <w:t>cx</w:t>
                          </w:r>
                          <w:r w:rsidRPr="004E35DD">
                            <w:rPr>
                              <w:rFonts w:ascii="Calibri" w:eastAsia="Calibri" w:hAnsi="Calibri" w:cs="Calibri"/>
                              <w:sz w:val="20"/>
                              <w:szCs w:val="20"/>
                              <w:lang w:val="pl-PL"/>
                            </w:rPr>
                            <w:tab/>
                          </w:r>
                          <w:r>
                            <w:fldChar w:fldCharType="begin"/>
                          </w:r>
                          <w:r w:rsidRPr="004E35DD">
                            <w:rPr>
                              <w:rFonts w:ascii="Calibri" w:eastAsia="Calibri" w:hAnsi="Calibri" w:cs="Calibri"/>
                              <w:color w:val="FFFFFF"/>
                              <w:sz w:val="20"/>
                              <w:szCs w:val="20"/>
                              <w:lang w:val="pl-PL"/>
                            </w:rPr>
                            <w:instrText xml:space="preserve"> PAGE </w:instrText>
                          </w:r>
                          <w:r>
                            <w:fldChar w:fldCharType="separate"/>
                          </w:r>
                          <w:r w:rsidR="00C56F23">
                            <w:rPr>
                              <w:rFonts w:ascii="Calibri" w:eastAsia="Calibri" w:hAnsi="Calibri" w:cs="Calibri"/>
                              <w:noProof/>
                              <w:color w:val="FFFFFF"/>
                              <w:sz w:val="20"/>
                              <w:szCs w:val="20"/>
                              <w:lang w:val="pl-PL"/>
                            </w:rPr>
                            <w:t>4</w:t>
                          </w:r>
                          <w:r>
                            <w:fldChar w:fldCharType="end"/>
                          </w:r>
                          <w:r w:rsidRPr="004E35DD">
                            <w:rPr>
                              <w:rFonts w:ascii="Calibri" w:eastAsia="Calibri" w:hAnsi="Calibri" w:cs="Calibri"/>
                              <w:color w:val="FFFFFF"/>
                              <w:spacing w:val="-1"/>
                              <w:sz w:val="20"/>
                              <w:szCs w:val="20"/>
                              <w:lang w:val="pl-PL"/>
                            </w:rPr>
                            <w:t>/</w:t>
                          </w:r>
                          <w:r w:rsidRPr="004E35DD">
                            <w:rPr>
                              <w:rFonts w:ascii="Calibri" w:eastAsia="Calibri" w:hAnsi="Calibri" w:cs="Calibri"/>
                              <w:sz w:val="20"/>
                              <w:szCs w:val="20"/>
                              <w:lang w:val="pl-PL"/>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F24C5" id="_x0000_t202" coordsize="21600,21600" o:spt="202" path="m,l,21600r21600,l21600,xe">
              <v:stroke joinstyle="miter"/>
              <v:path gradientshapeok="t" o:connecttype="rect"/>
            </v:shapetype>
            <v:shape id="Text Box 101" o:spid="_x0000_s1026" type="#_x0000_t202" style="position:absolute;margin-left:342.25pt;margin-top:776.95pt;width:166.45pt;height:12.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" filled="f" stroked="f">
              <v:textbox inset="0,0,0,0">
                <w:txbxContent>
                  <w:p w14:paraId="474F25E8" w14:textId="34A87752" w:rsidR="0009775E" w:rsidRPr="004E35DD" w:rsidRDefault="0009775E">
                    <w:pPr>
                      <w:tabs>
                        <w:tab w:val="left" w:pos="2925"/>
                      </w:tabs>
                      <w:spacing w:line="224" w:lineRule="exact"/>
                      <w:ind w:left="20"/>
                      <w:rPr>
                        <w:rFonts w:ascii="Calibri" w:eastAsia="Calibri" w:hAnsi="Calibri" w:cs="Calibri"/>
                        <w:sz w:val="20"/>
                        <w:szCs w:val="20"/>
                        <w:lang w:val="pl-PL"/>
                      </w:rPr>
                    </w:pPr>
                    <w:r w:rsidRPr="004E35DD">
                      <w:rPr>
                        <w:rFonts w:ascii="Calibri" w:eastAsia="Calibri" w:hAnsi="Calibri" w:cs="Calibri"/>
                        <w:sz w:val="20"/>
                        <w:szCs w:val="20"/>
                        <w:lang w:val="pl-PL"/>
                      </w:rPr>
                      <w:t>|hfp</w:t>
                    </w:r>
                    <w:r w:rsidRPr="004E35DD">
                      <w:rPr>
                        <w:rFonts w:ascii="Calibri" w:eastAsia="Calibri" w:hAnsi="Calibri" w:cs="Calibri"/>
                        <w:spacing w:val="-1"/>
                        <w:sz w:val="20"/>
                        <w:szCs w:val="20"/>
                        <w:lang w:val="pl-PL"/>
                      </w:rPr>
                      <w:t xml:space="preserve"> 1</w:t>
                    </w:r>
                    <w:r w:rsidRPr="004E35DD">
                      <w:rPr>
                        <w:rFonts w:ascii="Calibri" w:eastAsia="Calibri" w:hAnsi="Calibri" w:cs="Calibri"/>
                        <w:sz w:val="20"/>
                        <w:szCs w:val="20"/>
                        <w:lang w:val="pl-PL"/>
                      </w:rPr>
                      <w:t>79_</w:t>
                    </w:r>
                    <w:r w:rsidRPr="004E35DD">
                      <w:rPr>
                        <w:rFonts w:ascii="Calibri" w:eastAsia="Calibri" w:hAnsi="Calibri" w:cs="Calibri"/>
                        <w:spacing w:val="-1"/>
                        <w:sz w:val="20"/>
                        <w:szCs w:val="20"/>
                        <w:lang w:val="pl-PL"/>
                      </w:rPr>
                      <w:t>w‐</w:t>
                    </w:r>
                    <w:r w:rsidRPr="004E35DD">
                      <w:rPr>
                        <w:rFonts w:ascii="Calibri" w:eastAsia="Calibri" w:hAnsi="Calibri" w:cs="Calibri"/>
                        <w:spacing w:val="-2"/>
                        <w:sz w:val="20"/>
                        <w:szCs w:val="20"/>
                        <w:lang w:val="pl-PL"/>
                      </w:rPr>
                      <w:t>o</w:t>
                    </w:r>
                    <w:r w:rsidRPr="004E35DD">
                      <w:rPr>
                        <w:rFonts w:ascii="Calibri" w:eastAsia="Calibri" w:hAnsi="Calibri" w:cs="Calibri"/>
                        <w:spacing w:val="-1"/>
                        <w:sz w:val="20"/>
                        <w:szCs w:val="20"/>
                        <w:lang w:val="pl-PL"/>
                      </w:rPr>
                      <w:t>1‐</w:t>
                    </w:r>
                    <w:r w:rsidRPr="004E35DD">
                      <w:rPr>
                        <w:rFonts w:ascii="Calibri" w:eastAsia="Calibri" w:hAnsi="Calibri" w:cs="Calibri"/>
                        <w:sz w:val="20"/>
                        <w:szCs w:val="20"/>
                        <w:lang w:val="pl-PL"/>
                      </w:rPr>
                      <w:t>0</w:t>
                    </w:r>
                    <w:r w:rsidRPr="004E35DD">
                      <w:rPr>
                        <w:rFonts w:ascii="Calibri" w:eastAsia="Calibri" w:hAnsi="Calibri" w:cs="Calibri"/>
                        <w:spacing w:val="-1"/>
                        <w:sz w:val="20"/>
                        <w:szCs w:val="20"/>
                        <w:lang w:val="pl-PL"/>
                      </w:rPr>
                      <w:t>0</w:t>
                    </w:r>
                    <w:r w:rsidRPr="004E35DD">
                      <w:rPr>
                        <w:rFonts w:ascii="Calibri" w:eastAsia="Calibri" w:hAnsi="Calibri" w:cs="Calibri"/>
                        <w:sz w:val="20"/>
                        <w:szCs w:val="20"/>
                        <w:lang w:val="pl-PL"/>
                      </w:rPr>
                      <w:t>1_</w:t>
                    </w:r>
                    <w:r w:rsidRPr="004E35DD">
                      <w:rPr>
                        <w:rFonts w:ascii="Calibri" w:eastAsia="Calibri" w:hAnsi="Calibri" w:cs="Calibri"/>
                        <w:spacing w:val="-1"/>
                        <w:sz w:val="20"/>
                        <w:szCs w:val="20"/>
                        <w:lang w:val="pl-PL"/>
                      </w:rPr>
                      <w:t>k‐4</w:t>
                    </w:r>
                    <w:r w:rsidRPr="004E35DD">
                      <w:rPr>
                        <w:rFonts w:ascii="Calibri" w:eastAsia="Calibri" w:hAnsi="Calibri" w:cs="Calibri"/>
                        <w:sz w:val="20"/>
                        <w:szCs w:val="20"/>
                        <w:lang w:val="pl-PL"/>
                      </w:rPr>
                      <w:t>1</w:t>
                    </w:r>
                    <w:r w:rsidRPr="004E35DD">
                      <w:rPr>
                        <w:rFonts w:ascii="Calibri" w:eastAsia="Calibri" w:hAnsi="Calibri" w:cs="Calibri"/>
                        <w:spacing w:val="-1"/>
                        <w:sz w:val="20"/>
                        <w:szCs w:val="20"/>
                        <w:lang w:val="pl-PL"/>
                      </w:rPr>
                      <w:t>_e.do</w:t>
                    </w:r>
                    <w:r w:rsidRPr="004E35DD">
                      <w:rPr>
                        <w:rFonts w:ascii="Calibri" w:eastAsia="Calibri" w:hAnsi="Calibri" w:cs="Calibri"/>
                        <w:sz w:val="20"/>
                        <w:szCs w:val="20"/>
                        <w:lang w:val="pl-PL"/>
                      </w:rPr>
                      <w:t>cx</w:t>
                    </w:r>
                    <w:r w:rsidRPr="004E35DD">
                      <w:rPr>
                        <w:rFonts w:ascii="Calibri" w:eastAsia="Calibri" w:hAnsi="Calibri" w:cs="Calibri"/>
                        <w:sz w:val="20"/>
                        <w:szCs w:val="20"/>
                        <w:lang w:val="pl-PL"/>
                      </w:rPr>
                      <w:tab/>
                    </w:r>
                    <w:r>
                      <w:fldChar w:fldCharType="begin"/>
                    </w:r>
                    <w:r w:rsidRPr="004E35DD">
                      <w:rPr>
                        <w:rFonts w:ascii="Calibri" w:eastAsia="Calibri" w:hAnsi="Calibri" w:cs="Calibri"/>
                        <w:color w:val="FFFFFF"/>
                        <w:sz w:val="20"/>
                        <w:szCs w:val="20"/>
                        <w:lang w:val="pl-PL"/>
                      </w:rPr>
                      <w:instrText xml:space="preserve"> PAGE </w:instrText>
                    </w:r>
                    <w:r>
                      <w:fldChar w:fldCharType="separate"/>
                    </w:r>
                    <w:r w:rsidR="00C56F23">
                      <w:rPr>
                        <w:rFonts w:ascii="Calibri" w:eastAsia="Calibri" w:hAnsi="Calibri" w:cs="Calibri"/>
                        <w:noProof/>
                        <w:color w:val="FFFFFF"/>
                        <w:sz w:val="20"/>
                        <w:szCs w:val="20"/>
                        <w:lang w:val="pl-PL"/>
                      </w:rPr>
                      <w:t>4</w:t>
                    </w:r>
                    <w:r>
                      <w:fldChar w:fldCharType="end"/>
                    </w:r>
                    <w:r w:rsidRPr="004E35DD">
                      <w:rPr>
                        <w:rFonts w:ascii="Calibri" w:eastAsia="Calibri" w:hAnsi="Calibri" w:cs="Calibri"/>
                        <w:color w:val="FFFFFF"/>
                        <w:spacing w:val="-1"/>
                        <w:sz w:val="20"/>
                        <w:szCs w:val="20"/>
                        <w:lang w:val="pl-PL"/>
                      </w:rPr>
                      <w:t>/</w:t>
                    </w:r>
                    <w:r w:rsidRPr="004E35DD">
                      <w:rPr>
                        <w:rFonts w:ascii="Calibri" w:eastAsia="Calibri" w:hAnsi="Calibri" w:cs="Calibri"/>
                        <w:sz w:val="20"/>
                        <w:szCs w:val="20"/>
                        <w:lang w:val="pl-PL"/>
                      </w:rPr>
                      <w:t>31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8CB7" w14:textId="77777777" w:rsidR="002527A3" w:rsidRDefault="002527A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24C3" w14:textId="13CB3D7C" w:rsidR="0009775E" w:rsidRDefault="0009775E">
    <w:pPr>
      <w:spacing w:line="14" w:lineRule="auto"/>
      <w:rPr>
        <w:sz w:val="20"/>
        <w:szCs w:val="20"/>
      </w:rPr>
    </w:pPr>
    <w:r>
      <w:rPr>
        <w:noProof/>
        <w:lang w:val="de-AT" w:eastAsia="de-AT"/>
      </w:rPr>
      <mc:AlternateContent>
        <mc:Choice Requires="wpg">
          <w:drawing>
            <wp:anchor distT="0" distB="0" distL="114300" distR="114300" simplePos="0" relativeHeight="251656704" behindDoc="1" locked="0" layoutInCell="1" allowOverlap="1" wp14:anchorId="474F24CE" wp14:editId="0FC85756">
              <wp:simplePos x="0" y="0"/>
              <wp:positionH relativeFrom="page">
                <wp:posOffset>838200</wp:posOffset>
              </wp:positionH>
              <wp:positionV relativeFrom="page">
                <wp:posOffset>9803130</wp:posOffset>
              </wp:positionV>
              <wp:extent cx="5904865" cy="403225"/>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865" cy="403225"/>
                        <a:chOff x="1320" y="15438"/>
                        <a:chExt cx="9299" cy="635"/>
                      </a:xfrm>
                    </wpg:grpSpPr>
                    <wpg:grpSp>
                      <wpg:cNvPr id="21" name="Group 15"/>
                      <wpg:cNvGrpSpPr>
                        <a:grpSpLocks/>
                      </wpg:cNvGrpSpPr>
                      <wpg:grpSpPr bwMode="auto">
                        <a:xfrm>
                          <a:off x="9655" y="15449"/>
                          <a:ext cx="928" cy="624"/>
                          <a:chOff x="9655" y="15449"/>
                          <a:chExt cx="928" cy="624"/>
                        </a:xfrm>
                      </wpg:grpSpPr>
                      <wps:wsp>
                        <wps:cNvPr id="22" name="Freeform 16"/>
                        <wps:cNvSpPr>
                          <a:spLocks/>
                        </wps:cNvSpPr>
                        <wps:spPr bwMode="auto">
                          <a:xfrm>
                            <a:off x="9655" y="15449"/>
                            <a:ext cx="928" cy="624"/>
                          </a:xfrm>
                          <a:custGeom>
                            <a:avLst/>
                            <a:gdLst>
                              <a:gd name="T0" fmla="+- 0 9655 9655"/>
                              <a:gd name="T1" fmla="*/ T0 w 928"/>
                              <a:gd name="T2" fmla="+- 0 16073 15449"/>
                              <a:gd name="T3" fmla="*/ 16073 h 624"/>
                              <a:gd name="T4" fmla="+- 0 10583 9655"/>
                              <a:gd name="T5" fmla="*/ T4 w 928"/>
                              <a:gd name="T6" fmla="+- 0 16073 15449"/>
                              <a:gd name="T7" fmla="*/ 16073 h 624"/>
                              <a:gd name="T8" fmla="+- 0 10583 9655"/>
                              <a:gd name="T9" fmla="*/ T8 w 928"/>
                              <a:gd name="T10" fmla="+- 0 15449 15449"/>
                              <a:gd name="T11" fmla="*/ 15449 h 624"/>
                              <a:gd name="T12" fmla="+- 0 9655 9655"/>
                              <a:gd name="T13" fmla="*/ T12 w 928"/>
                              <a:gd name="T14" fmla="+- 0 15449 15449"/>
                              <a:gd name="T15" fmla="*/ 15449 h 624"/>
                              <a:gd name="T16" fmla="+- 0 9655 9655"/>
                              <a:gd name="T17" fmla="*/ T16 w 928"/>
                              <a:gd name="T18" fmla="+- 0 16073 15449"/>
                              <a:gd name="T19" fmla="*/ 16073 h 624"/>
                            </a:gdLst>
                            <a:ahLst/>
                            <a:cxnLst>
                              <a:cxn ang="0">
                                <a:pos x="T1" y="T3"/>
                              </a:cxn>
                              <a:cxn ang="0">
                                <a:pos x="T5" y="T7"/>
                              </a:cxn>
                              <a:cxn ang="0">
                                <a:pos x="T9" y="T11"/>
                              </a:cxn>
                              <a:cxn ang="0">
                                <a:pos x="T13" y="T15"/>
                              </a:cxn>
                              <a:cxn ang="0">
                                <a:pos x="T17" y="T19"/>
                              </a:cxn>
                            </a:cxnLst>
                            <a:rect l="0" t="0" r="r" b="b"/>
                            <a:pathLst>
                              <a:path w="928" h="624">
                                <a:moveTo>
                                  <a:pt x="0" y="624"/>
                                </a:moveTo>
                                <a:lnTo>
                                  <a:pt x="928" y="624"/>
                                </a:lnTo>
                                <a:lnTo>
                                  <a:pt x="928" y="0"/>
                                </a:lnTo>
                                <a:lnTo>
                                  <a:pt x="0" y="0"/>
                                </a:lnTo>
                                <a:lnTo>
                                  <a:pt x="0" y="624"/>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3"/>
                      <wpg:cNvGrpSpPr>
                        <a:grpSpLocks/>
                      </wpg:cNvGrpSpPr>
                      <wpg:grpSpPr bwMode="auto">
                        <a:xfrm>
                          <a:off x="9770" y="15521"/>
                          <a:ext cx="698" cy="480"/>
                          <a:chOff x="9770" y="15521"/>
                          <a:chExt cx="698" cy="480"/>
                        </a:xfrm>
                      </wpg:grpSpPr>
                      <wps:wsp>
                        <wps:cNvPr id="27" name="Freeform 14"/>
                        <wps:cNvSpPr>
                          <a:spLocks/>
                        </wps:cNvSpPr>
                        <wps:spPr bwMode="auto">
                          <a:xfrm>
                            <a:off x="9770" y="15521"/>
                            <a:ext cx="698" cy="480"/>
                          </a:xfrm>
                          <a:custGeom>
                            <a:avLst/>
                            <a:gdLst>
                              <a:gd name="T0" fmla="+- 0 9770 9770"/>
                              <a:gd name="T1" fmla="*/ T0 w 698"/>
                              <a:gd name="T2" fmla="+- 0 16001 15521"/>
                              <a:gd name="T3" fmla="*/ 16001 h 480"/>
                              <a:gd name="T4" fmla="+- 0 10468 9770"/>
                              <a:gd name="T5" fmla="*/ T4 w 698"/>
                              <a:gd name="T6" fmla="+- 0 16001 15521"/>
                              <a:gd name="T7" fmla="*/ 16001 h 480"/>
                              <a:gd name="T8" fmla="+- 0 10468 9770"/>
                              <a:gd name="T9" fmla="*/ T8 w 698"/>
                              <a:gd name="T10" fmla="+- 0 15521 15521"/>
                              <a:gd name="T11" fmla="*/ 15521 h 480"/>
                              <a:gd name="T12" fmla="+- 0 9770 9770"/>
                              <a:gd name="T13" fmla="*/ T12 w 698"/>
                              <a:gd name="T14" fmla="+- 0 15521 15521"/>
                              <a:gd name="T15" fmla="*/ 15521 h 480"/>
                              <a:gd name="T16" fmla="+- 0 9770 9770"/>
                              <a:gd name="T17" fmla="*/ T16 w 698"/>
                              <a:gd name="T18" fmla="+- 0 16001 15521"/>
                              <a:gd name="T19" fmla="*/ 16001 h 480"/>
                            </a:gdLst>
                            <a:ahLst/>
                            <a:cxnLst>
                              <a:cxn ang="0">
                                <a:pos x="T1" y="T3"/>
                              </a:cxn>
                              <a:cxn ang="0">
                                <a:pos x="T5" y="T7"/>
                              </a:cxn>
                              <a:cxn ang="0">
                                <a:pos x="T9" y="T11"/>
                              </a:cxn>
                              <a:cxn ang="0">
                                <a:pos x="T13" y="T15"/>
                              </a:cxn>
                              <a:cxn ang="0">
                                <a:pos x="T17" y="T19"/>
                              </a:cxn>
                            </a:cxnLst>
                            <a:rect l="0" t="0" r="r" b="b"/>
                            <a:pathLst>
                              <a:path w="698" h="480">
                                <a:moveTo>
                                  <a:pt x="0" y="480"/>
                                </a:moveTo>
                                <a:lnTo>
                                  <a:pt x="698" y="480"/>
                                </a:lnTo>
                                <a:lnTo>
                                  <a:pt x="698" y="0"/>
                                </a:lnTo>
                                <a:lnTo>
                                  <a:pt x="0" y="0"/>
                                </a:lnTo>
                                <a:lnTo>
                                  <a:pt x="0" y="480"/>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1"/>
                      <wpg:cNvGrpSpPr>
                        <a:grpSpLocks/>
                      </wpg:cNvGrpSpPr>
                      <wpg:grpSpPr bwMode="auto">
                        <a:xfrm>
                          <a:off x="1325" y="15443"/>
                          <a:ext cx="8331" cy="2"/>
                          <a:chOff x="1325" y="15443"/>
                          <a:chExt cx="8331" cy="2"/>
                        </a:xfrm>
                      </wpg:grpSpPr>
                      <wps:wsp>
                        <wps:cNvPr id="31" name="Freeform 12"/>
                        <wps:cNvSpPr>
                          <a:spLocks/>
                        </wps:cNvSpPr>
                        <wps:spPr bwMode="auto">
                          <a:xfrm>
                            <a:off x="1325" y="15443"/>
                            <a:ext cx="8331" cy="2"/>
                          </a:xfrm>
                          <a:custGeom>
                            <a:avLst/>
                            <a:gdLst>
                              <a:gd name="T0" fmla="+- 0 1325 1325"/>
                              <a:gd name="T1" fmla="*/ T0 w 8331"/>
                              <a:gd name="T2" fmla="+- 0 9655 1325"/>
                              <a:gd name="T3" fmla="*/ T2 w 8331"/>
                            </a:gdLst>
                            <a:ahLst/>
                            <a:cxnLst>
                              <a:cxn ang="0">
                                <a:pos x="T1" y="0"/>
                              </a:cxn>
                              <a:cxn ang="0">
                                <a:pos x="T3" y="0"/>
                              </a:cxn>
                            </a:cxnLst>
                            <a:rect l="0" t="0" r="r" b="b"/>
                            <a:pathLst>
                              <a:path w="8331">
                                <a:moveTo>
                                  <a:pt x="0" y="0"/>
                                </a:moveTo>
                                <a:lnTo>
                                  <a:pt x="83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9"/>
                      <wpg:cNvGrpSpPr>
                        <a:grpSpLocks/>
                      </wpg:cNvGrpSpPr>
                      <wpg:grpSpPr bwMode="auto">
                        <a:xfrm>
                          <a:off x="9655" y="15484"/>
                          <a:ext cx="10" cy="2"/>
                          <a:chOff x="9655" y="15484"/>
                          <a:chExt cx="10" cy="2"/>
                        </a:xfrm>
                      </wpg:grpSpPr>
                      <wps:wsp>
                        <wps:cNvPr id="67" name="Freeform 10"/>
                        <wps:cNvSpPr>
                          <a:spLocks/>
                        </wps:cNvSpPr>
                        <wps:spPr bwMode="auto">
                          <a:xfrm>
                            <a:off x="9655" y="15484"/>
                            <a:ext cx="10" cy="2"/>
                          </a:xfrm>
                          <a:custGeom>
                            <a:avLst/>
                            <a:gdLst>
                              <a:gd name="T0" fmla="+- 0 9655 9655"/>
                              <a:gd name="T1" fmla="*/ T0 w 10"/>
                              <a:gd name="T2" fmla="+- 0 9665 9655"/>
                              <a:gd name="T3" fmla="*/ T2 w 10"/>
                            </a:gdLst>
                            <a:ahLst/>
                            <a:cxnLst>
                              <a:cxn ang="0">
                                <a:pos x="T1" y="0"/>
                              </a:cxn>
                              <a:cxn ang="0">
                                <a:pos x="T3" y="0"/>
                              </a:cxn>
                            </a:cxnLst>
                            <a:rect l="0" t="0" r="r" b="b"/>
                            <a:pathLst>
                              <a:path w="10">
                                <a:moveTo>
                                  <a:pt x="0" y="0"/>
                                </a:moveTo>
                                <a:lnTo>
                                  <a:pt x="10" y="0"/>
                                </a:lnTo>
                              </a:path>
                            </a:pathLst>
                          </a:custGeom>
                          <a:noFill/>
                          <a:ln w="4572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
                      <wpg:cNvGrpSpPr>
                        <a:grpSpLocks/>
                      </wpg:cNvGrpSpPr>
                      <wpg:grpSpPr bwMode="auto">
                        <a:xfrm>
                          <a:off x="9655" y="15443"/>
                          <a:ext cx="928" cy="2"/>
                          <a:chOff x="9655" y="15443"/>
                          <a:chExt cx="928" cy="2"/>
                        </a:xfrm>
                      </wpg:grpSpPr>
                      <wps:wsp>
                        <wps:cNvPr id="69" name="Freeform 8"/>
                        <wps:cNvSpPr>
                          <a:spLocks/>
                        </wps:cNvSpPr>
                        <wps:spPr bwMode="auto">
                          <a:xfrm>
                            <a:off x="9655" y="15443"/>
                            <a:ext cx="928" cy="2"/>
                          </a:xfrm>
                          <a:custGeom>
                            <a:avLst/>
                            <a:gdLst>
                              <a:gd name="T0" fmla="+- 0 9655 9655"/>
                              <a:gd name="T1" fmla="*/ T0 w 928"/>
                              <a:gd name="T2" fmla="+- 0 10583 9655"/>
                              <a:gd name="T3" fmla="*/ T2 w 928"/>
                            </a:gdLst>
                            <a:ahLst/>
                            <a:cxnLst>
                              <a:cxn ang="0">
                                <a:pos x="T1" y="0"/>
                              </a:cxn>
                              <a:cxn ang="0">
                                <a:pos x="T3" y="0"/>
                              </a:cxn>
                            </a:cxnLst>
                            <a:rect l="0" t="0" r="r" b="b"/>
                            <a:pathLst>
                              <a:path w="928">
                                <a:moveTo>
                                  <a:pt x="0" y="0"/>
                                </a:moveTo>
                                <a:lnTo>
                                  <a:pt x="928" y="0"/>
                                </a:lnTo>
                              </a:path>
                            </a:pathLst>
                          </a:custGeom>
                          <a:noFill/>
                          <a:ln w="6096">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9665" y="15448"/>
                          <a:ext cx="918" cy="72"/>
                          <a:chOff x="9665" y="15448"/>
                          <a:chExt cx="918" cy="72"/>
                        </a:xfrm>
                      </wpg:grpSpPr>
                      <wps:wsp>
                        <wps:cNvPr id="71" name="Freeform 6"/>
                        <wps:cNvSpPr>
                          <a:spLocks/>
                        </wps:cNvSpPr>
                        <wps:spPr bwMode="auto">
                          <a:xfrm>
                            <a:off x="9665" y="15448"/>
                            <a:ext cx="918" cy="72"/>
                          </a:xfrm>
                          <a:custGeom>
                            <a:avLst/>
                            <a:gdLst>
                              <a:gd name="T0" fmla="+- 0 9665 9665"/>
                              <a:gd name="T1" fmla="*/ T0 w 918"/>
                              <a:gd name="T2" fmla="+- 0 15520 15448"/>
                              <a:gd name="T3" fmla="*/ 15520 h 72"/>
                              <a:gd name="T4" fmla="+- 0 10583 9665"/>
                              <a:gd name="T5" fmla="*/ T4 w 918"/>
                              <a:gd name="T6" fmla="+- 0 15520 15448"/>
                              <a:gd name="T7" fmla="*/ 15520 h 72"/>
                              <a:gd name="T8" fmla="+- 0 10583 9665"/>
                              <a:gd name="T9" fmla="*/ T8 w 918"/>
                              <a:gd name="T10" fmla="+- 0 15448 15448"/>
                              <a:gd name="T11" fmla="*/ 15448 h 72"/>
                              <a:gd name="T12" fmla="+- 0 9665 9665"/>
                              <a:gd name="T13" fmla="*/ T12 w 918"/>
                              <a:gd name="T14" fmla="+- 0 15448 15448"/>
                              <a:gd name="T15" fmla="*/ 15448 h 72"/>
                              <a:gd name="T16" fmla="+- 0 9665 9665"/>
                              <a:gd name="T17" fmla="*/ T16 w 918"/>
                              <a:gd name="T18" fmla="+- 0 15520 15448"/>
                              <a:gd name="T19" fmla="*/ 15520 h 72"/>
                            </a:gdLst>
                            <a:ahLst/>
                            <a:cxnLst>
                              <a:cxn ang="0">
                                <a:pos x="T1" y="T3"/>
                              </a:cxn>
                              <a:cxn ang="0">
                                <a:pos x="T5" y="T7"/>
                              </a:cxn>
                              <a:cxn ang="0">
                                <a:pos x="T9" y="T11"/>
                              </a:cxn>
                              <a:cxn ang="0">
                                <a:pos x="T13" y="T15"/>
                              </a:cxn>
                              <a:cxn ang="0">
                                <a:pos x="T17" y="T19"/>
                              </a:cxn>
                            </a:cxnLst>
                            <a:rect l="0" t="0" r="r" b="b"/>
                            <a:pathLst>
                              <a:path w="918" h="72">
                                <a:moveTo>
                                  <a:pt x="0" y="72"/>
                                </a:moveTo>
                                <a:lnTo>
                                  <a:pt x="918" y="72"/>
                                </a:lnTo>
                                <a:lnTo>
                                  <a:pt x="918" y="0"/>
                                </a:lnTo>
                                <a:lnTo>
                                  <a:pt x="0" y="0"/>
                                </a:lnTo>
                                <a:lnTo>
                                  <a:pt x="0" y="72"/>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3"/>
                      <wpg:cNvGrpSpPr>
                        <a:grpSpLocks/>
                      </wpg:cNvGrpSpPr>
                      <wpg:grpSpPr bwMode="auto">
                        <a:xfrm>
                          <a:off x="9655" y="16037"/>
                          <a:ext cx="928" cy="2"/>
                          <a:chOff x="9655" y="16037"/>
                          <a:chExt cx="928" cy="2"/>
                        </a:xfrm>
                      </wpg:grpSpPr>
                      <wps:wsp>
                        <wps:cNvPr id="73" name="Freeform 4"/>
                        <wps:cNvSpPr>
                          <a:spLocks/>
                        </wps:cNvSpPr>
                        <wps:spPr bwMode="auto">
                          <a:xfrm>
                            <a:off x="9655" y="16037"/>
                            <a:ext cx="928" cy="2"/>
                          </a:xfrm>
                          <a:custGeom>
                            <a:avLst/>
                            <a:gdLst>
                              <a:gd name="T0" fmla="+- 0 9655 9655"/>
                              <a:gd name="T1" fmla="*/ T0 w 928"/>
                              <a:gd name="T2" fmla="+- 0 10583 9655"/>
                              <a:gd name="T3" fmla="*/ T2 w 928"/>
                            </a:gdLst>
                            <a:ahLst/>
                            <a:cxnLst>
                              <a:cxn ang="0">
                                <a:pos x="T1" y="0"/>
                              </a:cxn>
                              <a:cxn ang="0">
                                <a:pos x="T3" y="0"/>
                              </a:cxn>
                            </a:cxnLst>
                            <a:rect l="0" t="0" r="r" b="b"/>
                            <a:pathLst>
                              <a:path w="928">
                                <a:moveTo>
                                  <a:pt x="0" y="0"/>
                                </a:moveTo>
                                <a:lnTo>
                                  <a:pt x="928" y="0"/>
                                </a:lnTo>
                              </a:path>
                            </a:pathLst>
                          </a:custGeom>
                          <a:noFill/>
                          <a:ln w="4572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10A3B8" id="Group 2" o:spid="_x0000_s1026" style="position:absolute;margin-left:66pt;margin-top:771.9pt;width:464.95pt;height:31.75pt;z-index:-77440;mso-position-horizontal-relative:page;mso-position-vertical-relative:page" coordorigin="1320,15438" coordsize="929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">
              <v:group id="Group 15" o:spid="_x0000_s1027" style="position:absolute;left:9655;top:15449;width:928;height:624" coordorigin="9655,15449" coordsize="9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28" style="position:absolute;left:9655;top:15449;width:928;height:624;visibility:visible;mso-wrap-style:square;v-text-anchor:top" coordsize="9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" path="m,624r928,l928,,,,,624xe" fillcolor="#943634" stroked="f">
                  <v:path arrowok="t" o:connecttype="custom" o:connectlocs="0,16073;928,16073;928,15449;0,15449;0,16073" o:connectangles="0,0,0,0,0"/>
                </v:shape>
              </v:group>
              <v:group id="Group 13" o:spid="_x0000_s1029" style="position:absolute;left:9770;top:15521;width:698;height:480" coordorigin="9770,15521" coordsize="69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30" style="position:absolute;left:9770;top:15521;width:698;height:480;visibility:visible;mso-wrap-style:square;v-text-anchor:top" coordsize="69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" path="m,480r698,l698,,,,,480xe" fillcolor="#943634" stroked="f">
                  <v:path arrowok="t" o:connecttype="custom" o:connectlocs="0,16001;698,16001;698,15521;0,15521;0,16001" o:connectangles="0,0,0,0,0"/>
                </v:shape>
              </v:group>
              <v:group id="Group 11" o:spid="_x0000_s1031" style="position:absolute;left:1325;top:15443;width:8331;height:2" coordorigin="1325,15443" coordsize="8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 o:spid="_x0000_s1032" style="position:absolute;left:1325;top:15443;width:8331;height:2;visibility:visible;mso-wrap-style:square;v-text-anchor:top" coordsize="8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" path="m,l8330,e" filled="f" strokeweight=".48pt">
                  <v:path arrowok="t" o:connecttype="custom" o:connectlocs="0,0;8330,0" o:connectangles="0,0"/>
                </v:shape>
              </v:group>
              <v:group id="Group 9" o:spid="_x0000_s1033" style="position:absolute;left:9655;top:15484;width:10;height:2" coordorigin="9655,1548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34" style="position:absolute;left:9655;top:1548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" path="m,l10,e" filled="f" strokecolor="#943634" strokeweight="3.6pt">
                  <v:path arrowok="t" o:connecttype="custom" o:connectlocs="0,0;10,0" o:connectangles="0,0"/>
                </v:shape>
              </v:group>
              <v:group id="Group 7" o:spid="_x0000_s1035" style="position:absolute;left:9655;top:15443;width:928;height:2" coordorigin="9655,15443"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 o:spid="_x0000_s1036" style="position:absolute;left:9655;top:15443;width:928;height:2;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" path="m,l928,e" filled="f" strokecolor="#c0504d" strokeweight=".48pt">
                  <v:path arrowok="t" o:connecttype="custom" o:connectlocs="0,0;928,0" o:connectangles="0,0"/>
                </v:shape>
              </v:group>
              <v:group id="Group 5" o:spid="_x0000_s1037" style="position:absolute;left:9665;top:15448;width:918;height:72" coordorigin="9665,15448"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 o:spid="_x0000_s1038" style="position:absolute;left:9665;top:15448;width:918;height:7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" path="m,72r918,l918,,,,,72xe" fillcolor="#943634" stroked="f">
                  <v:path arrowok="t" o:connecttype="custom" o:connectlocs="0,15520;918,15520;918,15448;0,15448;0,15520" o:connectangles="0,0,0,0,0"/>
                </v:shape>
              </v:group>
              <v:group id="Group 3" o:spid="_x0000_s1039" style="position:absolute;left:9655;top:16037;width:928;height:2" coordorigin="9655,16037"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40" style="position:absolute;left:9655;top:16037;width:928;height:2;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" path="m,l928,e" filled="f" strokecolor="#943634" strokeweight="3.6pt">
                  <v:path arrowok="t" o:connecttype="custom" o:connectlocs="0,0;928,0" o:connectangles="0,0"/>
                </v:shape>
              </v:group>
              <w10:wrap anchorx="page" anchory="page"/>
            </v:group>
          </w:pict>
        </mc:Fallback>
      </mc:AlternateContent>
    </w:r>
    <w:r>
      <w:rPr>
        <w:noProof/>
        <w:lang w:val="de-AT" w:eastAsia="de-AT"/>
      </w:rPr>
      <mc:AlternateContent>
        <mc:Choice Requires="wps">
          <w:drawing>
            <wp:anchor distT="0" distB="0" distL="114300" distR="114300" simplePos="0" relativeHeight="251657728" behindDoc="1" locked="0" layoutInCell="1" allowOverlap="1" wp14:anchorId="474F24CF" wp14:editId="377C3CE4">
              <wp:simplePos x="0" y="0"/>
              <wp:positionH relativeFrom="page">
                <wp:posOffset>4346575</wp:posOffset>
              </wp:positionH>
              <wp:positionV relativeFrom="page">
                <wp:posOffset>9867265</wp:posOffset>
              </wp:positionV>
              <wp:extent cx="2176780" cy="15303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25ED" w14:textId="7FABEF60" w:rsidR="0009775E" w:rsidRPr="004E35DD" w:rsidRDefault="0009775E">
                          <w:pPr>
                            <w:tabs>
                              <w:tab w:val="left" w:pos="2925"/>
                            </w:tabs>
                            <w:spacing w:line="224" w:lineRule="exact"/>
                            <w:ind w:left="20"/>
                            <w:rPr>
                              <w:rFonts w:ascii="Calibri" w:eastAsia="Calibri" w:hAnsi="Calibri" w:cs="Calibri"/>
                              <w:sz w:val="20"/>
                              <w:szCs w:val="20"/>
                              <w:lang w:val="pl-PL"/>
                            </w:rPr>
                          </w:pPr>
                          <w:r w:rsidRPr="004E35DD">
                            <w:rPr>
                              <w:rFonts w:ascii="Calibri" w:eastAsia="Calibri" w:hAnsi="Calibri" w:cs="Calibri"/>
                              <w:sz w:val="20"/>
                              <w:szCs w:val="20"/>
                              <w:lang w:val="pl-PL"/>
                            </w:rPr>
                            <w:t>|hfp</w:t>
                          </w:r>
                          <w:r w:rsidRPr="004E35DD">
                            <w:rPr>
                              <w:rFonts w:ascii="Calibri" w:eastAsia="Calibri" w:hAnsi="Calibri" w:cs="Calibri"/>
                              <w:spacing w:val="-1"/>
                              <w:sz w:val="20"/>
                              <w:szCs w:val="20"/>
                              <w:lang w:val="pl-PL"/>
                            </w:rPr>
                            <w:t xml:space="preserve"> 1</w:t>
                          </w:r>
                          <w:r w:rsidRPr="004E35DD">
                            <w:rPr>
                              <w:rFonts w:ascii="Calibri" w:eastAsia="Calibri" w:hAnsi="Calibri" w:cs="Calibri"/>
                              <w:sz w:val="20"/>
                              <w:szCs w:val="20"/>
                              <w:lang w:val="pl-PL"/>
                            </w:rPr>
                            <w:t>79_</w:t>
                          </w:r>
                          <w:r w:rsidRPr="004E35DD">
                            <w:rPr>
                              <w:rFonts w:ascii="Calibri" w:eastAsia="Calibri" w:hAnsi="Calibri" w:cs="Calibri"/>
                              <w:spacing w:val="-1"/>
                              <w:sz w:val="20"/>
                              <w:szCs w:val="20"/>
                              <w:lang w:val="pl-PL"/>
                            </w:rPr>
                            <w:t>w‐</w:t>
                          </w:r>
                          <w:r w:rsidRPr="004E35DD">
                            <w:rPr>
                              <w:rFonts w:ascii="Calibri" w:eastAsia="Calibri" w:hAnsi="Calibri" w:cs="Calibri"/>
                              <w:spacing w:val="-2"/>
                              <w:sz w:val="20"/>
                              <w:szCs w:val="20"/>
                              <w:lang w:val="pl-PL"/>
                            </w:rPr>
                            <w:t>o</w:t>
                          </w:r>
                          <w:r w:rsidRPr="004E35DD">
                            <w:rPr>
                              <w:rFonts w:ascii="Calibri" w:eastAsia="Calibri" w:hAnsi="Calibri" w:cs="Calibri"/>
                              <w:spacing w:val="-1"/>
                              <w:sz w:val="20"/>
                              <w:szCs w:val="20"/>
                              <w:lang w:val="pl-PL"/>
                            </w:rPr>
                            <w:t>1‐</w:t>
                          </w:r>
                          <w:r w:rsidRPr="004E35DD">
                            <w:rPr>
                              <w:rFonts w:ascii="Calibri" w:eastAsia="Calibri" w:hAnsi="Calibri" w:cs="Calibri"/>
                              <w:sz w:val="20"/>
                              <w:szCs w:val="20"/>
                              <w:lang w:val="pl-PL"/>
                            </w:rPr>
                            <w:t>0</w:t>
                          </w:r>
                          <w:r w:rsidRPr="004E35DD">
                            <w:rPr>
                              <w:rFonts w:ascii="Calibri" w:eastAsia="Calibri" w:hAnsi="Calibri" w:cs="Calibri"/>
                              <w:spacing w:val="-1"/>
                              <w:sz w:val="20"/>
                              <w:szCs w:val="20"/>
                              <w:lang w:val="pl-PL"/>
                            </w:rPr>
                            <w:t>0</w:t>
                          </w:r>
                          <w:r w:rsidRPr="004E35DD">
                            <w:rPr>
                              <w:rFonts w:ascii="Calibri" w:eastAsia="Calibri" w:hAnsi="Calibri" w:cs="Calibri"/>
                              <w:sz w:val="20"/>
                              <w:szCs w:val="20"/>
                              <w:lang w:val="pl-PL"/>
                            </w:rPr>
                            <w:t>1_</w:t>
                          </w:r>
                          <w:r w:rsidRPr="004E35DD">
                            <w:rPr>
                              <w:rFonts w:ascii="Calibri" w:eastAsia="Calibri" w:hAnsi="Calibri" w:cs="Calibri"/>
                              <w:spacing w:val="-1"/>
                              <w:sz w:val="20"/>
                              <w:szCs w:val="20"/>
                              <w:lang w:val="pl-PL"/>
                            </w:rPr>
                            <w:t>k‐4</w:t>
                          </w:r>
                          <w:r w:rsidRPr="004E35DD">
                            <w:rPr>
                              <w:rFonts w:ascii="Calibri" w:eastAsia="Calibri" w:hAnsi="Calibri" w:cs="Calibri"/>
                              <w:sz w:val="20"/>
                              <w:szCs w:val="20"/>
                              <w:lang w:val="pl-PL"/>
                            </w:rPr>
                            <w:t>1</w:t>
                          </w:r>
                          <w:r w:rsidRPr="004E35DD">
                            <w:rPr>
                              <w:rFonts w:ascii="Calibri" w:eastAsia="Calibri" w:hAnsi="Calibri" w:cs="Calibri"/>
                              <w:spacing w:val="-1"/>
                              <w:sz w:val="20"/>
                              <w:szCs w:val="20"/>
                              <w:lang w:val="pl-PL"/>
                            </w:rPr>
                            <w:t>_e.do</w:t>
                          </w:r>
                          <w:r w:rsidRPr="004E35DD">
                            <w:rPr>
                              <w:rFonts w:ascii="Calibri" w:eastAsia="Calibri" w:hAnsi="Calibri" w:cs="Calibri"/>
                              <w:sz w:val="20"/>
                              <w:szCs w:val="20"/>
                              <w:lang w:val="pl-PL"/>
                            </w:rPr>
                            <w:t>cx</w:t>
                          </w:r>
                          <w:r w:rsidRPr="004E35DD">
                            <w:rPr>
                              <w:rFonts w:ascii="Calibri" w:eastAsia="Calibri" w:hAnsi="Calibri" w:cs="Calibri"/>
                              <w:sz w:val="20"/>
                              <w:szCs w:val="20"/>
                              <w:lang w:val="pl-PL"/>
                            </w:rPr>
                            <w:tab/>
                          </w:r>
                          <w:r>
                            <w:fldChar w:fldCharType="begin"/>
                          </w:r>
                          <w:r w:rsidRPr="004E35DD">
                            <w:rPr>
                              <w:rFonts w:ascii="Calibri" w:eastAsia="Calibri" w:hAnsi="Calibri" w:cs="Calibri"/>
                              <w:color w:val="FFFFFF"/>
                              <w:sz w:val="20"/>
                              <w:szCs w:val="20"/>
                              <w:lang w:val="pl-PL"/>
                            </w:rPr>
                            <w:instrText xml:space="preserve"> PAGE </w:instrText>
                          </w:r>
                          <w:r>
                            <w:fldChar w:fldCharType="separate"/>
                          </w:r>
                          <w:r w:rsidR="00C56F23">
                            <w:rPr>
                              <w:rFonts w:ascii="Calibri" w:eastAsia="Calibri" w:hAnsi="Calibri" w:cs="Calibri"/>
                              <w:noProof/>
                              <w:color w:val="FFFFFF"/>
                              <w:sz w:val="20"/>
                              <w:szCs w:val="20"/>
                              <w:lang w:val="pl-PL"/>
                            </w:rPr>
                            <w:t>13</w:t>
                          </w:r>
                          <w:r>
                            <w:fldChar w:fldCharType="end"/>
                          </w:r>
                          <w:r w:rsidRPr="004E35DD">
                            <w:rPr>
                              <w:rFonts w:ascii="Calibri" w:eastAsia="Calibri" w:hAnsi="Calibri" w:cs="Calibri"/>
                              <w:color w:val="FFFFFF"/>
                              <w:sz w:val="20"/>
                              <w:szCs w:val="20"/>
                              <w:lang w:val="pl-PL"/>
                            </w:rPr>
                            <w:t>/</w:t>
                          </w:r>
                          <w:r w:rsidRPr="004E35DD">
                            <w:rPr>
                              <w:rFonts w:ascii="Calibri" w:eastAsia="Calibri" w:hAnsi="Calibri" w:cs="Calibri"/>
                              <w:spacing w:val="-1"/>
                              <w:sz w:val="20"/>
                              <w:szCs w:val="20"/>
                              <w:lang w:val="pl-PL"/>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F24CF" id="_x0000_t202" coordsize="21600,21600" o:spt="202" path="m,l,21600r21600,l21600,xe">
              <v:stroke joinstyle="miter"/>
              <v:path gradientshapeok="t" o:connecttype="rect"/>
            </v:shapetype>
            <v:shape id="Text Box 1" o:spid="_x0000_s1029" type="#_x0000_t202" style="position:absolute;margin-left:342.25pt;margin-top:776.95pt;width:171.4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" filled="f" stroked="f">
              <v:textbox inset="0,0,0,0">
                <w:txbxContent>
                  <w:p w14:paraId="474F25ED" w14:textId="7FABEF60" w:rsidR="0009775E" w:rsidRPr="004E35DD" w:rsidRDefault="0009775E">
                    <w:pPr>
                      <w:tabs>
                        <w:tab w:val="left" w:pos="2925"/>
                      </w:tabs>
                      <w:spacing w:line="224" w:lineRule="exact"/>
                      <w:ind w:left="20"/>
                      <w:rPr>
                        <w:rFonts w:ascii="Calibri" w:eastAsia="Calibri" w:hAnsi="Calibri" w:cs="Calibri"/>
                        <w:sz w:val="20"/>
                        <w:szCs w:val="20"/>
                        <w:lang w:val="pl-PL"/>
                      </w:rPr>
                    </w:pPr>
                    <w:r w:rsidRPr="004E35DD">
                      <w:rPr>
                        <w:rFonts w:ascii="Calibri" w:eastAsia="Calibri" w:hAnsi="Calibri" w:cs="Calibri"/>
                        <w:sz w:val="20"/>
                        <w:szCs w:val="20"/>
                        <w:lang w:val="pl-PL"/>
                      </w:rPr>
                      <w:t>|hfp</w:t>
                    </w:r>
                    <w:r w:rsidRPr="004E35DD">
                      <w:rPr>
                        <w:rFonts w:ascii="Calibri" w:eastAsia="Calibri" w:hAnsi="Calibri" w:cs="Calibri"/>
                        <w:spacing w:val="-1"/>
                        <w:sz w:val="20"/>
                        <w:szCs w:val="20"/>
                        <w:lang w:val="pl-PL"/>
                      </w:rPr>
                      <w:t xml:space="preserve"> 1</w:t>
                    </w:r>
                    <w:r w:rsidRPr="004E35DD">
                      <w:rPr>
                        <w:rFonts w:ascii="Calibri" w:eastAsia="Calibri" w:hAnsi="Calibri" w:cs="Calibri"/>
                        <w:sz w:val="20"/>
                        <w:szCs w:val="20"/>
                        <w:lang w:val="pl-PL"/>
                      </w:rPr>
                      <w:t>79_</w:t>
                    </w:r>
                    <w:r w:rsidRPr="004E35DD">
                      <w:rPr>
                        <w:rFonts w:ascii="Calibri" w:eastAsia="Calibri" w:hAnsi="Calibri" w:cs="Calibri"/>
                        <w:spacing w:val="-1"/>
                        <w:sz w:val="20"/>
                        <w:szCs w:val="20"/>
                        <w:lang w:val="pl-PL"/>
                      </w:rPr>
                      <w:t>w‐</w:t>
                    </w:r>
                    <w:r w:rsidRPr="004E35DD">
                      <w:rPr>
                        <w:rFonts w:ascii="Calibri" w:eastAsia="Calibri" w:hAnsi="Calibri" w:cs="Calibri"/>
                        <w:spacing w:val="-2"/>
                        <w:sz w:val="20"/>
                        <w:szCs w:val="20"/>
                        <w:lang w:val="pl-PL"/>
                      </w:rPr>
                      <w:t>o</w:t>
                    </w:r>
                    <w:r w:rsidRPr="004E35DD">
                      <w:rPr>
                        <w:rFonts w:ascii="Calibri" w:eastAsia="Calibri" w:hAnsi="Calibri" w:cs="Calibri"/>
                        <w:spacing w:val="-1"/>
                        <w:sz w:val="20"/>
                        <w:szCs w:val="20"/>
                        <w:lang w:val="pl-PL"/>
                      </w:rPr>
                      <w:t>1‐</w:t>
                    </w:r>
                    <w:r w:rsidRPr="004E35DD">
                      <w:rPr>
                        <w:rFonts w:ascii="Calibri" w:eastAsia="Calibri" w:hAnsi="Calibri" w:cs="Calibri"/>
                        <w:sz w:val="20"/>
                        <w:szCs w:val="20"/>
                        <w:lang w:val="pl-PL"/>
                      </w:rPr>
                      <w:t>0</w:t>
                    </w:r>
                    <w:r w:rsidRPr="004E35DD">
                      <w:rPr>
                        <w:rFonts w:ascii="Calibri" w:eastAsia="Calibri" w:hAnsi="Calibri" w:cs="Calibri"/>
                        <w:spacing w:val="-1"/>
                        <w:sz w:val="20"/>
                        <w:szCs w:val="20"/>
                        <w:lang w:val="pl-PL"/>
                      </w:rPr>
                      <w:t>0</w:t>
                    </w:r>
                    <w:r w:rsidRPr="004E35DD">
                      <w:rPr>
                        <w:rFonts w:ascii="Calibri" w:eastAsia="Calibri" w:hAnsi="Calibri" w:cs="Calibri"/>
                        <w:sz w:val="20"/>
                        <w:szCs w:val="20"/>
                        <w:lang w:val="pl-PL"/>
                      </w:rPr>
                      <w:t>1_</w:t>
                    </w:r>
                    <w:r w:rsidRPr="004E35DD">
                      <w:rPr>
                        <w:rFonts w:ascii="Calibri" w:eastAsia="Calibri" w:hAnsi="Calibri" w:cs="Calibri"/>
                        <w:spacing w:val="-1"/>
                        <w:sz w:val="20"/>
                        <w:szCs w:val="20"/>
                        <w:lang w:val="pl-PL"/>
                      </w:rPr>
                      <w:t>k‐4</w:t>
                    </w:r>
                    <w:r w:rsidRPr="004E35DD">
                      <w:rPr>
                        <w:rFonts w:ascii="Calibri" w:eastAsia="Calibri" w:hAnsi="Calibri" w:cs="Calibri"/>
                        <w:sz w:val="20"/>
                        <w:szCs w:val="20"/>
                        <w:lang w:val="pl-PL"/>
                      </w:rPr>
                      <w:t>1</w:t>
                    </w:r>
                    <w:r w:rsidRPr="004E35DD">
                      <w:rPr>
                        <w:rFonts w:ascii="Calibri" w:eastAsia="Calibri" w:hAnsi="Calibri" w:cs="Calibri"/>
                        <w:spacing w:val="-1"/>
                        <w:sz w:val="20"/>
                        <w:szCs w:val="20"/>
                        <w:lang w:val="pl-PL"/>
                      </w:rPr>
                      <w:t>_e.do</w:t>
                    </w:r>
                    <w:r w:rsidRPr="004E35DD">
                      <w:rPr>
                        <w:rFonts w:ascii="Calibri" w:eastAsia="Calibri" w:hAnsi="Calibri" w:cs="Calibri"/>
                        <w:sz w:val="20"/>
                        <w:szCs w:val="20"/>
                        <w:lang w:val="pl-PL"/>
                      </w:rPr>
                      <w:t>cx</w:t>
                    </w:r>
                    <w:r w:rsidRPr="004E35DD">
                      <w:rPr>
                        <w:rFonts w:ascii="Calibri" w:eastAsia="Calibri" w:hAnsi="Calibri" w:cs="Calibri"/>
                        <w:sz w:val="20"/>
                        <w:szCs w:val="20"/>
                        <w:lang w:val="pl-PL"/>
                      </w:rPr>
                      <w:tab/>
                    </w:r>
                    <w:r>
                      <w:fldChar w:fldCharType="begin"/>
                    </w:r>
                    <w:r w:rsidRPr="004E35DD">
                      <w:rPr>
                        <w:rFonts w:ascii="Calibri" w:eastAsia="Calibri" w:hAnsi="Calibri" w:cs="Calibri"/>
                        <w:color w:val="FFFFFF"/>
                        <w:sz w:val="20"/>
                        <w:szCs w:val="20"/>
                        <w:lang w:val="pl-PL"/>
                      </w:rPr>
                      <w:instrText xml:space="preserve"> PAGE </w:instrText>
                    </w:r>
                    <w:r>
                      <w:fldChar w:fldCharType="separate"/>
                    </w:r>
                    <w:r w:rsidR="00C56F23">
                      <w:rPr>
                        <w:rFonts w:ascii="Calibri" w:eastAsia="Calibri" w:hAnsi="Calibri" w:cs="Calibri"/>
                        <w:noProof/>
                        <w:color w:val="FFFFFF"/>
                        <w:sz w:val="20"/>
                        <w:szCs w:val="20"/>
                        <w:lang w:val="pl-PL"/>
                      </w:rPr>
                      <w:t>13</w:t>
                    </w:r>
                    <w:r>
                      <w:fldChar w:fldCharType="end"/>
                    </w:r>
                    <w:r w:rsidRPr="004E35DD">
                      <w:rPr>
                        <w:rFonts w:ascii="Calibri" w:eastAsia="Calibri" w:hAnsi="Calibri" w:cs="Calibri"/>
                        <w:color w:val="FFFFFF"/>
                        <w:sz w:val="20"/>
                        <w:szCs w:val="20"/>
                        <w:lang w:val="pl-PL"/>
                      </w:rPr>
                      <w:t>/</w:t>
                    </w:r>
                    <w:r w:rsidRPr="004E35DD">
                      <w:rPr>
                        <w:rFonts w:ascii="Calibri" w:eastAsia="Calibri" w:hAnsi="Calibri" w:cs="Calibri"/>
                        <w:spacing w:val="-1"/>
                        <w:sz w:val="20"/>
                        <w:szCs w:val="20"/>
                        <w:lang w:val="pl-PL"/>
                      </w:rPr>
                      <w:t>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69A45" w14:textId="77777777" w:rsidR="00F27A37" w:rsidRDefault="00F27A37">
      <w:r>
        <w:separator/>
      </w:r>
    </w:p>
  </w:footnote>
  <w:footnote w:type="continuationSeparator" w:id="0">
    <w:p w14:paraId="7B2B3899" w14:textId="77777777" w:rsidR="00F27A37" w:rsidRDefault="00F2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2EC2" w14:textId="77777777" w:rsidR="002527A3" w:rsidRDefault="002527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F476" w14:textId="77777777" w:rsidR="002527A3" w:rsidRDefault="002527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1A76" w14:textId="6082A675" w:rsidR="0009775E" w:rsidRDefault="00000000">
    <w:pPr>
      <w:pStyle w:val="Kopfzeile"/>
    </w:pPr>
    <w:r>
      <w:rPr>
        <w:noProof/>
        <w:lang w:val="nl-BE" w:eastAsia="nl-BE"/>
      </w:rPr>
      <w:object w:dxaOrig="1440" w:dyaOrig="1440" w14:anchorId="44E8D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pt;margin-top:29.25pt;width:506.95pt;height:85.7pt;z-index:-251655680;visibility:visible;mso-wrap-edited:f;mso-position-horizontal-relative:text;mso-position-vertical-relative:text">
          <v:imagedata r:id="rId1" o:title="" cropleft="3333f"/>
        </v:shape>
        <o:OLEObject Type="Embed" ProgID="Word.Picture.8" ShapeID="_x0000_s1026" DrawAspect="Content" ObjectID="_1804406426" r:id="rId2"/>
      </w:object>
    </w:r>
    <w:r w:rsidR="0009775E">
      <w:rPr>
        <w:noProof/>
        <w:lang w:val="de-AT" w:eastAsia="de-AT"/>
      </w:rPr>
      <mc:AlternateContent>
        <mc:Choice Requires="wps">
          <w:drawing>
            <wp:anchor distT="0" distB="0" distL="114300" distR="114300" simplePos="0" relativeHeight="251658752" behindDoc="0" locked="0" layoutInCell="1" allowOverlap="1" wp14:anchorId="40DECFE4" wp14:editId="2FE2018D">
              <wp:simplePos x="0" y="0"/>
              <wp:positionH relativeFrom="column">
                <wp:posOffset>3076575</wp:posOffset>
              </wp:positionH>
              <wp:positionV relativeFrom="paragraph">
                <wp:posOffset>476250</wp:posOffset>
              </wp:positionV>
              <wp:extent cx="2286000" cy="857250"/>
              <wp:effectExtent l="1270" t="0" r="0" b="12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CAF59" w14:textId="77777777" w:rsidR="0009775E" w:rsidRPr="006E7BCA" w:rsidRDefault="0009775E" w:rsidP="00642578">
                          <w:pPr>
                            <w:tabs>
                              <w:tab w:val="left" w:pos="3333"/>
                            </w:tabs>
                            <w:spacing w:after="120"/>
                            <w:ind w:right="13"/>
                            <w:jc w:val="right"/>
                            <w:rPr>
                              <w:rFonts w:cs="Arial"/>
                              <w:b/>
                              <w:sz w:val="18"/>
                              <w:lang w:val="nl-BE"/>
                            </w:rPr>
                          </w:pPr>
                          <w:r w:rsidRPr="006E7BCA">
                            <w:rPr>
                              <w:rFonts w:cs="Arial"/>
                              <w:b/>
                              <w:sz w:val="18"/>
                              <w:lang w:val="nl-BE"/>
                            </w:rPr>
                            <w:t>REYNAERS ALUMINIUM NV/SA</w:t>
                          </w:r>
                        </w:p>
                        <w:p w14:paraId="25AFDD19" w14:textId="77777777" w:rsidR="0009775E" w:rsidRPr="006E7BCA" w:rsidRDefault="0009775E" w:rsidP="00642578">
                          <w:pPr>
                            <w:tabs>
                              <w:tab w:val="left" w:pos="3333"/>
                            </w:tabs>
                            <w:spacing w:after="120"/>
                            <w:ind w:right="13"/>
                            <w:jc w:val="right"/>
                            <w:rPr>
                              <w:rFonts w:cs="Arial"/>
                              <w:noProof/>
                              <w:sz w:val="14"/>
                              <w:lang w:val="nl-BE"/>
                            </w:rPr>
                          </w:pPr>
                          <w:r w:rsidRPr="006E7BCA">
                            <w:rPr>
                              <w:rFonts w:cs="Arial"/>
                              <w:noProof/>
                              <w:sz w:val="14"/>
                              <w:lang w:val="nl-BE"/>
                            </w:rPr>
                            <w:t>Oude Liersebaan 266 • B-2570 Duffel</w:t>
                          </w:r>
                        </w:p>
                        <w:p w14:paraId="66C1D3FB" w14:textId="77777777" w:rsidR="0009775E" w:rsidRPr="009B0493" w:rsidRDefault="0009775E" w:rsidP="00642578">
                          <w:pPr>
                            <w:tabs>
                              <w:tab w:val="left" w:pos="3333"/>
                            </w:tabs>
                            <w:spacing w:after="120"/>
                            <w:ind w:right="-5"/>
                            <w:jc w:val="right"/>
                            <w:rPr>
                              <w:rFonts w:cs="Arial"/>
                              <w:noProof/>
                              <w:sz w:val="14"/>
                              <w:lang w:val="de-DE"/>
                            </w:rPr>
                          </w:pPr>
                          <w:r w:rsidRPr="009B0493">
                            <w:rPr>
                              <w:rFonts w:cs="Arial"/>
                              <w:noProof/>
                              <w:sz w:val="14"/>
                              <w:lang w:val="de-DE"/>
                            </w:rPr>
                            <w:t>t +32 15 30 85 00 • f +32 15 30 86 00</w:t>
                          </w:r>
                        </w:p>
                        <w:p w14:paraId="34EE4476" w14:textId="77777777" w:rsidR="0009775E" w:rsidRPr="009B0493" w:rsidRDefault="0009775E" w:rsidP="00642578">
                          <w:pPr>
                            <w:tabs>
                              <w:tab w:val="left" w:pos="3333"/>
                            </w:tabs>
                            <w:spacing w:after="120"/>
                            <w:ind w:right="-5"/>
                            <w:jc w:val="right"/>
                            <w:rPr>
                              <w:noProof/>
                              <w:sz w:val="14"/>
                              <w:lang w:val="de-DE"/>
                            </w:rPr>
                          </w:pPr>
                          <w:r w:rsidRPr="009B0493">
                            <w:rPr>
                              <w:noProof/>
                              <w:sz w:val="14"/>
                              <w:lang w:val="de-DE"/>
                            </w:rPr>
                            <w:t>www.reynaers.com • info@reynaers.com</w:t>
                          </w:r>
                        </w:p>
                        <w:p w14:paraId="33C53B82" w14:textId="77777777" w:rsidR="0009775E" w:rsidRPr="009B0493" w:rsidRDefault="0009775E" w:rsidP="00642578">
                          <w:pPr>
                            <w:spacing w:after="120"/>
                            <w:rPr>
                              <w:lang w:val="de-DE"/>
                            </w:rPr>
                          </w:pPr>
                        </w:p>
                        <w:p w14:paraId="3088BF7F" w14:textId="77777777" w:rsidR="0009775E" w:rsidRPr="009B0493" w:rsidRDefault="0009775E" w:rsidP="00642578">
                          <w:pPr>
                            <w:spacing w:after="120"/>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ECFE4" id="_x0000_t202" coordsize="21600,21600" o:spt="202" path="m,l,21600r21600,l21600,xe">
              <v:stroke joinstyle="miter"/>
              <v:path gradientshapeok="t" o:connecttype="rect"/>
            </v:shapetype>
            <v:shape id="Text Box 75" o:spid="_x0000_s1027" type="#_x0000_t202" style="position:absolute;margin-left:242.25pt;margin-top:37.5pt;width:180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" filled="f" stroked="f">
              <v:textbox>
                <w:txbxContent>
                  <w:p w14:paraId="740CAF59" w14:textId="77777777" w:rsidR="0009775E" w:rsidRPr="006E7BCA" w:rsidRDefault="0009775E" w:rsidP="00642578">
                    <w:pPr>
                      <w:tabs>
                        <w:tab w:val="left" w:pos="3333"/>
                      </w:tabs>
                      <w:spacing w:after="120"/>
                      <w:ind w:right="13"/>
                      <w:jc w:val="right"/>
                      <w:rPr>
                        <w:rFonts w:cs="Arial"/>
                        <w:b/>
                        <w:sz w:val="18"/>
                        <w:lang w:val="nl-BE"/>
                      </w:rPr>
                    </w:pPr>
                    <w:r w:rsidRPr="006E7BCA">
                      <w:rPr>
                        <w:rFonts w:cs="Arial"/>
                        <w:b/>
                        <w:sz w:val="18"/>
                        <w:lang w:val="nl-BE"/>
                      </w:rPr>
                      <w:t>REYNAERS ALUMINIUM NV/SA</w:t>
                    </w:r>
                  </w:p>
                  <w:p w14:paraId="25AFDD19" w14:textId="77777777" w:rsidR="0009775E" w:rsidRPr="006E7BCA" w:rsidRDefault="0009775E" w:rsidP="00642578">
                    <w:pPr>
                      <w:tabs>
                        <w:tab w:val="left" w:pos="3333"/>
                      </w:tabs>
                      <w:spacing w:after="120"/>
                      <w:ind w:right="13"/>
                      <w:jc w:val="right"/>
                      <w:rPr>
                        <w:rFonts w:cs="Arial"/>
                        <w:noProof/>
                        <w:sz w:val="14"/>
                        <w:lang w:val="nl-BE"/>
                      </w:rPr>
                    </w:pPr>
                    <w:r w:rsidRPr="006E7BCA">
                      <w:rPr>
                        <w:rFonts w:cs="Arial"/>
                        <w:noProof/>
                        <w:sz w:val="14"/>
                        <w:lang w:val="nl-BE"/>
                      </w:rPr>
                      <w:t>Oude Liersebaan 266 • B-2570 Duffel</w:t>
                    </w:r>
                  </w:p>
                  <w:p w14:paraId="66C1D3FB" w14:textId="77777777" w:rsidR="0009775E" w:rsidRPr="009B0493" w:rsidRDefault="0009775E" w:rsidP="00642578">
                    <w:pPr>
                      <w:tabs>
                        <w:tab w:val="left" w:pos="3333"/>
                      </w:tabs>
                      <w:spacing w:after="120"/>
                      <w:ind w:right="-5"/>
                      <w:jc w:val="right"/>
                      <w:rPr>
                        <w:rFonts w:cs="Arial"/>
                        <w:noProof/>
                        <w:sz w:val="14"/>
                        <w:lang w:val="de-DE"/>
                      </w:rPr>
                    </w:pPr>
                    <w:r w:rsidRPr="009B0493">
                      <w:rPr>
                        <w:rFonts w:cs="Arial"/>
                        <w:noProof/>
                        <w:sz w:val="14"/>
                        <w:lang w:val="de-DE"/>
                      </w:rPr>
                      <w:t>t +32 15 30 85 00 • f +32 15 30 86 00</w:t>
                    </w:r>
                  </w:p>
                  <w:p w14:paraId="34EE4476" w14:textId="77777777" w:rsidR="0009775E" w:rsidRPr="009B0493" w:rsidRDefault="0009775E" w:rsidP="00642578">
                    <w:pPr>
                      <w:tabs>
                        <w:tab w:val="left" w:pos="3333"/>
                      </w:tabs>
                      <w:spacing w:after="120"/>
                      <w:ind w:right="-5"/>
                      <w:jc w:val="right"/>
                      <w:rPr>
                        <w:noProof/>
                        <w:sz w:val="14"/>
                        <w:lang w:val="de-DE"/>
                      </w:rPr>
                    </w:pPr>
                    <w:r w:rsidRPr="009B0493">
                      <w:rPr>
                        <w:noProof/>
                        <w:sz w:val="14"/>
                        <w:lang w:val="de-DE"/>
                      </w:rPr>
                      <w:t>www.reynaers.com • info@reynaers.com</w:t>
                    </w:r>
                  </w:p>
                  <w:p w14:paraId="33C53B82" w14:textId="77777777" w:rsidR="0009775E" w:rsidRPr="009B0493" w:rsidRDefault="0009775E" w:rsidP="00642578">
                    <w:pPr>
                      <w:spacing w:after="120"/>
                      <w:rPr>
                        <w:lang w:val="de-DE"/>
                      </w:rPr>
                    </w:pPr>
                  </w:p>
                  <w:p w14:paraId="3088BF7F" w14:textId="77777777" w:rsidR="0009775E" w:rsidRPr="009B0493" w:rsidRDefault="0009775E" w:rsidP="00642578">
                    <w:pPr>
                      <w:spacing w:after="120"/>
                      <w:rPr>
                        <w:lang w:val="de-DE"/>
                      </w:rPr>
                    </w:pPr>
                  </w:p>
                </w:txbxContent>
              </v:textbox>
            </v:shape>
          </w:pict>
        </mc:Fallback>
      </mc:AlternateContent>
    </w:r>
    <w:r w:rsidR="0009775E">
      <w:rPr>
        <w:noProof/>
        <w:lang w:val="de-AT" w:eastAsia="de-AT"/>
      </w:rPr>
      <mc:AlternateContent>
        <mc:Choice Requires="wps">
          <w:drawing>
            <wp:anchor distT="0" distB="0" distL="114300" distR="114300" simplePos="0" relativeHeight="251659776" behindDoc="0" locked="0" layoutInCell="1" allowOverlap="1" wp14:anchorId="4A0F8119" wp14:editId="1F08BFE6">
              <wp:simplePos x="0" y="0"/>
              <wp:positionH relativeFrom="column">
                <wp:posOffset>85725</wp:posOffset>
              </wp:positionH>
              <wp:positionV relativeFrom="paragraph">
                <wp:posOffset>638810</wp:posOffset>
              </wp:positionV>
              <wp:extent cx="3306445" cy="547370"/>
              <wp:effectExtent l="4445" t="127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4AC98" w14:textId="5CE5B087" w:rsidR="0009775E" w:rsidRPr="00B2009F" w:rsidRDefault="0009775E" w:rsidP="00642578">
                          <w:pPr>
                            <w:rPr>
                              <w:rFonts w:ascii="Arial" w:hAnsi="Arial" w:cs="Arial"/>
                              <w:b/>
                              <w:color w:val="943634"/>
                              <w:sz w:val="56"/>
                              <w:szCs w:val="56"/>
                              <w:lang w:val="nl-BE"/>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8119" id="Text Box 2" o:spid="_x0000_s1028" type="#_x0000_t202" style="position:absolute;margin-left:6.75pt;margin-top:50.3pt;width:260.35pt;height:4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" stroked="f">
              <v:textbox inset="0,,0">
                <w:txbxContent>
                  <w:p w14:paraId="0664AC98" w14:textId="5CE5B087" w:rsidR="0009775E" w:rsidRPr="00B2009F" w:rsidRDefault="0009775E" w:rsidP="00642578">
                    <w:pPr>
                      <w:rPr>
                        <w:rFonts w:ascii="Arial" w:hAnsi="Arial" w:cs="Arial"/>
                        <w:b/>
                        <w:color w:val="943634"/>
                        <w:sz w:val="56"/>
                        <w:szCs w:val="56"/>
                        <w:lang w:val="nl-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E9B"/>
    <w:multiLevelType w:val="multilevel"/>
    <w:tmpl w:val="C6E24F60"/>
    <w:lvl w:ilvl="0">
      <w:start w:val="1"/>
      <w:numFmt w:val="decimal"/>
      <w:pStyle w:val="Header1"/>
      <w:lvlText w:val="%1."/>
      <w:lvlJc w:val="left"/>
      <w:pPr>
        <w:ind w:left="720" w:hanging="360"/>
      </w:pPr>
      <w:rPr>
        <w:rFonts w:hint="default"/>
      </w:rPr>
    </w:lvl>
    <w:lvl w:ilvl="1">
      <w:start w:val="1"/>
      <w:numFmt w:val="decimal"/>
      <w:pStyle w:val="Header2"/>
      <w:isLgl/>
      <w:lvlText w:val="%1.%2."/>
      <w:lvlJc w:val="left"/>
      <w:pPr>
        <w:ind w:left="54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er3"/>
      <w:isLgl/>
      <w:lvlText w:val="%1.%2.%3."/>
      <w:lvlJc w:val="left"/>
      <w:pPr>
        <w:ind w:left="231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931" w:hanging="720"/>
      </w:pPr>
      <w:rPr>
        <w:rFonts w:hint="default"/>
      </w:rPr>
    </w:lvl>
    <w:lvl w:ilvl="4">
      <w:start w:val="1"/>
      <w:numFmt w:val="decimal"/>
      <w:isLgl/>
      <w:lvlText w:val="%1.%2.%3.%4.%5."/>
      <w:lvlJc w:val="left"/>
      <w:pPr>
        <w:ind w:left="3908"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142" w:hanging="108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736" w:hanging="1440"/>
      </w:pPr>
      <w:rPr>
        <w:rFonts w:hint="default"/>
      </w:rPr>
    </w:lvl>
  </w:abstractNum>
  <w:abstractNum w:abstractNumId="1" w15:restartNumberingAfterBreak="0">
    <w:nsid w:val="0FE87A1B"/>
    <w:multiLevelType w:val="hybridMultilevel"/>
    <w:tmpl w:val="639CEB16"/>
    <w:lvl w:ilvl="0" w:tplc="6D6671CC">
      <w:start w:val="1"/>
      <w:numFmt w:val="bullet"/>
      <w:lvlText w:val=""/>
      <w:lvlJc w:val="left"/>
      <w:pPr>
        <w:ind w:left="720" w:hanging="360"/>
      </w:pPr>
      <w:rPr>
        <w:rFonts w:ascii="Symbol" w:eastAsia="Symbol" w:hAnsi="Symbol" w:hint="default"/>
        <w:w w:val="99"/>
        <w:sz w:val="24"/>
        <w:szCs w:val="24"/>
      </w:rPr>
    </w:lvl>
    <w:lvl w:ilvl="1" w:tplc="2774D202">
      <w:start w:val="1"/>
      <w:numFmt w:val="bullet"/>
      <w:lvlText w:val="•"/>
      <w:lvlJc w:val="left"/>
      <w:pPr>
        <w:ind w:left="1534" w:hanging="360"/>
      </w:pPr>
      <w:rPr>
        <w:rFonts w:hint="default"/>
      </w:rPr>
    </w:lvl>
    <w:lvl w:ilvl="2" w:tplc="0E4490B8">
      <w:start w:val="1"/>
      <w:numFmt w:val="bullet"/>
      <w:lvlText w:val="•"/>
      <w:lvlJc w:val="left"/>
      <w:pPr>
        <w:ind w:left="2349" w:hanging="360"/>
      </w:pPr>
      <w:rPr>
        <w:rFonts w:hint="default"/>
      </w:rPr>
    </w:lvl>
    <w:lvl w:ilvl="3" w:tplc="6D90BB6C">
      <w:start w:val="1"/>
      <w:numFmt w:val="bullet"/>
      <w:lvlText w:val="•"/>
      <w:lvlJc w:val="left"/>
      <w:pPr>
        <w:ind w:left="3163" w:hanging="360"/>
      </w:pPr>
      <w:rPr>
        <w:rFonts w:hint="default"/>
      </w:rPr>
    </w:lvl>
    <w:lvl w:ilvl="4" w:tplc="A142FA6E">
      <w:start w:val="1"/>
      <w:numFmt w:val="bullet"/>
      <w:lvlText w:val="•"/>
      <w:lvlJc w:val="left"/>
      <w:pPr>
        <w:ind w:left="3978" w:hanging="360"/>
      </w:pPr>
      <w:rPr>
        <w:rFonts w:hint="default"/>
      </w:rPr>
    </w:lvl>
    <w:lvl w:ilvl="5" w:tplc="FF064E4C">
      <w:start w:val="1"/>
      <w:numFmt w:val="bullet"/>
      <w:lvlText w:val="•"/>
      <w:lvlJc w:val="left"/>
      <w:pPr>
        <w:ind w:left="4792" w:hanging="360"/>
      </w:pPr>
      <w:rPr>
        <w:rFonts w:hint="default"/>
      </w:rPr>
    </w:lvl>
    <w:lvl w:ilvl="6" w:tplc="42A2AAEC">
      <w:start w:val="1"/>
      <w:numFmt w:val="bullet"/>
      <w:lvlText w:val="•"/>
      <w:lvlJc w:val="left"/>
      <w:pPr>
        <w:ind w:left="5607" w:hanging="360"/>
      </w:pPr>
      <w:rPr>
        <w:rFonts w:hint="default"/>
      </w:rPr>
    </w:lvl>
    <w:lvl w:ilvl="7" w:tplc="B426AF46">
      <w:start w:val="1"/>
      <w:numFmt w:val="bullet"/>
      <w:lvlText w:val="•"/>
      <w:lvlJc w:val="left"/>
      <w:pPr>
        <w:ind w:left="6422" w:hanging="360"/>
      </w:pPr>
      <w:rPr>
        <w:rFonts w:hint="default"/>
      </w:rPr>
    </w:lvl>
    <w:lvl w:ilvl="8" w:tplc="B2DAE0F4">
      <w:start w:val="1"/>
      <w:numFmt w:val="bullet"/>
      <w:lvlText w:val="•"/>
      <w:lvlJc w:val="left"/>
      <w:pPr>
        <w:ind w:left="7236" w:hanging="360"/>
      </w:pPr>
      <w:rPr>
        <w:rFonts w:hint="default"/>
      </w:rPr>
    </w:lvl>
  </w:abstractNum>
  <w:abstractNum w:abstractNumId="2" w15:restartNumberingAfterBreak="0">
    <w:nsid w:val="13CF0D62"/>
    <w:multiLevelType w:val="hybridMultilevel"/>
    <w:tmpl w:val="38766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B33F4"/>
    <w:multiLevelType w:val="multilevel"/>
    <w:tmpl w:val="88325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B2575"/>
    <w:multiLevelType w:val="multilevel"/>
    <w:tmpl w:val="F06C1362"/>
    <w:lvl w:ilvl="0">
      <w:start w:val="1"/>
      <w:numFmt w:val="decimal"/>
      <w:lvlText w:val="%1."/>
      <w:lvlJc w:val="left"/>
      <w:pPr>
        <w:ind w:left="660" w:hanging="441"/>
      </w:pPr>
      <w:rPr>
        <w:rFonts w:ascii="Calibri" w:eastAsia="Calibri" w:hAnsi="Calibri" w:hint="default"/>
        <w:spacing w:val="-1"/>
        <w:w w:val="100"/>
        <w:sz w:val="24"/>
        <w:szCs w:val="24"/>
      </w:rPr>
    </w:lvl>
    <w:lvl w:ilvl="1">
      <w:start w:val="1"/>
      <w:numFmt w:val="decimal"/>
      <w:lvlText w:val="%1.%2."/>
      <w:lvlJc w:val="left"/>
      <w:pPr>
        <w:ind w:left="1320" w:hanging="861"/>
      </w:pPr>
      <w:rPr>
        <w:rFonts w:ascii="Calibri" w:eastAsia="Calibri" w:hAnsi="Calibri" w:hint="default"/>
        <w:w w:val="100"/>
        <w:sz w:val="24"/>
        <w:szCs w:val="24"/>
      </w:rPr>
    </w:lvl>
    <w:lvl w:ilvl="2">
      <w:start w:val="1"/>
      <w:numFmt w:val="decimal"/>
      <w:lvlText w:val="%1.%2.%3."/>
      <w:lvlJc w:val="left"/>
      <w:pPr>
        <w:ind w:left="1320" w:hanging="861"/>
      </w:pPr>
      <w:rPr>
        <w:rFonts w:ascii="Calibri" w:eastAsia="Calibri" w:hAnsi="Calibri" w:hint="default"/>
        <w:w w:val="100"/>
        <w:sz w:val="24"/>
        <w:szCs w:val="24"/>
      </w:rPr>
    </w:lvl>
    <w:lvl w:ilvl="3">
      <w:start w:val="1"/>
      <w:numFmt w:val="bullet"/>
      <w:lvlText w:val="•"/>
      <w:lvlJc w:val="left"/>
      <w:pPr>
        <w:ind w:left="2360" w:hanging="861"/>
      </w:pPr>
      <w:rPr>
        <w:rFonts w:hint="default"/>
      </w:rPr>
    </w:lvl>
    <w:lvl w:ilvl="4">
      <w:start w:val="1"/>
      <w:numFmt w:val="bullet"/>
      <w:lvlText w:val="•"/>
      <w:lvlJc w:val="left"/>
      <w:pPr>
        <w:ind w:left="3380" w:hanging="861"/>
      </w:pPr>
      <w:rPr>
        <w:rFonts w:hint="default"/>
      </w:rPr>
    </w:lvl>
    <w:lvl w:ilvl="5">
      <w:start w:val="1"/>
      <w:numFmt w:val="bullet"/>
      <w:lvlText w:val="•"/>
      <w:lvlJc w:val="left"/>
      <w:pPr>
        <w:ind w:left="4400" w:hanging="861"/>
      </w:pPr>
      <w:rPr>
        <w:rFonts w:hint="default"/>
      </w:rPr>
    </w:lvl>
    <w:lvl w:ilvl="6">
      <w:start w:val="1"/>
      <w:numFmt w:val="bullet"/>
      <w:lvlText w:val="•"/>
      <w:lvlJc w:val="left"/>
      <w:pPr>
        <w:ind w:left="5420" w:hanging="861"/>
      </w:pPr>
      <w:rPr>
        <w:rFonts w:hint="default"/>
      </w:rPr>
    </w:lvl>
    <w:lvl w:ilvl="7">
      <w:start w:val="1"/>
      <w:numFmt w:val="bullet"/>
      <w:lvlText w:val="•"/>
      <w:lvlJc w:val="left"/>
      <w:pPr>
        <w:ind w:left="6440" w:hanging="861"/>
      </w:pPr>
      <w:rPr>
        <w:rFonts w:hint="default"/>
      </w:rPr>
    </w:lvl>
    <w:lvl w:ilvl="8">
      <w:start w:val="1"/>
      <w:numFmt w:val="bullet"/>
      <w:lvlText w:val="•"/>
      <w:lvlJc w:val="left"/>
      <w:pPr>
        <w:ind w:left="7460" w:hanging="861"/>
      </w:pPr>
      <w:rPr>
        <w:rFonts w:hint="default"/>
      </w:rPr>
    </w:lvl>
  </w:abstractNum>
  <w:abstractNum w:abstractNumId="5" w15:restartNumberingAfterBreak="0">
    <w:nsid w:val="1CD55F4F"/>
    <w:multiLevelType w:val="hybridMultilevel"/>
    <w:tmpl w:val="4702A7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DBA2376"/>
    <w:multiLevelType w:val="hybridMultilevel"/>
    <w:tmpl w:val="1FDCB232"/>
    <w:lvl w:ilvl="0" w:tplc="BFD27DF8">
      <w:start w:val="1"/>
      <w:numFmt w:val="bullet"/>
      <w:lvlText w:val=""/>
      <w:lvlJc w:val="left"/>
      <w:pPr>
        <w:ind w:left="1244" w:hanging="361"/>
      </w:pPr>
      <w:rPr>
        <w:rFonts w:ascii="Symbol" w:eastAsia="Symbol" w:hAnsi="Symbol" w:hint="default"/>
        <w:w w:val="99"/>
        <w:sz w:val="20"/>
        <w:szCs w:val="20"/>
      </w:rPr>
    </w:lvl>
    <w:lvl w:ilvl="1" w:tplc="F2C06F90">
      <w:start w:val="1"/>
      <w:numFmt w:val="bullet"/>
      <w:lvlText w:val="•"/>
      <w:lvlJc w:val="left"/>
      <w:pPr>
        <w:ind w:left="2068" w:hanging="361"/>
      </w:pPr>
      <w:rPr>
        <w:rFonts w:hint="default"/>
      </w:rPr>
    </w:lvl>
    <w:lvl w:ilvl="2" w:tplc="4934E68A">
      <w:start w:val="1"/>
      <w:numFmt w:val="bullet"/>
      <w:lvlText w:val="•"/>
      <w:lvlJc w:val="left"/>
      <w:pPr>
        <w:ind w:left="2896" w:hanging="361"/>
      </w:pPr>
      <w:rPr>
        <w:rFonts w:hint="default"/>
      </w:rPr>
    </w:lvl>
    <w:lvl w:ilvl="3" w:tplc="E452A612">
      <w:start w:val="1"/>
      <w:numFmt w:val="bullet"/>
      <w:lvlText w:val="•"/>
      <w:lvlJc w:val="left"/>
      <w:pPr>
        <w:ind w:left="3724" w:hanging="361"/>
      </w:pPr>
      <w:rPr>
        <w:rFonts w:hint="default"/>
      </w:rPr>
    </w:lvl>
    <w:lvl w:ilvl="4" w:tplc="8790FF72">
      <w:start w:val="1"/>
      <w:numFmt w:val="bullet"/>
      <w:lvlText w:val="•"/>
      <w:lvlJc w:val="left"/>
      <w:pPr>
        <w:ind w:left="4552" w:hanging="361"/>
      </w:pPr>
      <w:rPr>
        <w:rFonts w:hint="default"/>
      </w:rPr>
    </w:lvl>
    <w:lvl w:ilvl="5" w:tplc="79320A30">
      <w:start w:val="1"/>
      <w:numFmt w:val="bullet"/>
      <w:lvlText w:val="•"/>
      <w:lvlJc w:val="left"/>
      <w:pPr>
        <w:ind w:left="5380" w:hanging="361"/>
      </w:pPr>
      <w:rPr>
        <w:rFonts w:hint="default"/>
      </w:rPr>
    </w:lvl>
    <w:lvl w:ilvl="6" w:tplc="0C9CFA20">
      <w:start w:val="1"/>
      <w:numFmt w:val="bullet"/>
      <w:lvlText w:val="•"/>
      <w:lvlJc w:val="left"/>
      <w:pPr>
        <w:ind w:left="6208" w:hanging="361"/>
      </w:pPr>
      <w:rPr>
        <w:rFonts w:hint="default"/>
      </w:rPr>
    </w:lvl>
    <w:lvl w:ilvl="7" w:tplc="20EC6AAA">
      <w:start w:val="1"/>
      <w:numFmt w:val="bullet"/>
      <w:lvlText w:val="•"/>
      <w:lvlJc w:val="left"/>
      <w:pPr>
        <w:ind w:left="7036" w:hanging="361"/>
      </w:pPr>
      <w:rPr>
        <w:rFonts w:hint="default"/>
      </w:rPr>
    </w:lvl>
    <w:lvl w:ilvl="8" w:tplc="5404B7FE">
      <w:start w:val="1"/>
      <w:numFmt w:val="bullet"/>
      <w:lvlText w:val="•"/>
      <w:lvlJc w:val="left"/>
      <w:pPr>
        <w:ind w:left="7864" w:hanging="361"/>
      </w:pPr>
      <w:rPr>
        <w:rFonts w:hint="default"/>
      </w:rPr>
    </w:lvl>
  </w:abstractNum>
  <w:abstractNum w:abstractNumId="7" w15:restartNumberingAfterBreak="0">
    <w:nsid w:val="1E25369B"/>
    <w:multiLevelType w:val="hybridMultilevel"/>
    <w:tmpl w:val="AAA04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977426"/>
    <w:multiLevelType w:val="multilevel"/>
    <w:tmpl w:val="B7DCE61A"/>
    <w:lvl w:ilvl="0">
      <w:start w:val="3"/>
      <w:numFmt w:val="decimal"/>
      <w:lvlText w:val="%1."/>
      <w:lvlJc w:val="left"/>
      <w:pPr>
        <w:ind w:left="524" w:hanging="285"/>
      </w:pPr>
      <w:rPr>
        <w:rFonts w:ascii="Arial" w:eastAsia="Arial" w:hAnsi="Arial" w:hint="default"/>
        <w:spacing w:val="4"/>
        <w:w w:val="100"/>
        <w:sz w:val="32"/>
        <w:szCs w:val="32"/>
      </w:rPr>
    </w:lvl>
    <w:lvl w:ilvl="1">
      <w:start w:val="1"/>
      <w:numFmt w:val="decimal"/>
      <w:lvlText w:val="%1.%2."/>
      <w:lvlJc w:val="left"/>
      <w:pPr>
        <w:ind w:left="807" w:hanging="568"/>
        <w:jc w:val="right"/>
      </w:pPr>
      <w:rPr>
        <w:rFonts w:ascii="Arial" w:eastAsia="Arial" w:hAnsi="Arial" w:hint="default"/>
        <w:spacing w:val="5"/>
        <w:w w:val="99"/>
        <w:sz w:val="28"/>
        <w:szCs w:val="28"/>
      </w:rPr>
    </w:lvl>
    <w:lvl w:ilvl="2">
      <w:start w:val="1"/>
      <w:numFmt w:val="decimal"/>
      <w:lvlText w:val="%1.%2.%3."/>
      <w:lvlJc w:val="left"/>
      <w:pPr>
        <w:ind w:left="807" w:hanging="568"/>
      </w:pPr>
      <w:rPr>
        <w:rFonts w:ascii="Arial" w:eastAsia="Arial" w:hAnsi="Arial" w:hint="default"/>
        <w:spacing w:val="4"/>
        <w:w w:val="100"/>
        <w:sz w:val="20"/>
        <w:szCs w:val="20"/>
        <w:lang w:val="de-DE"/>
      </w:rPr>
    </w:lvl>
    <w:lvl w:ilvl="3">
      <w:start w:val="1"/>
      <w:numFmt w:val="bullet"/>
      <w:lvlText w:val=""/>
      <w:lvlJc w:val="left"/>
      <w:pPr>
        <w:ind w:left="960" w:hanging="360"/>
      </w:pPr>
      <w:rPr>
        <w:rFonts w:ascii="Symbol" w:eastAsia="Symbol" w:hAnsi="Symbol" w:hint="default"/>
        <w:w w:val="99"/>
        <w:sz w:val="24"/>
        <w:szCs w:val="24"/>
      </w:rPr>
    </w:lvl>
    <w:lvl w:ilvl="4">
      <w:start w:val="1"/>
      <w:numFmt w:val="bullet"/>
      <w:lvlText w:val="•"/>
      <w:lvlJc w:val="left"/>
      <w:pPr>
        <w:ind w:left="2662" w:hanging="360"/>
      </w:pPr>
      <w:rPr>
        <w:rFonts w:hint="default"/>
      </w:rPr>
    </w:lvl>
    <w:lvl w:ilvl="5">
      <w:start w:val="1"/>
      <w:numFmt w:val="bullet"/>
      <w:lvlText w:val="•"/>
      <w:lvlJc w:val="left"/>
      <w:pPr>
        <w:ind w:left="3805" w:hanging="360"/>
      </w:pPr>
      <w:rPr>
        <w:rFonts w:hint="default"/>
      </w:rPr>
    </w:lvl>
    <w:lvl w:ilvl="6">
      <w:start w:val="1"/>
      <w:numFmt w:val="bullet"/>
      <w:lvlText w:val="•"/>
      <w:lvlJc w:val="left"/>
      <w:pPr>
        <w:ind w:left="4948" w:hanging="360"/>
      </w:pPr>
      <w:rPr>
        <w:rFonts w:hint="default"/>
      </w:rPr>
    </w:lvl>
    <w:lvl w:ilvl="7">
      <w:start w:val="1"/>
      <w:numFmt w:val="bullet"/>
      <w:lvlText w:val="•"/>
      <w:lvlJc w:val="left"/>
      <w:pPr>
        <w:ind w:left="6091" w:hanging="360"/>
      </w:pPr>
      <w:rPr>
        <w:rFonts w:hint="default"/>
      </w:rPr>
    </w:lvl>
    <w:lvl w:ilvl="8">
      <w:start w:val="1"/>
      <w:numFmt w:val="bullet"/>
      <w:lvlText w:val="•"/>
      <w:lvlJc w:val="left"/>
      <w:pPr>
        <w:ind w:left="7234" w:hanging="360"/>
      </w:pPr>
      <w:rPr>
        <w:rFonts w:hint="default"/>
      </w:rPr>
    </w:lvl>
  </w:abstractNum>
  <w:abstractNum w:abstractNumId="9" w15:restartNumberingAfterBreak="0">
    <w:nsid w:val="22EE3CA5"/>
    <w:multiLevelType w:val="hybridMultilevel"/>
    <w:tmpl w:val="69D0DC32"/>
    <w:lvl w:ilvl="0" w:tplc="672A563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C332FF"/>
    <w:multiLevelType w:val="hybridMultilevel"/>
    <w:tmpl w:val="96F0E01A"/>
    <w:lvl w:ilvl="0" w:tplc="9654992C">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9F43C5"/>
    <w:multiLevelType w:val="hybridMultilevel"/>
    <w:tmpl w:val="56F8D186"/>
    <w:lvl w:ilvl="0" w:tplc="C332D32C">
      <w:start w:val="1"/>
      <w:numFmt w:val="bullet"/>
      <w:lvlText w:val=""/>
      <w:lvlJc w:val="left"/>
      <w:pPr>
        <w:ind w:left="960" w:hanging="360"/>
      </w:pPr>
      <w:rPr>
        <w:rFonts w:ascii="Symbol" w:eastAsia="Symbol" w:hAnsi="Symbol" w:hint="default"/>
        <w:w w:val="99"/>
        <w:sz w:val="24"/>
        <w:szCs w:val="24"/>
      </w:rPr>
    </w:lvl>
    <w:lvl w:ilvl="1" w:tplc="E6EA2128">
      <w:start w:val="1"/>
      <w:numFmt w:val="bullet"/>
      <w:lvlText w:val="•"/>
      <w:lvlJc w:val="left"/>
      <w:pPr>
        <w:ind w:left="1816" w:hanging="360"/>
      </w:pPr>
      <w:rPr>
        <w:rFonts w:hint="default"/>
      </w:rPr>
    </w:lvl>
    <w:lvl w:ilvl="2" w:tplc="6D1C5C50">
      <w:start w:val="1"/>
      <w:numFmt w:val="bullet"/>
      <w:lvlText w:val="•"/>
      <w:lvlJc w:val="left"/>
      <w:pPr>
        <w:ind w:left="2672" w:hanging="360"/>
      </w:pPr>
      <w:rPr>
        <w:rFonts w:hint="default"/>
      </w:rPr>
    </w:lvl>
    <w:lvl w:ilvl="3" w:tplc="DD7EB25E">
      <w:start w:val="1"/>
      <w:numFmt w:val="bullet"/>
      <w:lvlText w:val="•"/>
      <w:lvlJc w:val="left"/>
      <w:pPr>
        <w:ind w:left="3528" w:hanging="360"/>
      </w:pPr>
      <w:rPr>
        <w:rFonts w:hint="default"/>
      </w:rPr>
    </w:lvl>
    <w:lvl w:ilvl="4" w:tplc="32C65A42">
      <w:start w:val="1"/>
      <w:numFmt w:val="bullet"/>
      <w:lvlText w:val="•"/>
      <w:lvlJc w:val="left"/>
      <w:pPr>
        <w:ind w:left="4384" w:hanging="360"/>
      </w:pPr>
      <w:rPr>
        <w:rFonts w:hint="default"/>
      </w:rPr>
    </w:lvl>
    <w:lvl w:ilvl="5" w:tplc="1DF6C330">
      <w:start w:val="1"/>
      <w:numFmt w:val="bullet"/>
      <w:lvlText w:val="•"/>
      <w:lvlJc w:val="left"/>
      <w:pPr>
        <w:ind w:left="5240" w:hanging="360"/>
      </w:pPr>
      <w:rPr>
        <w:rFonts w:hint="default"/>
      </w:rPr>
    </w:lvl>
    <w:lvl w:ilvl="6" w:tplc="7E96C466">
      <w:start w:val="1"/>
      <w:numFmt w:val="bullet"/>
      <w:lvlText w:val="•"/>
      <w:lvlJc w:val="left"/>
      <w:pPr>
        <w:ind w:left="6096" w:hanging="360"/>
      </w:pPr>
      <w:rPr>
        <w:rFonts w:hint="default"/>
      </w:rPr>
    </w:lvl>
    <w:lvl w:ilvl="7" w:tplc="0B9C9A6C">
      <w:start w:val="1"/>
      <w:numFmt w:val="bullet"/>
      <w:lvlText w:val="•"/>
      <w:lvlJc w:val="left"/>
      <w:pPr>
        <w:ind w:left="6952" w:hanging="360"/>
      </w:pPr>
      <w:rPr>
        <w:rFonts w:hint="default"/>
      </w:rPr>
    </w:lvl>
    <w:lvl w:ilvl="8" w:tplc="CD6AFA46">
      <w:start w:val="1"/>
      <w:numFmt w:val="bullet"/>
      <w:lvlText w:val="•"/>
      <w:lvlJc w:val="left"/>
      <w:pPr>
        <w:ind w:left="7808" w:hanging="360"/>
      </w:pPr>
      <w:rPr>
        <w:rFonts w:hint="default"/>
      </w:rPr>
    </w:lvl>
  </w:abstractNum>
  <w:abstractNum w:abstractNumId="12" w15:restartNumberingAfterBreak="0">
    <w:nsid w:val="3B265D5C"/>
    <w:multiLevelType w:val="hybridMultilevel"/>
    <w:tmpl w:val="FC0AAE14"/>
    <w:lvl w:ilvl="0" w:tplc="48321F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2FB6A6B"/>
    <w:multiLevelType w:val="hybridMultilevel"/>
    <w:tmpl w:val="9DC89228"/>
    <w:lvl w:ilvl="0" w:tplc="38EC441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51F0206"/>
    <w:multiLevelType w:val="hybridMultilevel"/>
    <w:tmpl w:val="907C8D82"/>
    <w:lvl w:ilvl="0" w:tplc="BFD27DF8">
      <w:start w:val="1"/>
      <w:numFmt w:val="bullet"/>
      <w:lvlText w:val=""/>
      <w:lvlJc w:val="left"/>
      <w:pPr>
        <w:ind w:left="1244" w:hanging="361"/>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B0D66"/>
    <w:multiLevelType w:val="hybridMultilevel"/>
    <w:tmpl w:val="7494E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725532"/>
    <w:multiLevelType w:val="hybridMultilevel"/>
    <w:tmpl w:val="6D40A232"/>
    <w:lvl w:ilvl="0" w:tplc="F7AAFA22">
      <w:start w:val="1"/>
      <w:numFmt w:val="bullet"/>
      <w:lvlText w:val=""/>
      <w:lvlJc w:val="left"/>
      <w:pPr>
        <w:ind w:left="720" w:hanging="360"/>
      </w:pPr>
      <w:rPr>
        <w:rFonts w:ascii="Symbol" w:eastAsia="Symbol" w:hAnsi="Symbol" w:hint="default"/>
        <w:w w:val="99"/>
        <w:sz w:val="24"/>
        <w:szCs w:val="24"/>
      </w:rPr>
    </w:lvl>
    <w:lvl w:ilvl="1" w:tplc="88F0CDA4">
      <w:start w:val="1"/>
      <w:numFmt w:val="bullet"/>
      <w:lvlText w:val="•"/>
      <w:lvlJc w:val="left"/>
      <w:pPr>
        <w:ind w:left="1514" w:hanging="360"/>
      </w:pPr>
      <w:rPr>
        <w:rFonts w:hint="default"/>
      </w:rPr>
    </w:lvl>
    <w:lvl w:ilvl="2" w:tplc="86805E02">
      <w:start w:val="1"/>
      <w:numFmt w:val="bullet"/>
      <w:lvlText w:val="•"/>
      <w:lvlJc w:val="left"/>
      <w:pPr>
        <w:ind w:left="2309" w:hanging="360"/>
      </w:pPr>
      <w:rPr>
        <w:rFonts w:hint="default"/>
      </w:rPr>
    </w:lvl>
    <w:lvl w:ilvl="3" w:tplc="DCB23956">
      <w:start w:val="1"/>
      <w:numFmt w:val="bullet"/>
      <w:lvlText w:val="•"/>
      <w:lvlJc w:val="left"/>
      <w:pPr>
        <w:ind w:left="3103" w:hanging="360"/>
      </w:pPr>
      <w:rPr>
        <w:rFonts w:hint="default"/>
      </w:rPr>
    </w:lvl>
    <w:lvl w:ilvl="4" w:tplc="2AFC4D10">
      <w:start w:val="1"/>
      <w:numFmt w:val="bullet"/>
      <w:lvlText w:val="•"/>
      <w:lvlJc w:val="left"/>
      <w:pPr>
        <w:ind w:left="3898" w:hanging="360"/>
      </w:pPr>
      <w:rPr>
        <w:rFonts w:hint="default"/>
      </w:rPr>
    </w:lvl>
    <w:lvl w:ilvl="5" w:tplc="D78C9850">
      <w:start w:val="1"/>
      <w:numFmt w:val="bullet"/>
      <w:lvlText w:val="•"/>
      <w:lvlJc w:val="left"/>
      <w:pPr>
        <w:ind w:left="4692" w:hanging="360"/>
      </w:pPr>
      <w:rPr>
        <w:rFonts w:hint="default"/>
      </w:rPr>
    </w:lvl>
    <w:lvl w:ilvl="6" w:tplc="C1F0B46C">
      <w:start w:val="1"/>
      <w:numFmt w:val="bullet"/>
      <w:lvlText w:val="•"/>
      <w:lvlJc w:val="left"/>
      <w:pPr>
        <w:ind w:left="5487" w:hanging="360"/>
      </w:pPr>
      <w:rPr>
        <w:rFonts w:hint="default"/>
      </w:rPr>
    </w:lvl>
    <w:lvl w:ilvl="7" w:tplc="43B86042">
      <w:start w:val="1"/>
      <w:numFmt w:val="bullet"/>
      <w:lvlText w:val="•"/>
      <w:lvlJc w:val="left"/>
      <w:pPr>
        <w:ind w:left="6281" w:hanging="360"/>
      </w:pPr>
      <w:rPr>
        <w:rFonts w:hint="default"/>
      </w:rPr>
    </w:lvl>
    <w:lvl w:ilvl="8" w:tplc="5618350E">
      <w:start w:val="1"/>
      <w:numFmt w:val="bullet"/>
      <w:lvlText w:val="•"/>
      <w:lvlJc w:val="left"/>
      <w:pPr>
        <w:ind w:left="7076" w:hanging="360"/>
      </w:pPr>
      <w:rPr>
        <w:rFonts w:hint="default"/>
      </w:rPr>
    </w:lvl>
  </w:abstractNum>
  <w:abstractNum w:abstractNumId="17" w15:restartNumberingAfterBreak="0">
    <w:nsid w:val="5596205C"/>
    <w:multiLevelType w:val="hybridMultilevel"/>
    <w:tmpl w:val="5578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978E0"/>
    <w:multiLevelType w:val="hybridMultilevel"/>
    <w:tmpl w:val="FCCCCB72"/>
    <w:lvl w:ilvl="0" w:tplc="6EF08062">
      <w:start w:val="1"/>
      <w:numFmt w:val="bullet"/>
      <w:lvlText w:val=""/>
      <w:lvlJc w:val="left"/>
      <w:pPr>
        <w:ind w:left="720" w:hanging="360"/>
      </w:pPr>
      <w:rPr>
        <w:rFonts w:ascii="Symbol" w:eastAsia="Symbol" w:hAnsi="Symbol" w:hint="default"/>
        <w:w w:val="99"/>
        <w:sz w:val="24"/>
        <w:szCs w:val="24"/>
      </w:rPr>
    </w:lvl>
    <w:lvl w:ilvl="1" w:tplc="B828536C">
      <w:start w:val="1"/>
      <w:numFmt w:val="bullet"/>
      <w:lvlText w:val="•"/>
      <w:lvlJc w:val="left"/>
      <w:pPr>
        <w:ind w:left="1259" w:hanging="360"/>
      </w:pPr>
      <w:rPr>
        <w:rFonts w:hint="default"/>
      </w:rPr>
    </w:lvl>
    <w:lvl w:ilvl="2" w:tplc="E1EE02BC">
      <w:start w:val="1"/>
      <w:numFmt w:val="bullet"/>
      <w:lvlText w:val="•"/>
      <w:lvlJc w:val="left"/>
      <w:pPr>
        <w:ind w:left="1798" w:hanging="360"/>
      </w:pPr>
      <w:rPr>
        <w:rFonts w:hint="default"/>
      </w:rPr>
    </w:lvl>
    <w:lvl w:ilvl="3" w:tplc="35E2A3E4">
      <w:start w:val="1"/>
      <w:numFmt w:val="bullet"/>
      <w:lvlText w:val="•"/>
      <w:lvlJc w:val="left"/>
      <w:pPr>
        <w:ind w:left="2337" w:hanging="360"/>
      </w:pPr>
      <w:rPr>
        <w:rFonts w:hint="default"/>
      </w:rPr>
    </w:lvl>
    <w:lvl w:ilvl="4" w:tplc="EFD69414">
      <w:start w:val="1"/>
      <w:numFmt w:val="bullet"/>
      <w:lvlText w:val="•"/>
      <w:lvlJc w:val="left"/>
      <w:pPr>
        <w:ind w:left="2876" w:hanging="360"/>
      </w:pPr>
      <w:rPr>
        <w:rFonts w:hint="default"/>
      </w:rPr>
    </w:lvl>
    <w:lvl w:ilvl="5" w:tplc="70307CC4">
      <w:start w:val="1"/>
      <w:numFmt w:val="bullet"/>
      <w:lvlText w:val="•"/>
      <w:lvlJc w:val="left"/>
      <w:pPr>
        <w:ind w:left="3415" w:hanging="360"/>
      </w:pPr>
      <w:rPr>
        <w:rFonts w:hint="default"/>
      </w:rPr>
    </w:lvl>
    <w:lvl w:ilvl="6" w:tplc="FB487B64">
      <w:start w:val="1"/>
      <w:numFmt w:val="bullet"/>
      <w:lvlText w:val="•"/>
      <w:lvlJc w:val="left"/>
      <w:pPr>
        <w:ind w:left="3954" w:hanging="360"/>
      </w:pPr>
      <w:rPr>
        <w:rFonts w:hint="default"/>
      </w:rPr>
    </w:lvl>
    <w:lvl w:ilvl="7" w:tplc="2392DB9C">
      <w:start w:val="1"/>
      <w:numFmt w:val="bullet"/>
      <w:lvlText w:val="•"/>
      <w:lvlJc w:val="left"/>
      <w:pPr>
        <w:ind w:left="4493" w:hanging="360"/>
      </w:pPr>
      <w:rPr>
        <w:rFonts w:hint="default"/>
      </w:rPr>
    </w:lvl>
    <w:lvl w:ilvl="8" w:tplc="750E1082">
      <w:start w:val="1"/>
      <w:numFmt w:val="bullet"/>
      <w:lvlText w:val="•"/>
      <w:lvlJc w:val="left"/>
      <w:pPr>
        <w:ind w:left="5032" w:hanging="360"/>
      </w:pPr>
      <w:rPr>
        <w:rFonts w:hint="default"/>
      </w:rPr>
    </w:lvl>
  </w:abstractNum>
  <w:abstractNum w:abstractNumId="19" w15:restartNumberingAfterBreak="0">
    <w:nsid w:val="58C6699D"/>
    <w:multiLevelType w:val="hybridMultilevel"/>
    <w:tmpl w:val="D6A4EED6"/>
    <w:lvl w:ilvl="0" w:tplc="0778E61E">
      <w:start w:val="1"/>
      <w:numFmt w:val="bullet"/>
      <w:lvlText w:val=""/>
      <w:lvlJc w:val="left"/>
      <w:pPr>
        <w:ind w:left="359" w:hanging="360"/>
      </w:pPr>
      <w:rPr>
        <w:rFonts w:ascii="Symbol" w:eastAsia="Symbol" w:hAnsi="Symbol" w:hint="default"/>
        <w:w w:val="99"/>
        <w:sz w:val="22"/>
        <w:szCs w:val="22"/>
      </w:rPr>
    </w:lvl>
    <w:lvl w:ilvl="1" w:tplc="AE823186">
      <w:start w:val="1"/>
      <w:numFmt w:val="bullet"/>
      <w:lvlText w:val="•"/>
      <w:lvlJc w:val="left"/>
      <w:pPr>
        <w:ind w:left="1139" w:hanging="360"/>
      </w:pPr>
      <w:rPr>
        <w:rFonts w:hint="default"/>
      </w:rPr>
    </w:lvl>
    <w:lvl w:ilvl="2" w:tplc="6FD4B608">
      <w:start w:val="1"/>
      <w:numFmt w:val="bullet"/>
      <w:lvlText w:val="•"/>
      <w:lvlJc w:val="left"/>
      <w:pPr>
        <w:ind w:left="1918" w:hanging="360"/>
      </w:pPr>
      <w:rPr>
        <w:rFonts w:hint="default"/>
      </w:rPr>
    </w:lvl>
    <w:lvl w:ilvl="3" w:tplc="F4EE1858">
      <w:start w:val="1"/>
      <w:numFmt w:val="bullet"/>
      <w:lvlText w:val="•"/>
      <w:lvlJc w:val="left"/>
      <w:pPr>
        <w:ind w:left="2697" w:hanging="360"/>
      </w:pPr>
      <w:rPr>
        <w:rFonts w:hint="default"/>
      </w:rPr>
    </w:lvl>
    <w:lvl w:ilvl="4" w:tplc="3D78A5D2">
      <w:start w:val="1"/>
      <w:numFmt w:val="bullet"/>
      <w:lvlText w:val="•"/>
      <w:lvlJc w:val="left"/>
      <w:pPr>
        <w:ind w:left="3476" w:hanging="360"/>
      </w:pPr>
      <w:rPr>
        <w:rFonts w:hint="default"/>
      </w:rPr>
    </w:lvl>
    <w:lvl w:ilvl="5" w:tplc="1DCA3BFC">
      <w:start w:val="1"/>
      <w:numFmt w:val="bullet"/>
      <w:lvlText w:val="•"/>
      <w:lvlJc w:val="left"/>
      <w:pPr>
        <w:ind w:left="4255" w:hanging="360"/>
      </w:pPr>
      <w:rPr>
        <w:rFonts w:hint="default"/>
      </w:rPr>
    </w:lvl>
    <w:lvl w:ilvl="6" w:tplc="A11E6B4A">
      <w:start w:val="1"/>
      <w:numFmt w:val="bullet"/>
      <w:lvlText w:val="•"/>
      <w:lvlJc w:val="left"/>
      <w:pPr>
        <w:ind w:left="5034" w:hanging="360"/>
      </w:pPr>
      <w:rPr>
        <w:rFonts w:hint="default"/>
      </w:rPr>
    </w:lvl>
    <w:lvl w:ilvl="7" w:tplc="6BA6486A">
      <w:start w:val="1"/>
      <w:numFmt w:val="bullet"/>
      <w:lvlText w:val="•"/>
      <w:lvlJc w:val="left"/>
      <w:pPr>
        <w:ind w:left="5813" w:hanging="360"/>
      </w:pPr>
      <w:rPr>
        <w:rFonts w:hint="default"/>
      </w:rPr>
    </w:lvl>
    <w:lvl w:ilvl="8" w:tplc="5C34A026">
      <w:start w:val="1"/>
      <w:numFmt w:val="bullet"/>
      <w:lvlText w:val="•"/>
      <w:lvlJc w:val="left"/>
      <w:pPr>
        <w:ind w:left="6593" w:hanging="360"/>
      </w:pPr>
      <w:rPr>
        <w:rFonts w:hint="default"/>
      </w:rPr>
    </w:lvl>
  </w:abstractNum>
  <w:abstractNum w:abstractNumId="20" w15:restartNumberingAfterBreak="0">
    <w:nsid w:val="5B2F65CF"/>
    <w:multiLevelType w:val="hybridMultilevel"/>
    <w:tmpl w:val="EC806CD2"/>
    <w:lvl w:ilvl="0" w:tplc="12549262">
      <w:start w:val="1"/>
      <w:numFmt w:val="decimal"/>
      <w:lvlText w:val="%1."/>
      <w:lvlJc w:val="left"/>
      <w:pPr>
        <w:ind w:left="960" w:hanging="360"/>
      </w:pPr>
      <w:rPr>
        <w:rFonts w:ascii="Calibri" w:eastAsia="Calibri" w:hAnsi="Calibri" w:hint="default"/>
        <w:spacing w:val="-1"/>
        <w:w w:val="100"/>
        <w:sz w:val="24"/>
        <w:szCs w:val="24"/>
      </w:rPr>
    </w:lvl>
    <w:lvl w:ilvl="1" w:tplc="3AE840B2">
      <w:start w:val="1"/>
      <w:numFmt w:val="bullet"/>
      <w:lvlText w:val="o"/>
      <w:lvlJc w:val="left"/>
      <w:pPr>
        <w:ind w:left="1320" w:hanging="360"/>
      </w:pPr>
      <w:rPr>
        <w:rFonts w:ascii="Courier New" w:eastAsia="Courier New" w:hAnsi="Courier New" w:hint="default"/>
        <w:w w:val="100"/>
        <w:sz w:val="24"/>
        <w:szCs w:val="24"/>
      </w:rPr>
    </w:lvl>
    <w:lvl w:ilvl="2" w:tplc="5CB26EFC">
      <w:start w:val="1"/>
      <w:numFmt w:val="bullet"/>
      <w:lvlText w:val="•"/>
      <w:lvlJc w:val="left"/>
      <w:pPr>
        <w:ind w:left="2333" w:hanging="360"/>
      </w:pPr>
      <w:rPr>
        <w:rFonts w:hint="default"/>
      </w:rPr>
    </w:lvl>
    <w:lvl w:ilvl="3" w:tplc="468CDAAA">
      <w:start w:val="1"/>
      <w:numFmt w:val="bullet"/>
      <w:lvlText w:val="•"/>
      <w:lvlJc w:val="left"/>
      <w:pPr>
        <w:ind w:left="3346" w:hanging="360"/>
      </w:pPr>
      <w:rPr>
        <w:rFonts w:hint="default"/>
      </w:rPr>
    </w:lvl>
    <w:lvl w:ilvl="4" w:tplc="4394197C">
      <w:start w:val="1"/>
      <w:numFmt w:val="bullet"/>
      <w:lvlText w:val="•"/>
      <w:lvlJc w:val="left"/>
      <w:pPr>
        <w:ind w:left="4360" w:hanging="360"/>
      </w:pPr>
      <w:rPr>
        <w:rFonts w:hint="default"/>
      </w:rPr>
    </w:lvl>
    <w:lvl w:ilvl="5" w:tplc="188E4DD4">
      <w:start w:val="1"/>
      <w:numFmt w:val="bullet"/>
      <w:lvlText w:val="•"/>
      <w:lvlJc w:val="left"/>
      <w:pPr>
        <w:ind w:left="5373" w:hanging="360"/>
      </w:pPr>
      <w:rPr>
        <w:rFonts w:hint="default"/>
      </w:rPr>
    </w:lvl>
    <w:lvl w:ilvl="6" w:tplc="1B22500E">
      <w:start w:val="1"/>
      <w:numFmt w:val="bullet"/>
      <w:lvlText w:val="•"/>
      <w:lvlJc w:val="left"/>
      <w:pPr>
        <w:ind w:left="6386" w:hanging="360"/>
      </w:pPr>
      <w:rPr>
        <w:rFonts w:hint="default"/>
      </w:rPr>
    </w:lvl>
    <w:lvl w:ilvl="7" w:tplc="971A49A8">
      <w:start w:val="1"/>
      <w:numFmt w:val="bullet"/>
      <w:lvlText w:val="•"/>
      <w:lvlJc w:val="left"/>
      <w:pPr>
        <w:ind w:left="7400" w:hanging="360"/>
      </w:pPr>
      <w:rPr>
        <w:rFonts w:hint="default"/>
      </w:rPr>
    </w:lvl>
    <w:lvl w:ilvl="8" w:tplc="085627B8">
      <w:start w:val="1"/>
      <w:numFmt w:val="bullet"/>
      <w:lvlText w:val="•"/>
      <w:lvlJc w:val="left"/>
      <w:pPr>
        <w:ind w:left="8413" w:hanging="360"/>
      </w:pPr>
      <w:rPr>
        <w:rFonts w:hint="default"/>
      </w:rPr>
    </w:lvl>
  </w:abstractNum>
  <w:abstractNum w:abstractNumId="21" w15:restartNumberingAfterBreak="0">
    <w:nsid w:val="5EDD16F6"/>
    <w:multiLevelType w:val="hybridMultilevel"/>
    <w:tmpl w:val="323EBE0C"/>
    <w:lvl w:ilvl="0" w:tplc="0C0A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871DBB"/>
    <w:multiLevelType w:val="hybridMultilevel"/>
    <w:tmpl w:val="CEBA30C8"/>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F7A01"/>
    <w:multiLevelType w:val="hybridMultilevel"/>
    <w:tmpl w:val="8EC49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445EB6"/>
    <w:multiLevelType w:val="hybridMultilevel"/>
    <w:tmpl w:val="6DACF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9B09E7"/>
    <w:multiLevelType w:val="hybridMultilevel"/>
    <w:tmpl w:val="34063F66"/>
    <w:lvl w:ilvl="0" w:tplc="BFD27DF8">
      <w:start w:val="1"/>
      <w:numFmt w:val="bullet"/>
      <w:lvlText w:val=""/>
      <w:lvlJc w:val="left"/>
      <w:pPr>
        <w:ind w:left="1244" w:hanging="361"/>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E6A36"/>
    <w:multiLevelType w:val="hybridMultilevel"/>
    <w:tmpl w:val="D4C4E2FC"/>
    <w:lvl w:ilvl="0" w:tplc="63B8FF36">
      <w:start w:val="1"/>
      <w:numFmt w:val="decimal"/>
      <w:lvlText w:val="%1."/>
      <w:lvlJc w:val="left"/>
      <w:pPr>
        <w:ind w:left="359" w:hanging="360"/>
      </w:pPr>
      <w:rPr>
        <w:rFonts w:ascii="Calibri" w:eastAsia="Calibri" w:hAnsi="Calibri" w:hint="default"/>
        <w:w w:val="99"/>
        <w:sz w:val="22"/>
        <w:szCs w:val="22"/>
      </w:rPr>
    </w:lvl>
    <w:lvl w:ilvl="1" w:tplc="61067DD4">
      <w:start w:val="1"/>
      <w:numFmt w:val="bullet"/>
      <w:lvlText w:val="•"/>
      <w:lvlJc w:val="left"/>
      <w:pPr>
        <w:ind w:left="1079" w:hanging="360"/>
      </w:pPr>
      <w:rPr>
        <w:rFonts w:hint="default"/>
      </w:rPr>
    </w:lvl>
    <w:lvl w:ilvl="2" w:tplc="9C6435F2">
      <w:start w:val="1"/>
      <w:numFmt w:val="bullet"/>
      <w:lvlText w:val="•"/>
      <w:lvlJc w:val="left"/>
      <w:pPr>
        <w:ind w:left="1798" w:hanging="360"/>
      </w:pPr>
      <w:rPr>
        <w:rFonts w:hint="default"/>
      </w:rPr>
    </w:lvl>
    <w:lvl w:ilvl="3" w:tplc="01F8CA04">
      <w:start w:val="1"/>
      <w:numFmt w:val="bullet"/>
      <w:lvlText w:val="•"/>
      <w:lvlJc w:val="left"/>
      <w:pPr>
        <w:ind w:left="2517" w:hanging="360"/>
      </w:pPr>
      <w:rPr>
        <w:rFonts w:hint="default"/>
      </w:rPr>
    </w:lvl>
    <w:lvl w:ilvl="4" w:tplc="8E60621A">
      <w:start w:val="1"/>
      <w:numFmt w:val="bullet"/>
      <w:lvlText w:val="•"/>
      <w:lvlJc w:val="left"/>
      <w:pPr>
        <w:ind w:left="3236" w:hanging="360"/>
      </w:pPr>
      <w:rPr>
        <w:rFonts w:hint="default"/>
      </w:rPr>
    </w:lvl>
    <w:lvl w:ilvl="5" w:tplc="0890FBD2">
      <w:start w:val="1"/>
      <w:numFmt w:val="bullet"/>
      <w:lvlText w:val="•"/>
      <w:lvlJc w:val="left"/>
      <w:pPr>
        <w:ind w:left="3955" w:hanging="360"/>
      </w:pPr>
      <w:rPr>
        <w:rFonts w:hint="default"/>
      </w:rPr>
    </w:lvl>
    <w:lvl w:ilvl="6" w:tplc="6658BD54">
      <w:start w:val="1"/>
      <w:numFmt w:val="bullet"/>
      <w:lvlText w:val="•"/>
      <w:lvlJc w:val="left"/>
      <w:pPr>
        <w:ind w:left="4674" w:hanging="360"/>
      </w:pPr>
      <w:rPr>
        <w:rFonts w:hint="default"/>
      </w:rPr>
    </w:lvl>
    <w:lvl w:ilvl="7" w:tplc="D6D41A62">
      <w:start w:val="1"/>
      <w:numFmt w:val="bullet"/>
      <w:lvlText w:val="•"/>
      <w:lvlJc w:val="left"/>
      <w:pPr>
        <w:ind w:left="5394" w:hanging="360"/>
      </w:pPr>
      <w:rPr>
        <w:rFonts w:hint="default"/>
      </w:rPr>
    </w:lvl>
    <w:lvl w:ilvl="8" w:tplc="A3A6C178">
      <w:start w:val="1"/>
      <w:numFmt w:val="bullet"/>
      <w:lvlText w:val="•"/>
      <w:lvlJc w:val="left"/>
      <w:pPr>
        <w:ind w:left="6113" w:hanging="360"/>
      </w:pPr>
      <w:rPr>
        <w:rFonts w:hint="default"/>
      </w:rPr>
    </w:lvl>
  </w:abstractNum>
  <w:abstractNum w:abstractNumId="27" w15:restartNumberingAfterBreak="0">
    <w:nsid w:val="74664462"/>
    <w:multiLevelType w:val="hybridMultilevel"/>
    <w:tmpl w:val="7D0CA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8556668">
    <w:abstractNumId w:val="11"/>
  </w:num>
  <w:num w:numId="2" w16cid:durableId="232397063">
    <w:abstractNumId w:val="26"/>
  </w:num>
  <w:num w:numId="3" w16cid:durableId="751001738">
    <w:abstractNumId w:val="20"/>
  </w:num>
  <w:num w:numId="4" w16cid:durableId="503473012">
    <w:abstractNumId w:val="1"/>
  </w:num>
  <w:num w:numId="5" w16cid:durableId="1048257832">
    <w:abstractNumId w:val="18"/>
  </w:num>
  <w:num w:numId="6" w16cid:durableId="1240945996">
    <w:abstractNumId w:val="16"/>
  </w:num>
  <w:num w:numId="7" w16cid:durableId="2132674368">
    <w:abstractNumId w:val="19"/>
  </w:num>
  <w:num w:numId="8" w16cid:durableId="1468817322">
    <w:abstractNumId w:val="8"/>
  </w:num>
  <w:num w:numId="9" w16cid:durableId="1766265935">
    <w:abstractNumId w:val="6"/>
  </w:num>
  <w:num w:numId="10" w16cid:durableId="487328795">
    <w:abstractNumId w:val="4"/>
  </w:num>
  <w:num w:numId="11" w16cid:durableId="2000233643">
    <w:abstractNumId w:val="24"/>
  </w:num>
  <w:num w:numId="12" w16cid:durableId="1219434500">
    <w:abstractNumId w:val="25"/>
  </w:num>
  <w:num w:numId="13" w16cid:durableId="1845823688">
    <w:abstractNumId w:val="14"/>
  </w:num>
  <w:num w:numId="14" w16cid:durableId="959652053">
    <w:abstractNumId w:val="2"/>
  </w:num>
  <w:num w:numId="15" w16cid:durableId="1083651011">
    <w:abstractNumId w:val="23"/>
  </w:num>
  <w:num w:numId="16" w16cid:durableId="971787261">
    <w:abstractNumId w:val="15"/>
  </w:num>
  <w:num w:numId="17" w16cid:durableId="1705903445">
    <w:abstractNumId w:val="27"/>
  </w:num>
  <w:num w:numId="18" w16cid:durableId="1506244264">
    <w:abstractNumId w:val="21"/>
  </w:num>
  <w:num w:numId="19" w16cid:durableId="571039774">
    <w:abstractNumId w:val="17"/>
  </w:num>
  <w:num w:numId="20" w16cid:durableId="307588432">
    <w:abstractNumId w:val="0"/>
  </w:num>
  <w:num w:numId="21" w16cid:durableId="592711296">
    <w:abstractNumId w:val="10"/>
  </w:num>
  <w:num w:numId="22" w16cid:durableId="1424688491">
    <w:abstractNumId w:val="7"/>
  </w:num>
  <w:num w:numId="23" w16cid:durableId="354775177">
    <w:abstractNumId w:val="3"/>
  </w:num>
  <w:num w:numId="24" w16cid:durableId="978338967">
    <w:abstractNumId w:val="5"/>
  </w:num>
  <w:num w:numId="25" w16cid:durableId="416749298">
    <w:abstractNumId w:val="22"/>
  </w:num>
  <w:num w:numId="26" w16cid:durableId="194658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2012508">
    <w:abstractNumId w:val="12"/>
  </w:num>
  <w:num w:numId="28" w16cid:durableId="1131248009">
    <w:abstractNumId w:val="13"/>
  </w:num>
  <w:num w:numId="29" w16cid:durableId="1548374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57"/>
    <w:rsid w:val="00001CD9"/>
    <w:rsid w:val="00007C24"/>
    <w:rsid w:val="00024A8A"/>
    <w:rsid w:val="00025A68"/>
    <w:rsid w:val="00036702"/>
    <w:rsid w:val="00055A3A"/>
    <w:rsid w:val="000560C7"/>
    <w:rsid w:val="00061950"/>
    <w:rsid w:val="00066939"/>
    <w:rsid w:val="00072EAF"/>
    <w:rsid w:val="00076066"/>
    <w:rsid w:val="00094B10"/>
    <w:rsid w:val="00094DB2"/>
    <w:rsid w:val="0009775E"/>
    <w:rsid w:val="000A1EB8"/>
    <w:rsid w:val="000A4272"/>
    <w:rsid w:val="000A7769"/>
    <w:rsid w:val="000D3045"/>
    <w:rsid w:val="000E62EB"/>
    <w:rsid w:val="000F1C15"/>
    <w:rsid w:val="000F2941"/>
    <w:rsid w:val="00113FA9"/>
    <w:rsid w:val="00157BD6"/>
    <w:rsid w:val="001837AC"/>
    <w:rsid w:val="00185036"/>
    <w:rsid w:val="00187623"/>
    <w:rsid w:val="00187DBC"/>
    <w:rsid w:val="001A1936"/>
    <w:rsid w:val="001A52F5"/>
    <w:rsid w:val="001A7AB3"/>
    <w:rsid w:val="001B4F9B"/>
    <w:rsid w:val="001B77C4"/>
    <w:rsid w:val="001C0AFF"/>
    <w:rsid w:val="001C1301"/>
    <w:rsid w:val="001F0F49"/>
    <w:rsid w:val="001F4CBC"/>
    <w:rsid w:val="00204A29"/>
    <w:rsid w:val="00212156"/>
    <w:rsid w:val="0021332D"/>
    <w:rsid w:val="00213DFB"/>
    <w:rsid w:val="00214377"/>
    <w:rsid w:val="0024733C"/>
    <w:rsid w:val="002527A3"/>
    <w:rsid w:val="00257AFF"/>
    <w:rsid w:val="002633D1"/>
    <w:rsid w:val="00265A50"/>
    <w:rsid w:val="0027174C"/>
    <w:rsid w:val="00275E53"/>
    <w:rsid w:val="00280AA9"/>
    <w:rsid w:val="00281355"/>
    <w:rsid w:val="00291392"/>
    <w:rsid w:val="002A1FC8"/>
    <w:rsid w:val="002C422C"/>
    <w:rsid w:val="002E04EC"/>
    <w:rsid w:val="002E1CDD"/>
    <w:rsid w:val="002E2D57"/>
    <w:rsid w:val="0030316F"/>
    <w:rsid w:val="00310937"/>
    <w:rsid w:val="00312AAB"/>
    <w:rsid w:val="00321071"/>
    <w:rsid w:val="003339C7"/>
    <w:rsid w:val="00342DAB"/>
    <w:rsid w:val="00347AF3"/>
    <w:rsid w:val="0035786B"/>
    <w:rsid w:val="00375886"/>
    <w:rsid w:val="003C17A1"/>
    <w:rsid w:val="003C5A4C"/>
    <w:rsid w:val="003F0FB1"/>
    <w:rsid w:val="003F2E05"/>
    <w:rsid w:val="003F2F76"/>
    <w:rsid w:val="00403016"/>
    <w:rsid w:val="004225D7"/>
    <w:rsid w:val="00450ADA"/>
    <w:rsid w:val="00453FA2"/>
    <w:rsid w:val="00464101"/>
    <w:rsid w:val="00465DF8"/>
    <w:rsid w:val="004767EE"/>
    <w:rsid w:val="00480EB2"/>
    <w:rsid w:val="00483974"/>
    <w:rsid w:val="004A1A09"/>
    <w:rsid w:val="004A66E8"/>
    <w:rsid w:val="004B0CD9"/>
    <w:rsid w:val="004D0829"/>
    <w:rsid w:val="004D40AE"/>
    <w:rsid w:val="004E35DD"/>
    <w:rsid w:val="004F26EC"/>
    <w:rsid w:val="00511216"/>
    <w:rsid w:val="0051142D"/>
    <w:rsid w:val="00515256"/>
    <w:rsid w:val="00516613"/>
    <w:rsid w:val="0052658D"/>
    <w:rsid w:val="005271DA"/>
    <w:rsid w:val="00551FB5"/>
    <w:rsid w:val="00564856"/>
    <w:rsid w:val="005810B5"/>
    <w:rsid w:val="0059116E"/>
    <w:rsid w:val="005A3D72"/>
    <w:rsid w:val="005B65B3"/>
    <w:rsid w:val="005C15C3"/>
    <w:rsid w:val="005C1F5C"/>
    <w:rsid w:val="005E18F3"/>
    <w:rsid w:val="005F0894"/>
    <w:rsid w:val="006076E7"/>
    <w:rsid w:val="00642578"/>
    <w:rsid w:val="0064367B"/>
    <w:rsid w:val="006638BC"/>
    <w:rsid w:val="00680FA0"/>
    <w:rsid w:val="00684475"/>
    <w:rsid w:val="00691C06"/>
    <w:rsid w:val="00693C99"/>
    <w:rsid w:val="0069560F"/>
    <w:rsid w:val="00736A95"/>
    <w:rsid w:val="007427D1"/>
    <w:rsid w:val="007432F6"/>
    <w:rsid w:val="007A1C0D"/>
    <w:rsid w:val="007A2CCE"/>
    <w:rsid w:val="00802980"/>
    <w:rsid w:val="00814763"/>
    <w:rsid w:val="00857FB2"/>
    <w:rsid w:val="00866809"/>
    <w:rsid w:val="008730FA"/>
    <w:rsid w:val="00874CE2"/>
    <w:rsid w:val="0089522F"/>
    <w:rsid w:val="008A0D76"/>
    <w:rsid w:val="008A291D"/>
    <w:rsid w:val="008A783D"/>
    <w:rsid w:val="008C0E83"/>
    <w:rsid w:val="008E3C87"/>
    <w:rsid w:val="008E52E0"/>
    <w:rsid w:val="008E63CF"/>
    <w:rsid w:val="00911520"/>
    <w:rsid w:val="009147A7"/>
    <w:rsid w:val="0092176E"/>
    <w:rsid w:val="009261ED"/>
    <w:rsid w:val="009366CE"/>
    <w:rsid w:val="00937A07"/>
    <w:rsid w:val="00945469"/>
    <w:rsid w:val="00952202"/>
    <w:rsid w:val="00953734"/>
    <w:rsid w:val="00962448"/>
    <w:rsid w:val="00975C42"/>
    <w:rsid w:val="00975E9D"/>
    <w:rsid w:val="00985E22"/>
    <w:rsid w:val="00986A9E"/>
    <w:rsid w:val="009C3C7B"/>
    <w:rsid w:val="009E1627"/>
    <w:rsid w:val="009F54C6"/>
    <w:rsid w:val="00A0326A"/>
    <w:rsid w:val="00A14684"/>
    <w:rsid w:val="00A170BD"/>
    <w:rsid w:val="00A47C01"/>
    <w:rsid w:val="00A60BE3"/>
    <w:rsid w:val="00A94C64"/>
    <w:rsid w:val="00AA01DF"/>
    <w:rsid w:val="00AA21E1"/>
    <w:rsid w:val="00AC0394"/>
    <w:rsid w:val="00AD4845"/>
    <w:rsid w:val="00AD687C"/>
    <w:rsid w:val="00AE1E13"/>
    <w:rsid w:val="00AF1484"/>
    <w:rsid w:val="00B2009F"/>
    <w:rsid w:val="00B24547"/>
    <w:rsid w:val="00B26986"/>
    <w:rsid w:val="00B3090E"/>
    <w:rsid w:val="00B32B75"/>
    <w:rsid w:val="00B41A6C"/>
    <w:rsid w:val="00B65460"/>
    <w:rsid w:val="00B6764E"/>
    <w:rsid w:val="00B766D0"/>
    <w:rsid w:val="00B833DD"/>
    <w:rsid w:val="00B86496"/>
    <w:rsid w:val="00B94D5B"/>
    <w:rsid w:val="00BD4857"/>
    <w:rsid w:val="00BD6354"/>
    <w:rsid w:val="00BF3AA4"/>
    <w:rsid w:val="00C22047"/>
    <w:rsid w:val="00C35A29"/>
    <w:rsid w:val="00C56406"/>
    <w:rsid w:val="00C56F23"/>
    <w:rsid w:val="00CC7C36"/>
    <w:rsid w:val="00CD37E8"/>
    <w:rsid w:val="00CF40EE"/>
    <w:rsid w:val="00D10AD7"/>
    <w:rsid w:val="00D16C78"/>
    <w:rsid w:val="00D16CE5"/>
    <w:rsid w:val="00D27089"/>
    <w:rsid w:val="00D35FA7"/>
    <w:rsid w:val="00D538DC"/>
    <w:rsid w:val="00D57425"/>
    <w:rsid w:val="00D65B07"/>
    <w:rsid w:val="00D74E5C"/>
    <w:rsid w:val="00D77D42"/>
    <w:rsid w:val="00D901EA"/>
    <w:rsid w:val="00DD7F34"/>
    <w:rsid w:val="00DF545D"/>
    <w:rsid w:val="00DF5912"/>
    <w:rsid w:val="00E00F77"/>
    <w:rsid w:val="00E11DC0"/>
    <w:rsid w:val="00E12570"/>
    <w:rsid w:val="00E15B87"/>
    <w:rsid w:val="00E20B1B"/>
    <w:rsid w:val="00E446D1"/>
    <w:rsid w:val="00E525D4"/>
    <w:rsid w:val="00E53FF7"/>
    <w:rsid w:val="00E94184"/>
    <w:rsid w:val="00EA0CBA"/>
    <w:rsid w:val="00EB79E0"/>
    <w:rsid w:val="00EC0E5E"/>
    <w:rsid w:val="00EC7282"/>
    <w:rsid w:val="00ED5FF5"/>
    <w:rsid w:val="00EE5B2C"/>
    <w:rsid w:val="00EF777D"/>
    <w:rsid w:val="00F13894"/>
    <w:rsid w:val="00F249E1"/>
    <w:rsid w:val="00F27A37"/>
    <w:rsid w:val="00F44F0D"/>
    <w:rsid w:val="00F55C7D"/>
    <w:rsid w:val="00F648A3"/>
    <w:rsid w:val="00F83C45"/>
    <w:rsid w:val="00F97FB7"/>
    <w:rsid w:val="00FA0DA4"/>
    <w:rsid w:val="00FC2A08"/>
    <w:rsid w:val="00FF14E9"/>
    <w:rsid w:val="00FF26D9"/>
    <w:rsid w:val="00FF29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213E"/>
  <w15:docId w15:val="{082BBD55-37D0-4504-81FA-FEC80934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684475"/>
  </w:style>
  <w:style w:type="paragraph" w:styleId="berschrift1">
    <w:name w:val="heading 1"/>
    <w:basedOn w:val="Standard"/>
    <w:uiPriority w:val="1"/>
    <w:qFormat/>
    <w:rsid w:val="00684475"/>
    <w:pPr>
      <w:spacing w:before="40"/>
      <w:ind w:left="524" w:hanging="284"/>
      <w:outlineLvl w:val="0"/>
    </w:pPr>
    <w:rPr>
      <w:rFonts w:ascii="Arial" w:eastAsia="Arial" w:hAnsi="Arial"/>
      <w:sz w:val="26"/>
      <w:szCs w:val="26"/>
    </w:rPr>
  </w:style>
  <w:style w:type="paragraph" w:styleId="berschrift2">
    <w:name w:val="heading 2"/>
    <w:basedOn w:val="Standard"/>
    <w:uiPriority w:val="1"/>
    <w:qFormat/>
    <w:rsid w:val="00684475"/>
    <w:pPr>
      <w:ind w:left="1319"/>
      <w:outlineLvl w:val="1"/>
    </w:pPr>
    <w:rPr>
      <w:rFonts w:ascii="Calibri" w:eastAsia="Calibri" w:hAnsi="Calibri"/>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rsid w:val="00684475"/>
    <w:tblPr>
      <w:tblInd w:w="0" w:type="dxa"/>
      <w:tblCellMar>
        <w:top w:w="0" w:type="dxa"/>
        <w:left w:w="0" w:type="dxa"/>
        <w:bottom w:w="0" w:type="dxa"/>
        <w:right w:w="0" w:type="dxa"/>
      </w:tblCellMar>
    </w:tblPr>
  </w:style>
  <w:style w:type="paragraph" w:styleId="Verzeichnis1">
    <w:name w:val="toc 1"/>
    <w:basedOn w:val="Standard"/>
    <w:uiPriority w:val="39"/>
    <w:qFormat/>
    <w:rsid w:val="00684475"/>
    <w:pPr>
      <w:spacing w:before="44"/>
      <w:ind w:left="660" w:hanging="440"/>
    </w:pPr>
    <w:rPr>
      <w:rFonts w:ascii="Calibri" w:eastAsia="Calibri" w:hAnsi="Calibri"/>
      <w:sz w:val="24"/>
      <w:szCs w:val="24"/>
    </w:rPr>
  </w:style>
  <w:style w:type="paragraph" w:styleId="Verzeichnis2">
    <w:name w:val="toc 2"/>
    <w:basedOn w:val="Standard"/>
    <w:uiPriority w:val="39"/>
    <w:qFormat/>
    <w:rsid w:val="00684475"/>
    <w:pPr>
      <w:spacing w:before="44"/>
      <w:ind w:left="1320" w:hanging="860"/>
    </w:pPr>
    <w:rPr>
      <w:rFonts w:ascii="Calibri" w:eastAsia="Calibri" w:hAnsi="Calibri"/>
      <w:sz w:val="24"/>
      <w:szCs w:val="24"/>
    </w:rPr>
  </w:style>
  <w:style w:type="paragraph" w:styleId="Textkrper">
    <w:name w:val="Body Text"/>
    <w:basedOn w:val="Standard"/>
    <w:uiPriority w:val="1"/>
    <w:qFormat/>
    <w:rsid w:val="00684475"/>
    <w:pPr>
      <w:ind w:left="960" w:hanging="360"/>
    </w:pPr>
    <w:rPr>
      <w:rFonts w:ascii="Calibri" w:eastAsia="Calibri" w:hAnsi="Calibri"/>
      <w:sz w:val="24"/>
      <w:szCs w:val="24"/>
    </w:rPr>
  </w:style>
  <w:style w:type="paragraph" w:styleId="Listenabsatz">
    <w:name w:val="List Paragraph"/>
    <w:basedOn w:val="Standard"/>
    <w:uiPriority w:val="34"/>
    <w:qFormat/>
    <w:rsid w:val="00684475"/>
  </w:style>
  <w:style w:type="paragraph" w:customStyle="1" w:styleId="TableParagraph">
    <w:name w:val="Table Paragraph"/>
    <w:basedOn w:val="Standard"/>
    <w:uiPriority w:val="1"/>
    <w:qFormat/>
    <w:rsid w:val="00684475"/>
  </w:style>
  <w:style w:type="paragraph" w:customStyle="1" w:styleId="Predeterminado">
    <w:name w:val="Predeterminado"/>
    <w:rsid w:val="00465DF8"/>
    <w:pPr>
      <w:autoSpaceDE w:val="0"/>
      <w:autoSpaceDN w:val="0"/>
      <w:adjustRightInd w:val="0"/>
    </w:pPr>
    <w:rPr>
      <w:rFonts w:ascii="Arial" w:eastAsia="Times New Roman" w:hAnsi="Arial" w:cs="Arial"/>
      <w:kern w:val="1"/>
      <w:sz w:val="24"/>
      <w:szCs w:val="24"/>
      <w:lang w:val="es-ES" w:eastAsia="es-ES"/>
    </w:rPr>
  </w:style>
  <w:style w:type="paragraph" w:styleId="Sprechblasentext">
    <w:name w:val="Balloon Text"/>
    <w:basedOn w:val="Standard"/>
    <w:link w:val="SprechblasentextZchn"/>
    <w:uiPriority w:val="99"/>
    <w:semiHidden/>
    <w:unhideWhenUsed/>
    <w:rsid w:val="00B833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33DD"/>
    <w:rPr>
      <w:rFonts w:ascii="Tahoma" w:hAnsi="Tahoma" w:cs="Tahoma"/>
      <w:sz w:val="16"/>
      <w:szCs w:val="16"/>
    </w:rPr>
  </w:style>
  <w:style w:type="character" w:styleId="Platzhaltertext">
    <w:name w:val="Placeholder Text"/>
    <w:basedOn w:val="Absatz-Standardschriftart"/>
    <w:uiPriority w:val="99"/>
    <w:semiHidden/>
    <w:rsid w:val="00281355"/>
    <w:rPr>
      <w:color w:val="808080"/>
    </w:rPr>
  </w:style>
  <w:style w:type="paragraph" w:styleId="Kopfzeile">
    <w:name w:val="header"/>
    <w:basedOn w:val="Standard"/>
    <w:link w:val="KopfzeileZchn"/>
    <w:uiPriority w:val="99"/>
    <w:unhideWhenUsed/>
    <w:rsid w:val="00B24547"/>
    <w:pPr>
      <w:tabs>
        <w:tab w:val="center" w:pos="4536"/>
        <w:tab w:val="right" w:pos="9072"/>
      </w:tabs>
    </w:pPr>
  </w:style>
  <w:style w:type="character" w:customStyle="1" w:styleId="KopfzeileZchn">
    <w:name w:val="Kopfzeile Zchn"/>
    <w:basedOn w:val="Absatz-Standardschriftart"/>
    <w:link w:val="Kopfzeile"/>
    <w:uiPriority w:val="99"/>
    <w:rsid w:val="00B24547"/>
  </w:style>
  <w:style w:type="paragraph" w:styleId="Fuzeile">
    <w:name w:val="footer"/>
    <w:basedOn w:val="Standard"/>
    <w:link w:val="FuzeileZchn"/>
    <w:uiPriority w:val="99"/>
    <w:unhideWhenUsed/>
    <w:rsid w:val="00B24547"/>
    <w:pPr>
      <w:tabs>
        <w:tab w:val="center" w:pos="4536"/>
        <w:tab w:val="right" w:pos="9072"/>
      </w:tabs>
    </w:pPr>
  </w:style>
  <w:style w:type="character" w:customStyle="1" w:styleId="FuzeileZchn">
    <w:name w:val="Fußzeile Zchn"/>
    <w:basedOn w:val="Absatz-Standardschriftart"/>
    <w:link w:val="Fuzeile"/>
    <w:uiPriority w:val="99"/>
    <w:rsid w:val="00B24547"/>
  </w:style>
  <w:style w:type="paragraph" w:customStyle="1" w:styleId="NormalL1">
    <w:name w:val="Normal L1"/>
    <w:basedOn w:val="Standard"/>
    <w:link w:val="NormalL1Char"/>
    <w:qFormat/>
    <w:rsid w:val="00E20B1B"/>
    <w:pPr>
      <w:widowControl/>
      <w:spacing w:after="60" w:line="276" w:lineRule="auto"/>
      <w:ind w:left="284" w:right="804"/>
      <w:jc w:val="both"/>
    </w:pPr>
    <w:rPr>
      <w:rFonts w:ascii="Arial" w:eastAsia="Times New Roman" w:hAnsi="Arial" w:cs="Arial"/>
      <w:sz w:val="20"/>
      <w:szCs w:val="20"/>
      <w:lang w:bidi="en-US"/>
    </w:rPr>
  </w:style>
  <w:style w:type="character" w:customStyle="1" w:styleId="NormalL1Char">
    <w:name w:val="Normal L1 Char"/>
    <w:basedOn w:val="Absatz-Standardschriftart"/>
    <w:link w:val="NormalL1"/>
    <w:rsid w:val="00E20B1B"/>
    <w:rPr>
      <w:rFonts w:ascii="Arial" w:eastAsia="Times New Roman" w:hAnsi="Arial" w:cs="Arial"/>
      <w:sz w:val="20"/>
      <w:szCs w:val="20"/>
      <w:lang w:bidi="en-US"/>
    </w:rPr>
  </w:style>
  <w:style w:type="table" w:styleId="Tabellenraster">
    <w:name w:val="Table Grid"/>
    <w:basedOn w:val="NormaleTabelle"/>
    <w:uiPriority w:val="1"/>
    <w:rsid w:val="00E20B1B"/>
    <w:pPr>
      <w:widowControl/>
    </w:pPr>
    <w:rPr>
      <w:rFonts w:ascii="Calibri" w:eastAsia="Calibri" w:hAnsi="Calibri"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20B1B"/>
    <w:pPr>
      <w:widowControl/>
      <w:spacing w:before="100" w:beforeAutospacing="1" w:after="100" w:afterAutospacing="1"/>
    </w:pPr>
    <w:rPr>
      <w:rFonts w:ascii="Times New Roman" w:eastAsiaTheme="minorEastAsia" w:hAnsi="Times New Roman" w:cs="Times New Roman"/>
      <w:sz w:val="24"/>
      <w:szCs w:val="24"/>
      <w:lang w:val="nl-BE" w:eastAsia="nl-BE"/>
    </w:rPr>
  </w:style>
  <w:style w:type="paragraph" w:customStyle="1" w:styleId="Header1">
    <w:name w:val="Header 1"/>
    <w:basedOn w:val="berschrift1"/>
    <w:qFormat/>
    <w:rsid w:val="009F54C6"/>
    <w:pPr>
      <w:widowControl/>
      <w:numPr>
        <w:numId w:val="20"/>
      </w:numPr>
      <w:spacing w:before="300" w:after="40" w:line="276" w:lineRule="auto"/>
      <w:ind w:left="360"/>
    </w:pPr>
    <w:rPr>
      <w:rFonts w:eastAsia="Times New Roman" w:cs="Arial"/>
      <w:smallCaps/>
      <w:spacing w:val="5"/>
      <w:sz w:val="32"/>
      <w:szCs w:val="32"/>
      <w:lang w:bidi="en-US"/>
    </w:rPr>
  </w:style>
  <w:style w:type="paragraph" w:customStyle="1" w:styleId="Header2">
    <w:name w:val="Header 2"/>
    <w:basedOn w:val="Standard"/>
    <w:next w:val="Standard"/>
    <w:link w:val="Header2Char"/>
    <w:qFormat/>
    <w:rsid w:val="009F54C6"/>
    <w:pPr>
      <w:widowControl/>
      <w:numPr>
        <w:ilvl w:val="1"/>
        <w:numId w:val="20"/>
      </w:numPr>
      <w:spacing w:before="240" w:after="80" w:line="276" w:lineRule="auto"/>
      <w:outlineLvl w:val="1"/>
    </w:pPr>
    <w:rPr>
      <w:rFonts w:ascii="Arial" w:eastAsia="Times New Roman" w:hAnsi="Arial" w:cs="Arial"/>
      <w:smallCaps/>
      <w:spacing w:val="5"/>
      <w:sz w:val="28"/>
      <w:szCs w:val="28"/>
      <w:lang w:val="nl-BE" w:bidi="en-US"/>
    </w:rPr>
  </w:style>
  <w:style w:type="paragraph" w:customStyle="1" w:styleId="Header3">
    <w:name w:val="Header 3"/>
    <w:basedOn w:val="Standard"/>
    <w:link w:val="Header3Char"/>
    <w:qFormat/>
    <w:rsid w:val="009F54C6"/>
    <w:pPr>
      <w:widowControl/>
      <w:numPr>
        <w:ilvl w:val="2"/>
        <w:numId w:val="20"/>
      </w:numPr>
      <w:spacing w:before="240" w:after="120" w:line="276" w:lineRule="auto"/>
      <w:ind w:left="720"/>
      <w:outlineLvl w:val="1"/>
    </w:pPr>
    <w:rPr>
      <w:rFonts w:ascii="Arial" w:eastAsia="Times New Roman" w:hAnsi="Arial" w:cs="Arial"/>
      <w:smallCaps/>
      <w:spacing w:val="5"/>
      <w:sz w:val="20"/>
      <w:szCs w:val="20"/>
      <w:lang w:val="nl-BE" w:bidi="en-US"/>
    </w:rPr>
  </w:style>
  <w:style w:type="character" w:customStyle="1" w:styleId="Header2Char">
    <w:name w:val="Header 2 Char"/>
    <w:basedOn w:val="Absatz-Standardschriftart"/>
    <w:link w:val="Header2"/>
    <w:rsid w:val="009F54C6"/>
    <w:rPr>
      <w:rFonts w:ascii="Arial" w:eastAsia="Times New Roman" w:hAnsi="Arial" w:cs="Arial"/>
      <w:smallCaps/>
      <w:spacing w:val="5"/>
      <w:sz w:val="28"/>
      <w:szCs w:val="28"/>
      <w:lang w:val="nl-BE" w:bidi="en-US"/>
    </w:rPr>
  </w:style>
  <w:style w:type="table" w:customStyle="1" w:styleId="TableGrid1">
    <w:name w:val="Table Grid1"/>
    <w:basedOn w:val="NormaleTabelle"/>
    <w:next w:val="Tabellenraster"/>
    <w:uiPriority w:val="1"/>
    <w:rsid w:val="000A1EB8"/>
    <w:pPr>
      <w:widowControl/>
    </w:pPr>
    <w:rPr>
      <w:rFonts w:ascii="Calibri" w:eastAsia="Calibri" w:hAnsi="Calibri"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3Char">
    <w:name w:val="Header 3 Char"/>
    <w:basedOn w:val="Absatz-Standardschriftart"/>
    <w:link w:val="Header3"/>
    <w:rsid w:val="00D35FA7"/>
    <w:rPr>
      <w:rFonts w:ascii="Arial" w:eastAsia="Times New Roman" w:hAnsi="Arial" w:cs="Arial"/>
      <w:smallCaps/>
      <w:spacing w:val="5"/>
      <w:sz w:val="20"/>
      <w:szCs w:val="20"/>
      <w:lang w:val="nl-BE" w:bidi="en-US"/>
    </w:rPr>
  </w:style>
  <w:style w:type="character" w:styleId="Hyperlink">
    <w:name w:val="Hyperlink"/>
    <w:basedOn w:val="Absatz-Standardschriftart"/>
    <w:uiPriority w:val="99"/>
    <w:unhideWhenUsed/>
    <w:rsid w:val="00036702"/>
    <w:rPr>
      <w:color w:val="0000FF"/>
      <w:u w:val="single"/>
    </w:rPr>
  </w:style>
  <w:style w:type="character" w:styleId="BesuchterLink">
    <w:name w:val="FollowedHyperlink"/>
    <w:basedOn w:val="Absatz-Standardschriftart"/>
    <w:uiPriority w:val="99"/>
    <w:semiHidden/>
    <w:unhideWhenUsed/>
    <w:rsid w:val="00036702"/>
    <w:rPr>
      <w:color w:val="800080" w:themeColor="followedHyperlink"/>
      <w:u w:val="single"/>
    </w:rPr>
  </w:style>
  <w:style w:type="paragraph" w:styleId="Inhaltsverzeichnisberschrift">
    <w:name w:val="TOC Heading"/>
    <w:basedOn w:val="berschrift1"/>
    <w:next w:val="Standard"/>
    <w:uiPriority w:val="39"/>
    <w:unhideWhenUsed/>
    <w:qFormat/>
    <w:rsid w:val="00A170BD"/>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StandardBlock">
    <w:name w:val="Standard_Block"/>
    <w:basedOn w:val="Standard"/>
    <w:rsid w:val="00066939"/>
    <w:pPr>
      <w:widowControl/>
      <w:ind w:right="3402"/>
      <w:jc w:val="both"/>
    </w:pPr>
    <w:rPr>
      <w:rFonts w:ascii="Arial" w:eastAsia="Times New Roman" w:hAnsi="Arial" w:cs="Times New Roman"/>
      <w:sz w:val="20"/>
      <w:szCs w:val="24"/>
      <w:lang w:val="de-CH" w:eastAsia="de-DE"/>
    </w:rPr>
  </w:style>
  <w:style w:type="paragraph" w:customStyle="1" w:styleId="StandardEinzugGross">
    <w:name w:val="Standard_EinzugGross"/>
    <w:basedOn w:val="Standard"/>
    <w:rsid w:val="00066939"/>
    <w:pPr>
      <w:widowControl/>
      <w:ind w:left="1418" w:right="3402" w:hanging="1418"/>
    </w:pPr>
    <w:rPr>
      <w:rFonts w:ascii="Arial" w:eastAsia="Times New Roman" w:hAnsi="Arial" w:cs="Times New Roman"/>
      <w:sz w:val="20"/>
      <w:szCs w:val="24"/>
      <w:lang w:val="de-CH" w:eastAsia="de-DE"/>
    </w:rPr>
  </w:style>
  <w:style w:type="paragraph" w:customStyle="1" w:styleId="StandardTitel">
    <w:name w:val="Standard_Titel"/>
    <w:basedOn w:val="Standard"/>
    <w:next w:val="StandardBlock"/>
    <w:link w:val="StandardTitelZchn"/>
    <w:rsid w:val="00066939"/>
    <w:pPr>
      <w:widowControl/>
      <w:spacing w:before="120"/>
      <w:ind w:right="3402"/>
    </w:pPr>
    <w:rPr>
      <w:rFonts w:ascii="Arial" w:eastAsia="Times New Roman" w:hAnsi="Arial" w:cs="Times New Roman"/>
      <w:b/>
      <w:bCs/>
      <w:sz w:val="20"/>
      <w:szCs w:val="24"/>
      <w:lang w:val="de-CH" w:eastAsia="de-DE"/>
    </w:rPr>
  </w:style>
  <w:style w:type="paragraph" w:customStyle="1" w:styleId="Variante">
    <w:name w:val="Variante"/>
    <w:basedOn w:val="Standard"/>
    <w:next w:val="StandardBlock"/>
    <w:link w:val="VarianteZchn"/>
    <w:rsid w:val="00066939"/>
    <w:pPr>
      <w:widowControl/>
      <w:spacing w:before="80"/>
    </w:pPr>
    <w:rPr>
      <w:rFonts w:ascii="Arial" w:eastAsia="Times New Roman" w:hAnsi="Arial" w:cs="Times New Roman"/>
      <w:i/>
      <w:iCs/>
      <w:color w:val="FF0000"/>
      <w:sz w:val="16"/>
      <w:szCs w:val="24"/>
      <w:lang w:val="de-CH" w:eastAsia="de-DE"/>
    </w:rPr>
  </w:style>
  <w:style w:type="character" w:customStyle="1" w:styleId="StandardTitelZchn">
    <w:name w:val="Standard_Titel Zchn"/>
    <w:link w:val="StandardTitel"/>
    <w:rsid w:val="00066939"/>
    <w:rPr>
      <w:rFonts w:ascii="Arial" w:eastAsia="Times New Roman" w:hAnsi="Arial" w:cs="Times New Roman"/>
      <w:b/>
      <w:bCs/>
      <w:sz w:val="20"/>
      <w:szCs w:val="24"/>
      <w:lang w:val="de-CH" w:eastAsia="de-DE"/>
    </w:rPr>
  </w:style>
  <w:style w:type="character" w:customStyle="1" w:styleId="VarianteZchn">
    <w:name w:val="Variante Zchn"/>
    <w:link w:val="Variante"/>
    <w:rsid w:val="00066939"/>
    <w:rPr>
      <w:rFonts w:ascii="Arial" w:eastAsia="Times New Roman" w:hAnsi="Arial" w:cs="Times New Roman"/>
      <w:i/>
      <w:iCs/>
      <w:color w:val="FF0000"/>
      <w:sz w:val="16"/>
      <w:szCs w:val="24"/>
      <w:lang w:val="de-CH" w:eastAsia="de-DE"/>
    </w:rPr>
  </w:style>
  <w:style w:type="paragraph" w:customStyle="1" w:styleId="StandardEinzugKlein">
    <w:name w:val="Standard_EinzugKlein"/>
    <w:basedOn w:val="StandardBlock"/>
    <w:rsid w:val="00DF545D"/>
    <w:pPr>
      <w:ind w:left="142" w:hanging="142"/>
    </w:pPr>
  </w:style>
  <w:style w:type="paragraph" w:customStyle="1" w:styleId="Ausmass">
    <w:name w:val="Ausmass"/>
    <w:basedOn w:val="Standard"/>
    <w:next w:val="Standard"/>
    <w:rsid w:val="001F4CBC"/>
    <w:pPr>
      <w:widowControl/>
      <w:tabs>
        <w:tab w:val="left" w:pos="5103"/>
        <w:tab w:val="left" w:pos="6096"/>
        <w:tab w:val="left" w:pos="8080"/>
      </w:tabs>
      <w:spacing w:before="120"/>
      <w:ind w:right="-1"/>
      <w:jc w:val="both"/>
    </w:pPr>
    <w:rPr>
      <w:rFonts w:ascii="Arial" w:eastAsia="Times New Roman" w:hAnsi="Arial" w:cs="Arial"/>
      <w:sz w:val="20"/>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Subject xmlns="b238e66f-fd5d-4b59-97a0-8b0072dfd5d8">Herstellung 3-fach-Verglasung für Hi-Finity HFP 179</DocSubject>
    <DocName xmlns="b238e66f-fd5d-4b59-97a0-8b0072dfd5d8">HFP 179_W-O1-001_K-41_GE</DocName>
    <Qual_ApprovalUser xmlns="312e219f-f201-4598-afe1-38b648bae3a2">Heidi Van Camp</Qual_ApprovalUser>
    <Publish_x0020_Date xmlns="312e219f-f201-4598-afe1-38b648bae3a2">11/02/2020</Publish_x0020_Date>
    <DLCPolicyLabelLock xmlns="b077919a-dda2-4cfc-8005-81fc0e22abc3" xsi:nil="true"/>
    <DLCPolicyLabelClientValue xmlns="b077919a-dda2-4cfc-8005-81fc0e22abc3">{_UIVersionString}</DLCPolicyLabelClientValue>
    <Qual_Language xmlns="312e219f-f201-4598-afe1-38b648bae3a2">Deutsch</Qual_Language>
    <DLCPolicyLabelValue xmlns="b077919a-dda2-4cfc-8005-81fc0e22abc3">3.0</DLCPolicyLabelValue>
  </documentManagement>
</p:properties>
</file>

<file path=customXml/item2.xml><?xml version="1.0" encoding="utf-8"?>
<?mso-contentType ?>
<p:Policy xmlns:p="office.server.policy" id="" local="true">
  <p:Name>VersionControlParent</p:Name>
  <p:Description/>
  <p:Statement/>
  <p:PolicyItems>
    <p:PolicyItem featureId="Microsoft.Office.RecordsManagement.PolicyFeatures.PolicyLabel" staticId="0x0101007A7F412E0A5FAA4FA276657873A51F100025387B7A75FF3F49B41B6BEDC12B1216|801092262" UniqueId="78178c7b-5c59-40a9-8881-d29f11ad4bd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VersionControlParent" ma:contentTypeID="0x0101007A7F412E0A5FAA4FA276657873A51F10006309E7DAD4DBB94FA2D1F8E4FA31FBDB" ma:contentTypeVersion="34" ma:contentTypeDescription="" ma:contentTypeScope="" ma:versionID="c838b4b4436f6c07e45ff28991769abe">
  <xsd:schema xmlns:xsd="http://www.w3.org/2001/XMLSchema" xmlns:xs="http://www.w3.org/2001/XMLSchema" xmlns:p="http://schemas.microsoft.com/office/2006/metadata/properties" xmlns:ns1="http://schemas.microsoft.com/sharepoint/v3" xmlns:ns2="b238e66f-fd5d-4b59-97a0-8b0072dfd5d8" xmlns:ns3="312e219f-f201-4598-afe1-38b648bae3a2" xmlns:ns4="b077919a-dda2-4cfc-8005-81fc0e22abc3" targetNamespace="http://schemas.microsoft.com/office/2006/metadata/properties" ma:root="true" ma:fieldsID="e90df2580797ce89cb4ac69ae1b4cea3" ns1:_="" ns2:_="" ns3:_="" ns4:_="">
    <xsd:import namespace="http://schemas.microsoft.com/sharepoint/v3"/>
    <xsd:import namespace="b238e66f-fd5d-4b59-97a0-8b0072dfd5d8"/>
    <xsd:import namespace="312e219f-f201-4598-afe1-38b648bae3a2"/>
    <xsd:import namespace="b077919a-dda2-4cfc-8005-81fc0e22abc3"/>
    <xsd:element name="properties">
      <xsd:complexType>
        <xsd:sequence>
          <xsd:element name="documentManagement">
            <xsd:complexType>
              <xsd:all>
                <xsd:element ref="ns2:DocName" minOccurs="0"/>
                <xsd:element ref="ns2:DocSubject" minOccurs="0"/>
                <xsd:element ref="ns3:Qual_Language" minOccurs="0"/>
                <xsd:element ref="ns3:Publish_x0020_Date" minOccurs="0"/>
                <xsd:element ref="ns3:Qual_ApprovalUser"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38e66f-fd5d-4b59-97a0-8b0072dfd5d8" elementFormDefault="qualified">
    <xsd:import namespace="http://schemas.microsoft.com/office/2006/documentManagement/types"/>
    <xsd:import namespace="http://schemas.microsoft.com/office/infopath/2007/PartnerControls"/>
    <xsd:element name="DocName" ma:index="1" nillable="true" ma:displayName="Doc Name" ma:internalName="DocName">
      <xsd:simpleType>
        <xsd:restriction base="dms:Text">
          <xsd:maxLength value="255"/>
        </xsd:restriction>
      </xsd:simpleType>
    </xsd:element>
    <xsd:element name="DocSubject" ma:index="2" nillable="true" ma:displayName="Doc Subject" ma:internalName="Doc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2e219f-f201-4598-afe1-38b648bae3a2" elementFormDefault="qualified">
    <xsd:import namespace="http://schemas.microsoft.com/office/2006/documentManagement/types"/>
    <xsd:import namespace="http://schemas.microsoft.com/office/infopath/2007/PartnerControls"/>
    <xsd:element name="Qual_Language" ma:index="3" nillable="true" ma:displayName="Qual_Language" ma:default="English" ma:format="Dropdown" ma:internalName="Qual_Language" ma:readOnly="false">
      <xsd:simpleType>
        <xsd:restriction base="dms:Choice">
          <xsd:enumeration value="Nederlands"/>
          <xsd:enumeration value="English"/>
          <xsd:enumeration value="Français"/>
          <xsd:enumeration value="Deutsch"/>
        </xsd:restriction>
      </xsd:simpleType>
    </xsd:element>
    <xsd:element name="Publish_x0020_Date" ma:index="4" nillable="true" ma:displayName="Publish Date" ma:internalName="Publish_x0020_Date">
      <xsd:simpleType>
        <xsd:restriction base="dms:Text">
          <xsd:maxLength value="255"/>
        </xsd:restriction>
      </xsd:simpleType>
    </xsd:element>
    <xsd:element name="Qual_ApprovalUser" ma:index="5" nillable="true" ma:displayName="Qual_ApprovalUser" ma:internalName="Qual_ApprovalUs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77919a-dda2-4cfc-8005-81fc0e22abc3" elementFormDefault="qualified">
    <xsd:import namespace="http://schemas.microsoft.com/office/2006/documentManagement/types"/>
    <xsd:import namespace="http://schemas.microsoft.com/office/infopath/2007/PartnerControls"/>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89764-DE54-479C-B549-C175974ECA7D}">
  <ds:schemaRefs>
    <ds:schemaRef ds:uri="http://schemas.microsoft.com/office/2006/metadata/properties"/>
    <ds:schemaRef ds:uri="b238e66f-fd5d-4b59-97a0-8b0072dfd5d8"/>
    <ds:schemaRef ds:uri="312e219f-f201-4598-afe1-38b648bae3a2"/>
    <ds:schemaRef ds:uri="b077919a-dda2-4cfc-8005-81fc0e22abc3"/>
  </ds:schemaRefs>
</ds:datastoreItem>
</file>

<file path=customXml/itemProps2.xml><?xml version="1.0" encoding="utf-8"?>
<ds:datastoreItem xmlns:ds="http://schemas.openxmlformats.org/officeDocument/2006/customXml" ds:itemID="{56AB36E1-4E29-4648-8BA5-CCBC9C0369D9}">
  <ds:schemaRefs>
    <ds:schemaRef ds:uri="office.server.policy"/>
  </ds:schemaRefs>
</ds:datastoreItem>
</file>

<file path=customXml/itemProps3.xml><?xml version="1.0" encoding="utf-8"?>
<ds:datastoreItem xmlns:ds="http://schemas.openxmlformats.org/officeDocument/2006/customXml" ds:itemID="{4F1F8D33-09D4-41D4-A683-779551E061AF}">
  <ds:schemaRefs>
    <ds:schemaRef ds:uri="http://schemas.openxmlformats.org/officeDocument/2006/bibliography"/>
  </ds:schemaRefs>
</ds:datastoreItem>
</file>

<file path=customXml/itemProps4.xml><?xml version="1.0" encoding="utf-8"?>
<ds:datastoreItem xmlns:ds="http://schemas.openxmlformats.org/officeDocument/2006/customXml" ds:itemID="{07CAAFE9-0C78-47B8-B2DE-8CB47005F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38e66f-fd5d-4b59-97a0-8b0072dfd5d8"/>
    <ds:schemaRef ds:uri="312e219f-f201-4598-afe1-38b648bae3a2"/>
    <ds:schemaRef ds:uri="b077919a-dda2-4cfc-8005-81fc0e22a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BE0D6-3712-4DD9-9FA9-D2C559548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3655</Words>
  <Characters>23027</Characters>
  <Application>Microsoft Office Word</Application>
  <DocSecurity>0</DocSecurity>
  <Lines>191</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Reynaers Aluminium</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dtu</dc:creator>
  <cp:lastModifiedBy>Sonja Ikic</cp:lastModifiedBy>
  <cp:revision>18</cp:revision>
  <dcterms:created xsi:type="dcterms:W3CDTF">2021-01-18T08:16:00Z</dcterms:created>
  <dcterms:modified xsi:type="dcterms:W3CDTF">2025-03-25T10:14:00Z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2015-02-04T00:00:00Z</vt:filetime>
  </property>
  <property fmtid="{D5CDD505-2E9C-101B-9397-08002B2CF9AE}" pid="3" name="Creator">
    <vt:lpwstr>PScript5.dll Version 5.2.2</vt:lpwstr>
  </property>
  <property fmtid="{D5CDD505-2E9C-101B-9397-08002B2CF9AE}" pid="4" name="LastSaved">
    <vt:filetime>2015-02-09T00:00:00Z</vt:filetime>
  </property>
  <property fmtid="{D5CDD505-2E9C-101B-9397-08002B2CF9AE}" pid="5" name="ContentTypeId">
    <vt:lpwstr>0x0101007A7F412E0A5FAA4FA276657873A51F10006309E7DAD4DBB94FA2D1F8E4FA31FBDB</vt:lpwstr>
  </property>
  <property fmtid="{D5CDD505-2E9C-101B-9397-08002B2CF9AE}" pid="6" name="ItemVersion">
    <vt:lpwstr>0.2</vt:lpwstr>
  </property>
  <property fmtid="{D5CDD505-2E9C-101B-9397-08002B2CF9AE}" pid="7" name="WorkflowChangePath">
    <vt:lpwstr>5d51ad02-3c3b-4dab-ae96-b977ca80bc2b,25;5d51ad02-3c3b-4dab-ae96-b977ca80bc2b,25;c1193998-2142-4650-b385-c844c49fa23b,41;c1193998-2142-4650-b385-c844c49fa23b,41;</vt:lpwstr>
  </property>
</Properties>
</file>