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1E" w:rsidRDefault="00D5571E" w:rsidP="00760275">
      <w:pPr>
        <w:pStyle w:val="Textkrper"/>
      </w:pPr>
    </w:p>
    <w:p w:rsidR="000A77CA" w:rsidRDefault="000A77CA" w:rsidP="00760275">
      <w:pPr>
        <w:pStyle w:val="Textkrper"/>
      </w:pP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D111E0">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640EC5">
        <w:rPr>
          <w:rFonts w:asciiTheme="minorHAnsi" w:eastAsiaTheme="minorHAnsi" w:hAnsiTheme="minorHAnsi" w:cstheme="minorBidi"/>
          <w:lang w:val="de-AT" w:bidi="ar-SA"/>
        </w:rPr>
        <w:t>Wien, 19.03.2022</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r w:rsidR="001832F0">
        <w:rPr>
          <w:rFonts w:asciiTheme="minorHAnsi" w:eastAsiaTheme="minorHAnsi" w:hAnsiTheme="minorHAnsi" w:cstheme="minorBidi"/>
          <w:lang w:val="de-AT" w:bidi="ar-SA"/>
        </w:rPr>
        <w:t xml:space="preserve">  </w:t>
      </w:r>
      <w:proofErr w:type="spellStart"/>
      <w:r w:rsidR="001832F0">
        <w:rPr>
          <w:rFonts w:asciiTheme="minorHAnsi" w:eastAsiaTheme="minorHAnsi" w:hAnsiTheme="minorHAnsi" w:cstheme="minorBidi"/>
          <w:lang w:val="de-AT" w:bidi="ar-SA"/>
        </w:rPr>
        <w:t>Ch.T</w:t>
      </w:r>
      <w:proofErr w:type="spellEnd"/>
      <w:r w:rsidR="001832F0">
        <w:rPr>
          <w:rFonts w:asciiTheme="minorHAnsi" w:eastAsiaTheme="minorHAnsi" w:hAnsiTheme="minorHAnsi" w:cstheme="minorBidi"/>
          <w:lang w:val="de-AT" w:bidi="ar-SA"/>
        </w:rPr>
        <w:t>.</w:t>
      </w:r>
    </w:p>
    <w:p w:rsidR="000A77CA" w:rsidRPr="000A77CA" w:rsidRDefault="0062651D"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Pr>
          <w:rFonts w:asciiTheme="minorHAnsi" w:eastAsiaTheme="minorHAnsi" w:hAnsiTheme="minorHAnsi" w:cstheme="minorBidi"/>
          <w:lang w:val="de-AT" w:bidi="ar-SA"/>
        </w:rPr>
        <w:t>Gewerk: Fenster aus Alu</w:t>
      </w:r>
      <w:r w:rsidR="000A77CA" w:rsidRPr="000A77CA">
        <w:rPr>
          <w:rFonts w:asciiTheme="minorHAnsi" w:eastAsiaTheme="minorHAnsi" w:hAnsiTheme="minorHAnsi" w:cstheme="minorBidi"/>
          <w:lang w:val="de-AT" w:bidi="ar-SA"/>
        </w:rPr>
        <w:tab/>
      </w:r>
    </w:p>
    <w:p w:rsidR="000A77CA" w:rsidRPr="000A77CA" w:rsidRDefault="000A77CA" w:rsidP="000A77CA">
      <w:pPr>
        <w:autoSpaceDE/>
        <w:autoSpaceDN/>
        <w:rPr>
          <w:rFonts w:asciiTheme="minorHAnsi" w:eastAsiaTheme="minorHAnsi" w:hAnsiTheme="minorHAnsi" w:cstheme="minorBidi"/>
          <w:lang w:val="de-AT" w:bidi="ar-SA"/>
        </w:rPr>
      </w:pPr>
    </w:p>
    <w:p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rsidR="000A77CA" w:rsidRPr="000A77CA" w:rsidRDefault="0062651D" w:rsidP="0062651D">
      <w:pPr>
        <w:autoSpaceDE/>
        <w:autoSpaceDN/>
        <w:spacing w:before="120"/>
        <w:ind w:left="341" w:hanging="284"/>
        <w:outlineLvl w:val="0"/>
        <w:rPr>
          <w:rFonts w:eastAsia="Arial" w:cstheme="minorBidi"/>
          <w:b/>
          <w:sz w:val="24"/>
          <w:szCs w:val="24"/>
          <w:lang w:val="de-AT" w:bidi="ar-SA"/>
        </w:rPr>
      </w:pPr>
      <w:r>
        <w:rPr>
          <w:rFonts w:eastAsia="Arial" w:cstheme="minorBidi"/>
          <w:b/>
          <w:sz w:val="24"/>
          <w:szCs w:val="24"/>
          <w:lang w:val="de-AT" w:bidi="ar-SA"/>
        </w:rPr>
        <w:t xml:space="preserve">Technische Vorbeschreibung Einfachfenster aus Alu mit </w:t>
      </w:r>
      <w:r w:rsidR="000A77CA" w:rsidRPr="000A77CA">
        <w:rPr>
          <w:rFonts w:eastAsia="Arial" w:cstheme="minorBidi"/>
          <w:b/>
          <w:sz w:val="24"/>
          <w:szCs w:val="24"/>
          <w:lang w:val="de-AT" w:bidi="ar-SA"/>
        </w:rPr>
        <w:t>Anforderung im Außenbereich bzw. als Einsatzelemente.</w:t>
      </w:r>
    </w:p>
    <w:p w:rsidR="000A77CA" w:rsidRPr="000A77CA" w:rsidRDefault="000A77CA" w:rsidP="000A77CA">
      <w:pPr>
        <w:autoSpaceDE/>
        <w:autoSpaceDN/>
        <w:spacing w:before="120"/>
        <w:outlineLvl w:val="0"/>
        <w:rPr>
          <w:rFonts w:eastAsia="Arial" w:cstheme="minorBidi"/>
          <w:sz w:val="24"/>
          <w:szCs w:val="24"/>
          <w:lang w:val="de-AT" w:bidi="ar-SA"/>
        </w:rPr>
      </w:pPr>
    </w:p>
    <w:p w:rsidR="000A77CA" w:rsidRDefault="0062651D" w:rsidP="00822E14">
      <w:pPr>
        <w:autoSpaceDE/>
        <w:autoSpaceDN/>
        <w:ind w:left="283"/>
        <w:rPr>
          <w:rFonts w:cs="Arial"/>
          <w:sz w:val="20"/>
          <w:szCs w:val="20"/>
          <w:lang w:val="de-AT" w:bidi="ar-SA"/>
        </w:rPr>
      </w:pPr>
      <w:r>
        <w:rPr>
          <w:rFonts w:cs="Arial"/>
          <w:sz w:val="20"/>
          <w:szCs w:val="20"/>
          <w:lang w:val="de-AT" w:bidi="ar-SA"/>
        </w:rPr>
        <w:t>Unter Fenster</w:t>
      </w:r>
      <w:r w:rsidR="000A77CA" w:rsidRPr="000A77CA">
        <w:rPr>
          <w:rFonts w:cs="Arial"/>
          <w:sz w:val="20"/>
          <w:szCs w:val="20"/>
          <w:lang w:val="de-AT" w:bidi="ar-SA"/>
        </w:rPr>
        <w:t xml:space="preserve">elementen werden in </w:t>
      </w:r>
      <w:r>
        <w:rPr>
          <w:rFonts w:cs="Arial"/>
          <w:sz w:val="20"/>
          <w:szCs w:val="20"/>
          <w:lang w:val="de-AT" w:bidi="ar-SA"/>
        </w:rPr>
        <w:t xml:space="preserve">der Folge verglaste oder </w:t>
      </w:r>
      <w:proofErr w:type="spellStart"/>
      <w:r>
        <w:rPr>
          <w:rFonts w:cs="Arial"/>
          <w:sz w:val="20"/>
          <w:szCs w:val="20"/>
          <w:lang w:val="de-AT" w:bidi="ar-SA"/>
        </w:rPr>
        <w:t>verble</w:t>
      </w:r>
      <w:r w:rsidR="000A77CA" w:rsidRPr="000A77CA">
        <w:rPr>
          <w:rFonts w:cs="Arial"/>
          <w:sz w:val="20"/>
          <w:szCs w:val="20"/>
          <w:lang w:val="de-AT" w:bidi="ar-SA"/>
        </w:rPr>
        <w:t>chte</w:t>
      </w:r>
      <w:proofErr w:type="spellEnd"/>
      <w:r w:rsidR="000A77CA" w:rsidRPr="000A77CA">
        <w:rPr>
          <w:rFonts w:cs="Arial"/>
          <w:sz w:val="20"/>
          <w:szCs w:val="20"/>
          <w:lang w:val="de-AT" w:bidi="ar-SA"/>
        </w:rPr>
        <w:t xml:space="preserve"> Rahmen-Konstruktionen aus hohlen Metall-Profilen verstande</w:t>
      </w:r>
      <w:r w:rsidR="00822E14">
        <w:rPr>
          <w:rFonts w:cs="Arial"/>
          <w:sz w:val="20"/>
          <w:szCs w:val="20"/>
          <w:lang w:val="de-AT" w:bidi="ar-SA"/>
        </w:rPr>
        <w:t>n, die aus feststehenden Seiten-Feldern, und -oder Fenster bzw. Fenstertüren</w:t>
      </w:r>
      <w:r w:rsidR="000A77CA" w:rsidRPr="000A77CA">
        <w:rPr>
          <w:rFonts w:cs="Arial"/>
          <w:sz w:val="20"/>
          <w:szCs w:val="20"/>
          <w:lang w:val="de-AT" w:bidi="ar-SA"/>
        </w:rPr>
        <w:t xml:space="preserve"> gebildet und mit oder ohne Oberlicht ausgeführt sind.</w:t>
      </w:r>
      <w:r w:rsidR="00822E14">
        <w:rPr>
          <w:rFonts w:cs="Arial"/>
          <w:sz w:val="20"/>
          <w:szCs w:val="20"/>
          <w:lang w:val="de-AT" w:bidi="ar-SA"/>
        </w:rPr>
        <w:t xml:space="preserve"> Im Folgenden kurz Fenster genannt.</w:t>
      </w:r>
    </w:p>
    <w:p w:rsidR="00822E14" w:rsidRPr="000A77CA" w:rsidRDefault="00822E14" w:rsidP="00822E14">
      <w:pPr>
        <w:autoSpaceDE/>
        <w:autoSpaceDN/>
        <w:ind w:left="283"/>
        <w:rPr>
          <w:rFonts w:cs="Arial"/>
          <w:sz w:val="20"/>
          <w:szCs w:val="20"/>
          <w:lang w:val="de-AT" w:bidi="ar-SA"/>
        </w:rPr>
      </w:pPr>
      <w:r>
        <w:rPr>
          <w:rFonts w:cs="Arial"/>
          <w:sz w:val="20"/>
          <w:szCs w:val="20"/>
          <w:lang w:val="de-AT" w:bidi="ar-SA"/>
        </w:rPr>
        <w:t>Alle Flügel gehen nach innen auf.</w:t>
      </w:r>
    </w:p>
    <w:p w:rsidR="000A77CA" w:rsidRPr="000A77CA" w:rsidRDefault="000A77CA" w:rsidP="00D111E0">
      <w:pPr>
        <w:autoSpaceDE/>
        <w:autoSpaceDN/>
        <w:ind w:left="283"/>
        <w:rPr>
          <w:rFonts w:cs="Arial"/>
          <w:sz w:val="20"/>
          <w:szCs w:val="20"/>
          <w:lang w:val="de-AT" w:bidi="ar-SA"/>
        </w:rPr>
      </w:pPr>
    </w:p>
    <w:p w:rsidR="000A77CA" w:rsidRPr="000A77CA" w:rsidRDefault="000A77CA" w:rsidP="000A77CA">
      <w:pPr>
        <w:autoSpaceDE/>
        <w:autoSpaceDN/>
        <w:ind w:left="960" w:hanging="360"/>
        <w:rPr>
          <w:rFonts w:ascii="Calibri" w:hAnsi="Calibri" w:cstheme="minorBidi"/>
          <w:sz w:val="24"/>
          <w:szCs w:val="24"/>
          <w:lang w:val="de-AT" w:bidi="ar-SA"/>
        </w:rPr>
      </w:pPr>
    </w:p>
    <w:p w:rsidR="000A77CA" w:rsidRPr="000A77CA" w:rsidRDefault="00822E14" w:rsidP="000A77CA">
      <w:pPr>
        <w:autoSpaceDE/>
        <w:autoSpaceDN/>
        <w:ind w:left="1319"/>
        <w:outlineLvl w:val="1"/>
        <w:rPr>
          <w:rFonts w:cs="Arial"/>
          <w:b/>
          <w:bCs/>
          <w:sz w:val="24"/>
          <w:szCs w:val="24"/>
          <w:lang w:val="de-AT" w:bidi="ar-SA"/>
        </w:rPr>
      </w:pPr>
      <w:r>
        <w:rPr>
          <w:rFonts w:cs="Arial"/>
          <w:b/>
          <w:bCs/>
          <w:sz w:val="24"/>
          <w:szCs w:val="24"/>
          <w:lang w:val="de-AT" w:bidi="ar-SA"/>
        </w:rPr>
        <w:t>z.B. 72</w:t>
      </w:r>
      <w:r w:rsidR="000A77CA" w:rsidRPr="000A77CA">
        <w:rPr>
          <w:rFonts w:cs="Arial"/>
          <w:b/>
          <w:bCs/>
          <w:sz w:val="24"/>
          <w:szCs w:val="24"/>
          <w:lang w:val="de-AT" w:bidi="ar-SA"/>
        </w:rPr>
        <w:t>.</w:t>
      </w:r>
      <w:r>
        <w:rPr>
          <w:rFonts w:cs="Arial"/>
          <w:b/>
          <w:bCs/>
          <w:sz w:val="24"/>
          <w:szCs w:val="24"/>
          <w:lang w:val="de-AT" w:bidi="ar-SA"/>
        </w:rPr>
        <w:t xml:space="preserve"> Fenster aus ALU</w:t>
      </w:r>
      <w:r w:rsidR="000A77CA" w:rsidRPr="000A77CA">
        <w:rPr>
          <w:rFonts w:cs="Arial"/>
          <w:b/>
          <w:bCs/>
          <w:sz w:val="24"/>
          <w:szCs w:val="24"/>
          <w:lang w:val="de-AT" w:bidi="ar-SA"/>
        </w:rPr>
        <w:t xml:space="preserve"> im Außenbereich</w:t>
      </w:r>
    </w:p>
    <w:p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rsidR="00417EC3" w:rsidRPr="00D111E0" w:rsidRDefault="00417EC3" w:rsidP="00760275">
      <w:pPr>
        <w:pStyle w:val="Textkrper"/>
        <w:rPr>
          <w:lang w:val="de-AT"/>
        </w:rPr>
      </w:pPr>
    </w:p>
    <w:p w:rsidR="00CE3B9A" w:rsidRPr="005F0894" w:rsidRDefault="00CE3B9A" w:rsidP="00CE3B9A">
      <w:pPr>
        <w:pStyle w:val="StandardBlock"/>
        <w:tabs>
          <w:tab w:val="left" w:pos="5580"/>
        </w:tabs>
        <w:ind w:right="980"/>
      </w:pPr>
      <w:r>
        <w:rPr>
          <w:rFonts w:cs="Arial"/>
        </w:rPr>
        <w:t xml:space="preserve">Ausgeschriebenes Leitprodukt: Profilsystem </w:t>
      </w:r>
      <w:r>
        <w:t xml:space="preserve">REYNAERS </w:t>
      </w:r>
      <w:proofErr w:type="spellStart"/>
      <w:r>
        <w:t>Masterline</w:t>
      </w:r>
      <w:proofErr w:type="spellEnd"/>
      <w:r>
        <w:t xml:space="preserve"> </w:t>
      </w:r>
      <w:r w:rsidR="009F34AD">
        <w:t>10</w:t>
      </w:r>
      <w:r w:rsidRPr="005F0894">
        <w:t xml:space="preserve"> </w:t>
      </w:r>
      <w:r w:rsidR="00996C47">
        <w:t>thermisch isoliertes Dreikammer-</w:t>
      </w:r>
      <w:proofErr w:type="gramStart"/>
      <w:r w:rsidR="00996C47">
        <w:t>System</w:t>
      </w:r>
      <w:r w:rsidRPr="005F0894">
        <w:t>(</w:t>
      </w:r>
      <w:proofErr w:type="gramEnd"/>
      <w:r w:rsidRPr="005F0894">
        <w:t>Isolati</w:t>
      </w:r>
      <w:r w:rsidR="00822E14">
        <w:t xml:space="preserve">onsvarianten </w:t>
      </w:r>
      <w:r w:rsidR="00CB017B">
        <w:t xml:space="preserve">Standard </w:t>
      </w:r>
      <w:r w:rsidR="00822E14">
        <w:t>Hi und HI+) für Fenster</w:t>
      </w:r>
      <w:r w:rsidR="009F34AD">
        <w:t>konstruktionen. Rahmenbautiefe 9</w:t>
      </w:r>
      <w:r w:rsidRPr="005F0894">
        <w:t>7</w:t>
      </w:r>
      <w:r w:rsidR="00822E14">
        <w:t>/</w:t>
      </w:r>
      <w:r w:rsidRPr="005F0894">
        <w:t xml:space="preserve"> </w:t>
      </w:r>
      <w:r w:rsidR="009F34AD">
        <w:t>11</w:t>
      </w:r>
      <w:bookmarkStart w:id="0" w:name="_GoBack"/>
      <w:bookmarkEnd w:id="0"/>
      <w:r w:rsidR="001832F0">
        <w:t xml:space="preserve">7 </w:t>
      </w:r>
      <w:r w:rsidRPr="005F0894">
        <w:t>mm.</w:t>
      </w:r>
    </w:p>
    <w:p w:rsidR="00CE3B9A" w:rsidRPr="00212156" w:rsidRDefault="00CE3B9A" w:rsidP="00CE3B9A">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Pr="00212156">
        <w:rPr>
          <w:szCs w:val="20"/>
        </w:rPr>
        <w:t>Polyamid</w:t>
      </w:r>
      <w:r>
        <w:rPr>
          <w:szCs w:val="20"/>
        </w:rPr>
        <w:t>.</w:t>
      </w:r>
      <w:r w:rsidRPr="00212156">
        <w:rPr>
          <w:szCs w:val="20"/>
        </w:rPr>
        <w:t xml:space="preserve"> </w:t>
      </w:r>
      <w:r w:rsidRPr="005F0894">
        <w:rPr>
          <w:szCs w:val="20"/>
        </w:rPr>
        <w:t xml:space="preserve">Die thermische Trennung findet mit Hilfe von Glasfaserverstärkten (min. </w:t>
      </w:r>
      <w:r>
        <w:rPr>
          <w:szCs w:val="20"/>
        </w:rPr>
        <w:t xml:space="preserve">25%) und mit Klebe-Schmelzdraht Einlagen versehenen Mehrkammer- Isolierstegen Polyamid 6.6 statt. Die Kombination des Profils mit den Mehrkammer-Isolierstegen ergibt einen festen, genauen Verbund. </w:t>
      </w:r>
      <w:r w:rsidR="00095D6D">
        <w:rPr>
          <w:szCs w:val="20"/>
        </w:rPr>
        <w:t xml:space="preserve">Die inneren und äußeren Profilteile sind über die Isolierstege in ihrer ganzen Länge form- und kraftschlüssig miteinander verbunden. </w:t>
      </w:r>
      <w:r w:rsidRPr="00212156">
        <w:rPr>
          <w:szCs w:val="20"/>
        </w:rPr>
        <w:t>Die Höhe dieser Isolationsstege beträgt 41 mm</w:t>
      </w:r>
      <w:r>
        <w:rPr>
          <w:color w:val="FF0000"/>
          <w:szCs w:val="20"/>
        </w:rPr>
        <w:t>.</w:t>
      </w:r>
      <w:r>
        <w:rPr>
          <w:szCs w:val="20"/>
        </w:rPr>
        <w:t xml:space="preserve"> Alle anderen Verbindungsmittel sind nicht zulässig. </w:t>
      </w:r>
      <w:r w:rsidRPr="00212156">
        <w:rPr>
          <w:szCs w:val="20"/>
        </w:rPr>
        <w:t>Für die Variante HI+ werden innovative Isolierstege eingesetzt, bei denen mit einer emissionsarmen Folie der Isolationswert durch Reflexion und Rückhaltung von Wärme verbessert wird.</w:t>
      </w:r>
    </w:p>
    <w:p w:rsidR="00CE3B9A" w:rsidRDefault="00CE3B9A" w:rsidP="00CE3B9A">
      <w:pPr>
        <w:pStyle w:val="StandardBlock"/>
        <w:tabs>
          <w:tab w:val="left" w:pos="5400"/>
          <w:tab w:val="left" w:pos="7200"/>
        </w:tabs>
        <w:ind w:right="1520"/>
      </w:pPr>
      <w:r>
        <w:t xml:space="preserve">Rahmen und Flügel </w:t>
      </w:r>
      <w:r w:rsidR="00333F57">
        <w:t xml:space="preserve">außen </w:t>
      </w:r>
      <w:r>
        <w:t>flächenbündig</w:t>
      </w:r>
      <w:r w:rsidR="00333F57">
        <w:t xml:space="preserve"> (Variante Funktional)</w:t>
      </w:r>
      <w:r w:rsidR="00996C47">
        <w:t xml:space="preserve"> innen 10mm Flächenversatz</w:t>
      </w:r>
      <w:r>
        <w:t xml:space="preserve">. </w:t>
      </w:r>
      <w:r w:rsidR="001832F0">
        <w:t>Flügel</w:t>
      </w:r>
      <w:r>
        <w:t xml:space="preserve"> mit jeweils einer</w:t>
      </w:r>
      <w:r w:rsidR="00333F57">
        <w:t xml:space="preserve"> Mitteldichtung und einer Anschlagdichtung auf der Innenseite</w:t>
      </w:r>
      <w:r>
        <w:t>.</w:t>
      </w:r>
      <w:r w:rsidR="00B21A2E">
        <w:t xml:space="preserve"> Material der Dichtungen EPDM in Übereistimmung mit EN 12365. Die Dichtungen sind auswechselbar.</w:t>
      </w:r>
    </w:p>
    <w:p w:rsidR="00B21A2E" w:rsidRDefault="00B21A2E" w:rsidP="00CE3B9A">
      <w:pPr>
        <w:pStyle w:val="StandardBlock"/>
        <w:tabs>
          <w:tab w:val="left" w:pos="5400"/>
          <w:tab w:val="left" w:pos="7200"/>
        </w:tabs>
        <w:ind w:right="1520"/>
      </w:pPr>
      <w:r>
        <w:t xml:space="preserve">Alle Schrauben in </w:t>
      </w:r>
      <w:r w:rsidR="00996C47">
        <w:t>Edelstahl zumindest</w:t>
      </w:r>
      <w:r>
        <w:t xml:space="preserve"> A2</w:t>
      </w:r>
    </w:p>
    <w:p w:rsidR="00CE3B9A" w:rsidRPr="004B1E6A" w:rsidRDefault="00CE3B9A" w:rsidP="00CE3B9A">
      <w:pPr>
        <w:pStyle w:val="StandardBlock"/>
        <w:ind w:right="1520"/>
        <w:rPr>
          <w:rFonts w:cs="Arial"/>
        </w:rPr>
      </w:pPr>
      <w:r w:rsidRPr="004B1E6A">
        <w:rPr>
          <w:rFonts w:cs="Arial"/>
        </w:rPr>
        <w:t>Preis inkl. allen Systemzubehörteilen und Dichtungsgarnituren.</w:t>
      </w:r>
    </w:p>
    <w:p w:rsidR="00CE3B9A" w:rsidRDefault="00CE3B9A" w:rsidP="00CE3B9A">
      <w:pPr>
        <w:pStyle w:val="StandardBlock"/>
        <w:tabs>
          <w:tab w:val="left" w:pos="5400"/>
          <w:tab w:val="left" w:pos="7200"/>
        </w:tabs>
        <w:ind w:right="1520"/>
      </w:pPr>
    </w:p>
    <w:p w:rsidR="00CE3B9A" w:rsidRDefault="00CE3B9A" w:rsidP="00CE3B9A">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rsidR="00417EC3" w:rsidRPr="009919EF" w:rsidRDefault="00417EC3" w:rsidP="00760275">
      <w:pPr>
        <w:pStyle w:val="Textkrper"/>
        <w:rPr>
          <w:lang w:val="fr-FR"/>
        </w:rPr>
      </w:pPr>
    </w:p>
    <w:p w:rsidR="003010D6" w:rsidRPr="001A1936" w:rsidRDefault="003010D6" w:rsidP="003010D6">
      <w:pPr>
        <w:pStyle w:val="StandardEinzugGross"/>
        <w:ind w:left="1560" w:right="1520" w:hanging="1560"/>
        <w:rPr>
          <w:rFonts w:cs="Arial"/>
        </w:rPr>
      </w:pPr>
      <w:r w:rsidRPr="004B1E6A">
        <w:rPr>
          <w:rFonts w:cs="Arial"/>
        </w:rPr>
        <w:t>Ansicht</w:t>
      </w:r>
      <w:r>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Pr="001A1936">
        <w:rPr>
          <w:rFonts w:cs="Arial"/>
        </w:rPr>
        <w:t>Sprossenprofile:</w:t>
      </w:r>
      <w:r w:rsidRPr="001A1936">
        <w:rPr>
          <w:rFonts w:cs="Arial"/>
        </w:rPr>
        <w:tab/>
        <w:t>80 bis 287 mm</w:t>
      </w:r>
    </w:p>
    <w:p w:rsidR="003010D6" w:rsidRPr="001A1936" w:rsidRDefault="001832F0" w:rsidP="003010D6">
      <w:pPr>
        <w:pStyle w:val="StandardEinzugGross"/>
        <w:ind w:left="2836" w:right="1520" w:firstLine="0"/>
        <w:rPr>
          <w:rFonts w:cs="Arial"/>
        </w:rPr>
      </w:pPr>
      <w:r>
        <w:rPr>
          <w:rFonts w:cs="Arial"/>
        </w:rPr>
        <w:t xml:space="preserve"> Fenster</w:t>
      </w:r>
      <w:r w:rsidR="00CB017B">
        <w:rPr>
          <w:rFonts w:cs="Arial"/>
        </w:rPr>
        <w:t>flügel:</w:t>
      </w:r>
      <w:r w:rsidR="00CB017B">
        <w:rPr>
          <w:rFonts w:cs="Arial"/>
        </w:rPr>
        <w:tab/>
      </w:r>
      <w:r w:rsidR="00CB017B">
        <w:rPr>
          <w:rFonts w:cs="Arial"/>
        </w:rPr>
        <w:tab/>
        <w:t xml:space="preserve">37 bis 67 mm </w:t>
      </w:r>
      <w:r w:rsidR="00CB017B">
        <w:rPr>
          <w:rFonts w:cs="Arial"/>
        </w:rPr>
        <w:br/>
        <w:t xml:space="preserve"> Blendrahmen:        </w:t>
      </w:r>
      <w:r w:rsidR="00CB017B">
        <w:rPr>
          <w:rFonts w:cs="Arial"/>
        </w:rPr>
        <w:tab/>
        <w:t>53 bis 140</w:t>
      </w:r>
      <w:r w:rsidR="003010D6" w:rsidRPr="001A1936">
        <w:rPr>
          <w:rFonts w:cs="Arial"/>
        </w:rPr>
        <w:t xml:space="preserve"> mm</w:t>
      </w:r>
    </w:p>
    <w:p w:rsidR="003010D6" w:rsidRPr="001A1936" w:rsidRDefault="003010D6" w:rsidP="00CB017B">
      <w:pPr>
        <w:pStyle w:val="StandardEinzugGross"/>
        <w:ind w:right="1520"/>
        <w:rPr>
          <w:rFonts w:cs="Arial"/>
        </w:rPr>
      </w:pPr>
    </w:p>
    <w:p w:rsidR="003010D6" w:rsidRDefault="00CB017B" w:rsidP="003010D6">
      <w:pPr>
        <w:pStyle w:val="StandardEinzugGross"/>
        <w:ind w:left="0" w:right="1520" w:firstLine="0"/>
        <w:rPr>
          <w:rFonts w:cs="Arial"/>
        </w:rPr>
      </w:pPr>
      <w:r>
        <w:rPr>
          <w:rFonts w:cs="Arial"/>
        </w:rPr>
        <w:t>-Öffnungs</w:t>
      </w:r>
      <w:r w:rsidR="003010D6">
        <w:rPr>
          <w:rFonts w:cs="Arial"/>
        </w:rPr>
        <w:t>varianten</w:t>
      </w:r>
      <w:r w:rsidR="00333F57">
        <w:rPr>
          <w:rFonts w:cs="Arial"/>
        </w:rPr>
        <w:t>:</w:t>
      </w:r>
    </w:p>
    <w:p w:rsidR="00CB017B" w:rsidRDefault="00CB017B" w:rsidP="003010D6">
      <w:pPr>
        <w:pStyle w:val="StandardEinzugGross"/>
        <w:ind w:left="0" w:right="1520" w:firstLine="0"/>
        <w:rPr>
          <w:rFonts w:cs="Arial"/>
        </w:rPr>
      </w:pPr>
      <w:r>
        <w:rPr>
          <w:rFonts w:cs="Arial"/>
        </w:rPr>
        <w:tab/>
        <w:t>Dreh, Dreh-Kipp</w:t>
      </w:r>
    </w:p>
    <w:p w:rsidR="00CB017B" w:rsidRDefault="00CB017B" w:rsidP="003010D6">
      <w:pPr>
        <w:pStyle w:val="StandardEinzugGross"/>
        <w:ind w:left="0" w:right="1520" w:firstLine="0"/>
        <w:rPr>
          <w:rFonts w:cs="Arial"/>
        </w:rPr>
      </w:pPr>
      <w:r>
        <w:rPr>
          <w:rFonts w:cs="Arial"/>
        </w:rPr>
        <w:tab/>
      </w:r>
      <w:proofErr w:type="spellStart"/>
      <w:r>
        <w:rPr>
          <w:rFonts w:cs="Arial"/>
        </w:rPr>
        <w:t>Stulp</w:t>
      </w:r>
      <w:proofErr w:type="spellEnd"/>
      <w:r>
        <w:rPr>
          <w:rFonts w:cs="Arial"/>
        </w:rPr>
        <w:t xml:space="preserve">, </w:t>
      </w:r>
      <w:proofErr w:type="spellStart"/>
      <w:proofErr w:type="gramStart"/>
      <w:r>
        <w:rPr>
          <w:rFonts w:cs="Arial"/>
        </w:rPr>
        <w:t>Klapp,Schwing</w:t>
      </w:r>
      <w:proofErr w:type="spellEnd"/>
      <w:proofErr w:type="gramEnd"/>
      <w:r>
        <w:rPr>
          <w:rFonts w:cs="Arial"/>
        </w:rPr>
        <w:t xml:space="preserve"> und Wendeflügel</w:t>
      </w:r>
    </w:p>
    <w:p w:rsidR="00CB017B" w:rsidRDefault="00CB017B" w:rsidP="003010D6">
      <w:pPr>
        <w:pStyle w:val="StandardEinzugGross"/>
        <w:ind w:left="0" w:right="1520" w:firstLine="0"/>
        <w:rPr>
          <w:rFonts w:cs="Arial"/>
        </w:rPr>
      </w:pPr>
      <w:r>
        <w:rPr>
          <w:rFonts w:cs="Arial"/>
        </w:rPr>
        <w:tab/>
        <w:t>Lüftungsflügel, Aussenöffnend, Balkontüre</w:t>
      </w:r>
    </w:p>
    <w:p w:rsidR="00333F57" w:rsidRDefault="00333F57" w:rsidP="003010D6">
      <w:pPr>
        <w:pStyle w:val="StandardEinzugGross"/>
        <w:ind w:left="0" w:right="1520" w:firstLine="0"/>
        <w:rPr>
          <w:rFonts w:cs="Arial"/>
        </w:rPr>
      </w:pPr>
    </w:p>
    <w:p w:rsidR="00333F57" w:rsidRDefault="00333F57" w:rsidP="003010D6">
      <w:pPr>
        <w:pStyle w:val="StandardEinzugGross"/>
        <w:ind w:left="0" w:right="1520" w:firstLine="0"/>
        <w:rPr>
          <w:rFonts w:cs="Arial"/>
        </w:rPr>
      </w:pPr>
      <w:r>
        <w:rPr>
          <w:rFonts w:cs="Arial"/>
        </w:rPr>
        <w:t>-Designvarianten:</w:t>
      </w:r>
    </w:p>
    <w:p w:rsidR="00333F57" w:rsidRDefault="00333F57" w:rsidP="003010D6">
      <w:pPr>
        <w:pStyle w:val="StandardEinzugGross"/>
        <w:ind w:left="0" w:right="1520" w:firstLine="0"/>
        <w:rPr>
          <w:rFonts w:cs="Arial"/>
        </w:rPr>
      </w:pPr>
      <w:r>
        <w:rPr>
          <w:rFonts w:cs="Arial"/>
        </w:rPr>
        <w:tab/>
        <w:t>Funktional</w:t>
      </w:r>
    </w:p>
    <w:p w:rsidR="00333F57" w:rsidRDefault="00333F57" w:rsidP="003010D6">
      <w:pPr>
        <w:pStyle w:val="StandardEinzugGross"/>
        <w:ind w:left="0" w:right="1520" w:firstLine="0"/>
        <w:rPr>
          <w:rFonts w:cs="Arial"/>
        </w:rPr>
      </w:pPr>
      <w:r>
        <w:rPr>
          <w:rFonts w:cs="Arial"/>
        </w:rPr>
        <w:lastRenderedPageBreak/>
        <w:tab/>
        <w:t>Renaissance</w:t>
      </w:r>
    </w:p>
    <w:p w:rsidR="00333F57" w:rsidRDefault="00333F57" w:rsidP="003010D6">
      <w:pPr>
        <w:pStyle w:val="StandardEinzugGross"/>
        <w:ind w:left="0" w:right="1520" w:firstLine="0"/>
        <w:rPr>
          <w:rFonts w:cs="Arial"/>
        </w:rPr>
      </w:pPr>
      <w:r>
        <w:rPr>
          <w:rFonts w:cs="Arial"/>
        </w:rPr>
        <w:tab/>
      </w:r>
      <w:proofErr w:type="spellStart"/>
      <w:r>
        <w:rPr>
          <w:rFonts w:cs="Arial"/>
        </w:rPr>
        <w:t>Deco</w:t>
      </w:r>
      <w:proofErr w:type="spellEnd"/>
    </w:p>
    <w:p w:rsidR="003010D6" w:rsidRDefault="00CB017B" w:rsidP="003010D6">
      <w:pPr>
        <w:pStyle w:val="StandardEinzugGross"/>
        <w:ind w:left="0" w:right="1520" w:firstLine="0"/>
        <w:rPr>
          <w:rFonts w:cs="Arial"/>
        </w:rPr>
      </w:pPr>
      <w:r>
        <w:rPr>
          <w:rFonts w:cs="Arial"/>
        </w:rPr>
        <w:tab/>
        <w:t>Verdeckter Flügel</w:t>
      </w:r>
      <w:r w:rsidR="004C1F7E">
        <w:rPr>
          <w:rFonts w:cs="Arial"/>
        </w:rPr>
        <w:tab/>
      </w:r>
    </w:p>
    <w:p w:rsidR="003010D6" w:rsidRDefault="003010D6" w:rsidP="003010D6">
      <w:pPr>
        <w:pStyle w:val="StandardEinzugGross"/>
        <w:ind w:left="0" w:right="1520" w:firstLine="0"/>
        <w:rPr>
          <w:rFonts w:cs="Arial"/>
        </w:rPr>
      </w:pPr>
    </w:p>
    <w:p w:rsidR="003010D6" w:rsidRDefault="003010D6" w:rsidP="003010D6">
      <w:pPr>
        <w:pStyle w:val="StandardEinzugGross"/>
        <w:ind w:left="0" w:right="1520" w:firstLine="0"/>
        <w:rPr>
          <w:rFonts w:cs="Arial"/>
        </w:rPr>
      </w:pPr>
      <w:r>
        <w:rPr>
          <w:rFonts w:cs="Arial"/>
        </w:rPr>
        <w:t>-Kombinierbarkeit</w:t>
      </w:r>
    </w:p>
    <w:p w:rsidR="003010D6" w:rsidRDefault="003010D6" w:rsidP="003010D6">
      <w:pPr>
        <w:pStyle w:val="StandardEinzugGross"/>
        <w:ind w:left="0" w:right="1520" w:firstLine="0"/>
        <w:rPr>
          <w:rFonts w:cs="Arial"/>
        </w:rPr>
      </w:pPr>
      <w:r>
        <w:rPr>
          <w:rFonts w:cs="Arial"/>
        </w:rPr>
        <w:tab/>
        <w:t>CP (Hebe-Schiebetüren) durch Kopplungsprofile</w:t>
      </w:r>
    </w:p>
    <w:p w:rsidR="003010D6" w:rsidRDefault="003010D6" w:rsidP="003010D6">
      <w:pPr>
        <w:pStyle w:val="StandardEinzugGross"/>
        <w:ind w:left="0" w:right="1520" w:firstLine="0"/>
        <w:rPr>
          <w:rFonts w:cs="Arial"/>
        </w:rPr>
      </w:pPr>
      <w:r>
        <w:rPr>
          <w:rFonts w:cs="Arial"/>
        </w:rPr>
        <w:tab/>
        <w:t>CW (Pfosten-Riegel Fassade) durch Einspannblendrahmen</w:t>
      </w:r>
    </w:p>
    <w:p w:rsidR="003010D6" w:rsidRDefault="003010D6" w:rsidP="003010D6">
      <w:pPr>
        <w:pStyle w:val="StandardEinzugGross"/>
        <w:ind w:left="0" w:right="1520" w:firstLine="0"/>
        <w:rPr>
          <w:rFonts w:cs="Arial"/>
        </w:rPr>
      </w:pPr>
    </w:p>
    <w:p w:rsidR="003010D6" w:rsidRDefault="003010D6" w:rsidP="003010D6">
      <w:pPr>
        <w:pStyle w:val="StandardEinzugGross"/>
        <w:ind w:left="1560" w:right="1520" w:hanging="1560"/>
        <w:rPr>
          <w:rFonts w:cs="Arial"/>
        </w:rPr>
      </w:pPr>
      <w:r w:rsidRPr="004B1E6A">
        <w:rPr>
          <w:rFonts w:cs="Arial"/>
        </w:rPr>
        <w:t>Verbreiterungen:</w:t>
      </w:r>
      <w:r w:rsidRPr="004B1E6A">
        <w:rPr>
          <w:rFonts w:cs="Arial"/>
        </w:rPr>
        <w:tab/>
        <w:t>Werden in den einzelnen Positionen definiert.</w:t>
      </w:r>
    </w:p>
    <w:p w:rsidR="00417EC3" w:rsidRPr="009919EF" w:rsidRDefault="00417EC3" w:rsidP="00760275">
      <w:pPr>
        <w:pStyle w:val="Textkrper"/>
        <w:rPr>
          <w:lang w:val="fr-FR"/>
        </w:rPr>
      </w:pPr>
    </w:p>
    <w:p w:rsidR="00980ECC" w:rsidRPr="00980ECC" w:rsidRDefault="00980ECC" w:rsidP="00980ECC">
      <w:pPr>
        <w:widowControl/>
        <w:autoSpaceDE/>
        <w:autoSpaceDN/>
        <w:ind w:left="1418" w:right="1520" w:hanging="1418"/>
        <w:rPr>
          <w:rFonts w:eastAsia="Times New Roman" w:cs="Arial"/>
          <w:sz w:val="20"/>
          <w:szCs w:val="24"/>
          <w:lang w:val="de-CH" w:eastAsia="de-DE" w:bidi="ar-SA"/>
        </w:rPr>
      </w:pPr>
    </w:p>
    <w:p w:rsidR="00980ECC" w:rsidRPr="00980ECC" w:rsidRDefault="00980ECC" w:rsidP="00980ECC">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t>Kriterien der Gleichwertigkeit: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Flä</w:t>
      </w:r>
      <w:r w:rsidR="00996C47">
        <w:rPr>
          <w:rFonts w:eastAsia="Times New Roman" w:cs="Arial"/>
          <w:sz w:val="20"/>
          <w:szCs w:val="24"/>
          <w:lang w:val="de-CH" w:eastAsia="de-DE" w:bidi="ar-SA"/>
        </w:rPr>
        <w:t>chenbündige Optik Blendrahmen - Flügel</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rsidR="00980ECC" w:rsidRPr="00980ECC" w:rsidRDefault="00996C47" w:rsidP="00980ECC">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Spiegelbreite Fenster</w:t>
      </w:r>
      <w:r w:rsidR="00980ECC" w:rsidRPr="00980ECC">
        <w:rPr>
          <w:rFonts w:eastAsia="Times New Roman" w:cs="Arial"/>
          <w:sz w:val="20"/>
          <w:szCs w:val="24"/>
          <w:lang w:val="de-CH" w:eastAsia="de-DE" w:bidi="ar-SA"/>
        </w:rPr>
        <w:t xml:space="preserve">profil max. </w:t>
      </w:r>
    </w:p>
    <w:p w:rsidR="00B21A2E" w:rsidRDefault="00980ECC" w:rsidP="00B21A2E">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Spiegelbreite Fixverglasung max.</w:t>
      </w:r>
    </w:p>
    <w:p w:rsidR="001B7BF7" w:rsidRDefault="00996C47" w:rsidP="00B21A2E">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Spiegelbreite Fenster</w:t>
      </w:r>
      <w:r w:rsidR="00980ECC" w:rsidRPr="00B21A2E">
        <w:rPr>
          <w:rFonts w:eastAsia="Times New Roman" w:cs="Arial"/>
          <w:sz w:val="20"/>
          <w:szCs w:val="24"/>
          <w:lang w:val="de-CH" w:eastAsia="de-DE" w:bidi="ar-SA"/>
        </w:rPr>
        <w:t xml:space="preserve">rahmenprofil max. </w:t>
      </w:r>
    </w:p>
    <w:p w:rsidR="00B21A2E" w:rsidRPr="00B21A2E" w:rsidRDefault="00B21A2E" w:rsidP="00B21A2E">
      <w:pPr>
        <w:widowControl/>
        <w:numPr>
          <w:ilvl w:val="0"/>
          <w:numId w:val="1"/>
        </w:numPr>
        <w:autoSpaceDE/>
        <w:autoSpaceDN/>
        <w:ind w:right="1520"/>
        <w:rPr>
          <w:rFonts w:eastAsia="Times New Roman" w:cs="Arial"/>
          <w:color w:val="FF0000"/>
          <w:sz w:val="20"/>
          <w:szCs w:val="24"/>
          <w:lang w:val="de-CH" w:eastAsia="de-DE" w:bidi="ar-SA"/>
        </w:rPr>
      </w:pPr>
      <w:r w:rsidRPr="00B21A2E">
        <w:rPr>
          <w:rFonts w:eastAsia="Times New Roman" w:cs="Arial"/>
          <w:color w:val="FF0000"/>
          <w:sz w:val="20"/>
          <w:szCs w:val="24"/>
          <w:lang w:val="de-CH" w:eastAsia="de-DE" w:bidi="ar-SA"/>
        </w:rPr>
        <w:t>10 Jahre System Garantie</w:t>
      </w:r>
    </w:p>
    <w:p w:rsidR="00980ECC" w:rsidRPr="001B7BF7" w:rsidRDefault="00980ECC" w:rsidP="001B7BF7">
      <w:pPr>
        <w:widowControl/>
        <w:autoSpaceDE/>
        <w:autoSpaceDN/>
        <w:spacing w:before="120"/>
        <w:ind w:right="3402"/>
        <w:rPr>
          <w:rFonts w:eastAsia="Times New Roman" w:cs="Arial"/>
          <w:b/>
          <w:bCs/>
          <w:sz w:val="20"/>
          <w:szCs w:val="24"/>
          <w:lang w:val="de-CH" w:eastAsia="de-DE" w:bidi="ar-SA"/>
        </w:rPr>
      </w:pPr>
      <w:r w:rsidRPr="001B7BF7">
        <w:rPr>
          <w:rFonts w:eastAsia="Times New Roman" w:cs="Arial"/>
          <w:b/>
          <w:bCs/>
          <w:sz w:val="20"/>
          <w:szCs w:val="24"/>
          <w:lang w:val="de-CH" w:eastAsia="de-DE" w:bidi="ar-SA"/>
        </w:rPr>
        <w:t>Profilform:</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Mit Standard oder AP Glasleisten.</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Entwässerungen entweder über Kappen oder Verdeckt liegend.</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Eckverbindung: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Das Pressen und Verschrauben der Gehrungen wird durch die gegossenen Aluminium-Press-/Schraubeckverbinder, welche sich in den inneren und äußeren Kammern der Profile befinden, ermöglicht.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Bevor die Press-/Schraubeckverbinder gepresst/geschraubt werden, sind die Profile mit Hilfe eines Zweikomponenten-Klebers und mit einem neutralen elastischen Dichtungsmittel abzudichten.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zur Injektion des Klebers vorgesehenen Öffnungen werden entweder vor dem Pressen/Schrauben, oder während des Pressvorganges in die Profile gestanzt.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In die Gehrung wird durch die Injektionslöcher Zweikomponenten-Kleber injiziert und durch die vorgeformten Kanäle der Press-/Schraubeckverbinder an die entsprechenden Stellen der Gehrungsverbindung geleitet.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Querschnitte der Profile werden im Pressverfahren gegeneinander </w:t>
      </w:r>
      <w:proofErr w:type="spellStart"/>
      <w:r w:rsidRPr="00980ECC">
        <w:rPr>
          <w:rFonts w:eastAsiaTheme="minorHAnsi" w:cs="Arial"/>
          <w:sz w:val="20"/>
          <w:szCs w:val="20"/>
          <w:lang w:val="de-AT" w:bidi="ar-SA"/>
        </w:rPr>
        <w:t>verpresst</w:t>
      </w:r>
      <w:proofErr w:type="spellEnd"/>
      <w:r w:rsidRPr="00980ECC">
        <w:rPr>
          <w:rFonts w:eastAsiaTheme="minorHAnsi" w:cs="Arial"/>
          <w:sz w:val="20"/>
          <w:szCs w:val="20"/>
          <w:lang w:val="de-AT" w:bidi="ar-SA"/>
        </w:rPr>
        <w:t>, im</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Schraubverfahren mittels Federbolzen und Schraube unter Dauerspannung dauerhaft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gegeneinander verspannt.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Sprossenverbindung: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980ECC">
        <w:rPr>
          <w:rFonts w:eastAsiaTheme="minorHAnsi" w:cs="Arial"/>
          <w:sz w:val="20"/>
          <w:szCs w:val="20"/>
          <w:lang w:val="de-AT" w:bidi="ar-SA"/>
        </w:rPr>
        <w:t>CrNi</w:t>
      </w:r>
      <w:proofErr w:type="spellEnd"/>
      <w:r w:rsidRPr="00980ECC">
        <w:rPr>
          <w:rFonts w:eastAsiaTheme="minorHAnsi" w:cs="Arial"/>
          <w:sz w:val="20"/>
          <w:szCs w:val="20"/>
          <w:lang w:val="de-AT" w:bidi="ar-SA"/>
        </w:rPr>
        <w:t>-Schrauben oder Nägel unter Dauerspannung verbunden.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T-Verbinder sind mit entsprechenden Füllstücken und einem Dichtungsmittel mit bleibender Elastizität abgedichtet.</w:t>
      </w:r>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Beschichtung von Aluminium - Bauteilen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Schichtdicken gemäss EN ISO 2360</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Vorbehandlung gemäss EN ISO 12944 Teil 4.</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Über die Einhaltung der Qualitätsanforderungen gemäß QUALICOAT der Gütegemeinschaft für die Stückbeschichtung von Bauteilen, wird auf Verlangen ein Prüfbericht vorgelegt (z.B. des Österreichischen Lackinstituts 1030 Wien, Arsenal Objekt 213, Franz Grill Straße 5).</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Farbton: ……………………………………</w:t>
      </w:r>
      <w:proofErr w:type="gramStart"/>
      <w:r w:rsidRPr="00980ECC">
        <w:rPr>
          <w:rFonts w:eastAsia="Times New Roman" w:cs="Times New Roman"/>
          <w:sz w:val="20"/>
          <w:szCs w:val="24"/>
          <w:lang w:val="de-CH" w:eastAsia="de-DE" w:bidi="ar-SA"/>
        </w:rPr>
        <w:t>…….</w:t>
      </w:r>
      <w:proofErr w:type="gramEnd"/>
      <w:r w:rsidRPr="00980ECC">
        <w:rPr>
          <w:rFonts w:eastAsia="Times New Roman" w:cs="Times New Roman"/>
          <w:sz w:val="20"/>
          <w:szCs w:val="24"/>
          <w:lang w:val="de-CH" w:eastAsia="de-DE" w:bidi="ar-SA"/>
        </w:rPr>
        <w:t>……………………….</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roofErr w:type="spellStart"/>
      <w:r w:rsidRPr="00980ECC">
        <w:rPr>
          <w:rFonts w:eastAsia="Times New Roman" w:cs="Times New Roman"/>
          <w:sz w:val="20"/>
          <w:szCs w:val="24"/>
          <w:lang w:val="de-CH" w:eastAsia="de-DE" w:bidi="ar-SA"/>
        </w:rPr>
        <w:t>Eloxierung</w:t>
      </w:r>
      <w:proofErr w:type="spellEnd"/>
    </w:p>
    <w:p w:rsidR="00980ECC" w:rsidRPr="00980ECC" w:rsidRDefault="00980ECC" w:rsidP="00980ECC">
      <w:pPr>
        <w:widowControl/>
        <w:autoSpaceDE/>
        <w:autoSpaceDN/>
        <w:ind w:right="1587"/>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Wenn in den Positionen nicht anders angegeben, sind sämtliche Bauteile aus Aluminium gemäß ÖNORM C 2351 in natureloxierter Oberfläche (C0) einschließlich chemischer Vorbehandlung (A6) und vorhergehendes Bürsten auszuführen.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Polierte Bauteile sind poliert und anodisiert (A6/C0), d.h.: </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Riefen, Kratzer, Scheuerstellen, Feilstriche und sonstige Oberflächenfehler sind </w:t>
      </w:r>
      <w:proofErr w:type="spellStart"/>
      <w:r w:rsidRPr="00980ECC">
        <w:rPr>
          <w:rFonts w:eastAsia="Times New Roman" w:cs="Times New Roman"/>
          <w:sz w:val="20"/>
          <w:szCs w:val="24"/>
          <w:lang w:val="de-CH" w:eastAsia="de-DE" w:bidi="ar-SA"/>
        </w:rPr>
        <w:t>weitgehendst</w:t>
      </w:r>
      <w:proofErr w:type="spellEnd"/>
      <w:r w:rsidRPr="00980ECC">
        <w:rPr>
          <w:rFonts w:eastAsia="Times New Roman" w:cs="Times New Roman"/>
          <w:sz w:val="20"/>
          <w:szCs w:val="24"/>
          <w:lang w:val="de-CH" w:eastAsia="de-DE" w:bidi="ar-SA"/>
        </w:rPr>
        <w:t xml:space="preserve"> beseitigt. Die Schichtstärke der </w:t>
      </w:r>
      <w:proofErr w:type="spellStart"/>
      <w:r w:rsidRPr="00980ECC">
        <w:rPr>
          <w:rFonts w:eastAsia="Times New Roman" w:cs="Times New Roman"/>
          <w:sz w:val="20"/>
          <w:szCs w:val="24"/>
          <w:lang w:val="de-CH" w:eastAsia="de-DE" w:bidi="ar-SA"/>
        </w:rPr>
        <w:t>anodischen</w:t>
      </w:r>
      <w:proofErr w:type="spellEnd"/>
      <w:r w:rsidRPr="00980ECC">
        <w:rPr>
          <w:rFonts w:eastAsia="Times New Roman" w:cs="Times New Roman"/>
          <w:sz w:val="20"/>
          <w:szCs w:val="24"/>
          <w:lang w:val="de-CH" w:eastAsia="de-DE" w:bidi="ar-SA"/>
        </w:rPr>
        <w:t xml:space="preserve"> Oxidation (</w:t>
      </w:r>
      <w:proofErr w:type="spellStart"/>
      <w:r w:rsidRPr="00980ECC">
        <w:rPr>
          <w:rFonts w:eastAsia="Times New Roman" w:cs="Times New Roman"/>
          <w:sz w:val="20"/>
          <w:szCs w:val="24"/>
          <w:lang w:val="de-CH" w:eastAsia="de-DE" w:bidi="ar-SA"/>
        </w:rPr>
        <w:t>Eloxierung</w:t>
      </w:r>
      <w:proofErr w:type="spellEnd"/>
      <w:r w:rsidRPr="00980ECC">
        <w:rPr>
          <w:rFonts w:eastAsia="Times New Roman" w:cs="Times New Roman"/>
          <w:sz w:val="20"/>
          <w:szCs w:val="24"/>
          <w:lang w:val="de-CH" w:eastAsia="de-DE" w:bidi="ar-SA"/>
        </w:rPr>
        <w:t>) hat mindestens 25µ zu betragen.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lastRenderedPageBreak/>
        <w:t>Die Oberflächen müssen in Farbe und Glanz gleichmäßig sein und dürfen keine Unregelmäßigkeiten aufweisen.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p>
    <w:p w:rsidR="00980ECC" w:rsidRDefault="00980ECC" w:rsidP="00980ECC">
      <w:pPr>
        <w:widowControl/>
        <w:autoSpaceDE/>
        <w:autoSpaceDN/>
        <w:ind w:right="3402"/>
        <w:jc w:val="both"/>
        <w:rPr>
          <w:rFonts w:eastAsia="Times New Roman" w:cs="Times New Roman"/>
          <w:color w:val="FF0000"/>
          <w:sz w:val="16"/>
          <w:szCs w:val="16"/>
          <w:lang w:val="de-CH" w:eastAsia="de-DE" w:bidi="ar-SA"/>
        </w:rPr>
      </w:pPr>
      <w:r w:rsidRPr="00980ECC">
        <w:rPr>
          <w:rFonts w:eastAsia="Times New Roman" w:cs="Times New Roman"/>
          <w:color w:val="FF0000"/>
          <w:sz w:val="16"/>
          <w:szCs w:val="16"/>
          <w:lang w:val="de-CH" w:eastAsia="de-DE" w:bidi="ar-SA"/>
        </w:rPr>
        <w:t>Variante „Pulverbeschichtet“</w:t>
      </w:r>
    </w:p>
    <w:p w:rsidR="00996C47" w:rsidRPr="00980ECC" w:rsidRDefault="00996C47" w:rsidP="00980ECC">
      <w:pPr>
        <w:widowControl/>
        <w:autoSpaceDE/>
        <w:autoSpaceDN/>
        <w:ind w:right="3402"/>
        <w:jc w:val="both"/>
        <w:rPr>
          <w:rFonts w:eastAsia="Times New Roman" w:cs="Times New Roman"/>
          <w:color w:val="FF0000"/>
          <w:sz w:val="16"/>
          <w:szCs w:val="16"/>
          <w:lang w:val="de-CH" w:eastAsia="de-DE" w:bidi="ar-SA"/>
        </w:rPr>
      </w:pPr>
    </w:p>
    <w:p w:rsidR="00996C47" w:rsidRDefault="00996C47" w:rsidP="00980ECC">
      <w:pPr>
        <w:widowControl/>
        <w:autoSpaceDE/>
        <w:autoSpaceDN/>
        <w:ind w:right="1520"/>
        <w:jc w:val="both"/>
        <w:rPr>
          <w:rFonts w:eastAsia="Times New Roman" w:cs="Times New Roman"/>
          <w:sz w:val="20"/>
          <w:szCs w:val="24"/>
          <w:lang w:val="de-CH" w:eastAsia="de-DE" w:bidi="ar-SA"/>
        </w:rPr>
      </w:pPr>
      <w:r>
        <w:rPr>
          <w:rFonts w:eastAsia="Times New Roman" w:cs="Times New Roman"/>
          <w:sz w:val="20"/>
          <w:szCs w:val="24"/>
          <w:lang w:val="de-CH" w:eastAsia="de-DE" w:bidi="ar-SA"/>
        </w:rPr>
        <w:t>Pulverbeschichtungen erfolgen gemäß ÖNORM EN 12206-1</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Farbbeschichtungen werden nach Wahl des Auftraggebers pulverbeschichtet</w:t>
      </w:r>
      <w:r w:rsidRPr="00980ECC">
        <w:rPr>
          <w:rFonts w:eastAsia="Times New Roman" w:cs="Arial"/>
          <w:sz w:val="20"/>
          <w:szCs w:val="24"/>
          <w:lang w:val="de-CH" w:eastAsia="de-DE" w:bidi="ar-SA"/>
        </w:rPr>
        <w:t xml:space="preserve"> in Standardfarben (RAL) ausgeführt. Die Schichtdicke beträgt 65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 xml:space="preserve"> (+/- 15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w:t>
      </w:r>
    </w:p>
    <w:p w:rsidR="00980ECC" w:rsidRPr="00980ECC" w:rsidRDefault="00980ECC" w:rsidP="00980ECC">
      <w:pPr>
        <w:widowControl/>
        <w:autoSpaceDE/>
        <w:autoSpaceDN/>
        <w:ind w:right="1520"/>
        <w:jc w:val="both"/>
        <w:rPr>
          <w:rFonts w:eastAsia="Times New Roman" w:cs="Arial"/>
          <w:sz w:val="20"/>
          <w:szCs w:val="24"/>
          <w:lang w:val="de-CH" w:eastAsia="de-DE" w:bidi="ar-SA"/>
        </w:rPr>
      </w:pPr>
    </w:p>
    <w:p w:rsidR="00980ECC" w:rsidRPr="00980ECC" w:rsidRDefault="00980ECC" w:rsidP="00980ECC">
      <w:pPr>
        <w:widowControl/>
        <w:autoSpaceDE/>
        <w:autoSpaceDN/>
        <w:ind w:right="1520"/>
        <w:jc w:val="both"/>
        <w:rPr>
          <w:rFonts w:eastAsia="Times New Roman" w:cs="Arial"/>
          <w:sz w:val="20"/>
          <w:szCs w:val="24"/>
          <w:lang w:val="de-CH" w:eastAsia="de-DE" w:bidi="ar-SA"/>
        </w:rPr>
      </w:pPr>
      <w:r w:rsidRPr="00980ECC">
        <w:rPr>
          <w:rFonts w:eastAsia="Times New Roman" w:cs="Arial"/>
          <w:sz w:val="20"/>
          <w:szCs w:val="24"/>
          <w:lang w:val="de-CH" w:eastAsia="de-DE" w:bidi="ar-SA"/>
        </w:rPr>
        <w:t>RAL- oder NCS-Farbton gemäss Angabe des Architekten.</w:t>
      </w:r>
    </w:p>
    <w:p w:rsidR="00417EC3" w:rsidRPr="00CB017B" w:rsidRDefault="00980ECC" w:rsidP="00CB017B">
      <w:pPr>
        <w:widowControl/>
        <w:autoSpaceDE/>
        <w:autoSpaceDN/>
        <w:ind w:right="3402"/>
        <w:jc w:val="both"/>
        <w:rPr>
          <w:rFonts w:eastAsia="Times New Roman" w:cs="Arial"/>
          <w:sz w:val="20"/>
          <w:szCs w:val="24"/>
          <w:lang w:val="de-CH" w:eastAsia="de-DE" w:bidi="ar-SA"/>
        </w:rPr>
      </w:pPr>
      <w:r w:rsidRPr="00980ECC">
        <w:rPr>
          <w:rFonts w:eastAsia="Times New Roman" w:cs="Arial"/>
          <w:sz w:val="20"/>
          <w:szCs w:val="24"/>
          <w:lang w:val="de-CH" w:eastAsia="de-DE" w:bidi="ar-SA"/>
        </w:rPr>
        <w:t>Farbton ...............................................................................</w:t>
      </w:r>
    </w:p>
    <w:p w:rsidR="00D039B3" w:rsidRDefault="00D039B3" w:rsidP="00D039B3">
      <w:pPr>
        <w:pStyle w:val="StandardBlock"/>
        <w:rPr>
          <w:rFonts w:cs="Arial"/>
        </w:rPr>
      </w:pPr>
    </w:p>
    <w:p w:rsidR="00D039B3" w:rsidRPr="008846C7" w:rsidRDefault="00D039B3" w:rsidP="00D039B3">
      <w:pPr>
        <w:pStyle w:val="StandardBlock"/>
        <w:tabs>
          <w:tab w:val="left" w:pos="7380"/>
        </w:tabs>
        <w:ind w:right="1520"/>
        <w:rPr>
          <w:rFonts w:cs="Arial"/>
          <w:color w:val="FF0000"/>
          <w:sz w:val="16"/>
          <w:szCs w:val="16"/>
        </w:rPr>
      </w:pPr>
      <w:r w:rsidRPr="008846C7">
        <w:rPr>
          <w:rFonts w:cs="Arial"/>
          <w:color w:val="FF0000"/>
          <w:sz w:val="16"/>
          <w:szCs w:val="16"/>
        </w:rPr>
        <w:t>Variante „Pulverbeschichtet“</w:t>
      </w:r>
    </w:p>
    <w:p w:rsidR="00D039B3" w:rsidRDefault="00D039B3" w:rsidP="00D039B3">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rsidR="00D039B3" w:rsidRDefault="00D039B3" w:rsidP="00D039B3">
      <w:pPr>
        <w:pStyle w:val="StandardBlock"/>
        <w:tabs>
          <w:tab w:val="left" w:pos="7380"/>
        </w:tabs>
        <w:ind w:left="720" w:right="1520"/>
        <w:rPr>
          <w:rFonts w:cs="Arial"/>
        </w:rPr>
      </w:pPr>
      <w:r>
        <w:rPr>
          <w:rFonts w:cs="Arial"/>
        </w:rPr>
        <w:t>Strahlen</w:t>
      </w:r>
    </w:p>
    <w:p w:rsidR="00D039B3" w:rsidRDefault="00D039B3" w:rsidP="00D039B3">
      <w:pPr>
        <w:pStyle w:val="StandardBlock"/>
        <w:tabs>
          <w:tab w:val="left" w:pos="7380"/>
        </w:tabs>
        <w:ind w:left="720" w:right="1520"/>
        <w:rPr>
          <w:rFonts w:cs="Arial"/>
        </w:rPr>
      </w:pPr>
      <w:r>
        <w:rPr>
          <w:rFonts w:cs="Arial"/>
        </w:rPr>
        <w:t>Substrat</w:t>
      </w:r>
    </w:p>
    <w:p w:rsidR="00D039B3" w:rsidRDefault="00D039B3" w:rsidP="00D039B3">
      <w:pPr>
        <w:pStyle w:val="StandardBlock"/>
        <w:tabs>
          <w:tab w:val="left" w:pos="7380"/>
        </w:tabs>
        <w:ind w:left="720" w:right="1520"/>
        <w:rPr>
          <w:rFonts w:cs="Arial"/>
        </w:rPr>
      </w:pPr>
      <w:r>
        <w:rPr>
          <w:rFonts w:cs="Arial"/>
        </w:rPr>
        <w:t>Primer</w:t>
      </w:r>
    </w:p>
    <w:p w:rsidR="00D039B3" w:rsidRDefault="00D039B3" w:rsidP="00D039B3">
      <w:pPr>
        <w:pStyle w:val="StandardBlock"/>
        <w:tabs>
          <w:tab w:val="left" w:pos="7380"/>
        </w:tabs>
        <w:ind w:left="720" w:right="1520"/>
        <w:rPr>
          <w:rFonts w:cs="Arial"/>
        </w:rPr>
      </w:pPr>
      <w:r>
        <w:rPr>
          <w:rFonts w:cs="Arial"/>
        </w:rPr>
        <w:t>Deck Lack</w:t>
      </w:r>
    </w:p>
    <w:p w:rsidR="00D039B3" w:rsidRDefault="00D039B3" w:rsidP="00D039B3">
      <w:pPr>
        <w:pStyle w:val="StandardBlock"/>
        <w:tabs>
          <w:tab w:val="left" w:pos="7380"/>
        </w:tabs>
        <w:ind w:right="1520"/>
        <w:rPr>
          <w:rFonts w:cs="Arial"/>
        </w:rPr>
      </w:pPr>
      <w:r>
        <w:rPr>
          <w:rFonts w:cs="Arial"/>
        </w:rPr>
        <w:t>Und beträgt bei C3 zumindest 80 µm Primer und 80 µm Deck Lack</w:t>
      </w:r>
    </w:p>
    <w:p w:rsidR="00417EC3" w:rsidRPr="009919EF" w:rsidRDefault="00417EC3" w:rsidP="00760275">
      <w:pPr>
        <w:pStyle w:val="Textkrper"/>
        <w:rPr>
          <w:lang w:val="fr-FR"/>
        </w:rPr>
      </w:pPr>
    </w:p>
    <w:p w:rsidR="00840385" w:rsidRPr="00321071" w:rsidRDefault="00840385" w:rsidP="00840385">
      <w:pPr>
        <w:pStyle w:val="NormalL1"/>
        <w:rPr>
          <w:rFonts w:eastAsia="Calibri"/>
          <w:b/>
          <w:i/>
          <w:sz w:val="18"/>
          <w:lang w:val="de-DE"/>
        </w:rPr>
      </w:pPr>
    </w:p>
    <w:p w:rsidR="00840385" w:rsidRPr="00375886" w:rsidRDefault="00840385" w:rsidP="00840385">
      <w:pPr>
        <w:pStyle w:val="StandardTitel"/>
        <w:rPr>
          <w:u w:val="single"/>
        </w:rPr>
      </w:pPr>
      <w:r w:rsidRPr="00375886">
        <w:rPr>
          <w:u w:val="single"/>
        </w:rPr>
        <w:t>Bauphysikalische Anforderung an die Konstruktionen:</w:t>
      </w:r>
    </w:p>
    <w:p w:rsidR="00840385" w:rsidRDefault="00840385" w:rsidP="00840385">
      <w:pPr>
        <w:pStyle w:val="StandardBlock"/>
        <w:ind w:right="1520"/>
      </w:pPr>
      <w:r w:rsidRPr="00375886">
        <w:t>Nachfolgende Mindestanforderungen an die</w:t>
      </w:r>
      <w:r w:rsidR="00ED299D">
        <w:t xml:space="preserve"> Abschlusselemente sind</w:t>
      </w:r>
      <w:r w:rsidRPr="00375886">
        <w:t xml:space="preserve"> einzuhalten. Nachweiss durch Produktpass nach EN 14351-1.</w:t>
      </w:r>
    </w:p>
    <w:p w:rsidR="00ED299D" w:rsidRPr="00375886" w:rsidRDefault="00ED299D" w:rsidP="00840385">
      <w:pPr>
        <w:pStyle w:val="StandardBlock"/>
        <w:ind w:right="1520"/>
      </w:pPr>
      <w:r>
        <w:t>Mindestanforderungen siehe auch ÖNORM B 5300.</w:t>
      </w:r>
      <w:r w:rsidR="00095D6D">
        <w:t xml:space="preserve"> Die Zahlenangaben beziehen sich auf Fenster in Prüfgröße gemäß ÖNORM.</w:t>
      </w:r>
    </w:p>
    <w:p w:rsidR="00840385" w:rsidRPr="00375886" w:rsidRDefault="009D776B" w:rsidP="00840385">
      <w:pPr>
        <w:pStyle w:val="StandardEinzugKlein"/>
        <w:ind w:right="567"/>
      </w:pPr>
      <w:r>
        <w:t>-</w:t>
      </w:r>
      <w:r>
        <w:tab/>
        <w:t>U-Wert Fenster (</w:t>
      </w:r>
      <w:proofErr w:type="spellStart"/>
      <w:r>
        <w:t>Uw</w:t>
      </w:r>
      <w:proofErr w:type="spellEnd"/>
      <w:r>
        <w:t xml:space="preserve">): </w:t>
      </w:r>
      <w:r w:rsidR="00ED299D">
        <w:t xml:space="preserve">Bester </w:t>
      </w:r>
      <w:proofErr w:type="spellStart"/>
      <w:r>
        <w:t>Uw</w:t>
      </w:r>
      <w:proofErr w:type="spellEnd"/>
      <w:r>
        <w:t xml:space="preserve"> </w:t>
      </w:r>
      <w:r w:rsidR="00ED299D">
        <w:t xml:space="preserve">Wert bei </w:t>
      </w:r>
      <w:r>
        <w:t>Standard Fenster</w:t>
      </w:r>
      <w:r w:rsidR="00ED299D">
        <w:t xml:space="preserve"> (Prüfgröße 1230 x 140</w:t>
      </w:r>
      <w:r w:rsidR="00840385" w:rsidRPr="00375886">
        <w:t>0mm</w:t>
      </w:r>
      <w:proofErr w:type="gramStart"/>
      <w:r w:rsidR="00840385" w:rsidRPr="00375886">
        <w:t>) :</w:t>
      </w:r>
      <w:proofErr w:type="gramEnd"/>
      <w:r w:rsidR="00840385" w:rsidRPr="00375886">
        <w:t xml:space="preserve"> </w:t>
      </w:r>
      <w:r w:rsidR="00ED299D">
        <w:t>Standard 1,3 W/m²K, Hi 0,93</w:t>
      </w:r>
      <w:r w:rsidR="00ED299D" w:rsidRPr="00ED299D">
        <w:t xml:space="preserve"> </w:t>
      </w:r>
      <w:r w:rsidR="00ED299D">
        <w:t>W/m²K ; Hi+ 0,82</w:t>
      </w:r>
      <w:r w:rsidR="00ED299D" w:rsidRPr="00ED299D">
        <w:t xml:space="preserve"> </w:t>
      </w:r>
      <w:r w:rsidR="00ED299D">
        <w:t xml:space="preserve">W/m²K, </w:t>
      </w:r>
    </w:p>
    <w:p w:rsidR="00840385" w:rsidRPr="00375886" w:rsidRDefault="00840385" w:rsidP="00840385">
      <w:pPr>
        <w:pStyle w:val="StandardEinzugKlein"/>
        <w:tabs>
          <w:tab w:val="left" w:pos="5760"/>
        </w:tabs>
        <w:ind w:right="1520"/>
      </w:pPr>
      <w:r w:rsidRPr="00375886">
        <w:t>-</w:t>
      </w:r>
      <w:r w:rsidRPr="00375886">
        <w:tab/>
        <w:t xml:space="preserve">Luftdurchlässigkeit Klasse 4 bei 600 </w:t>
      </w:r>
      <w:proofErr w:type="spellStart"/>
      <w:r w:rsidRPr="00375886">
        <w:t>Pa</w:t>
      </w:r>
      <w:proofErr w:type="spellEnd"/>
      <w:r w:rsidRPr="00375886">
        <w:t>, klassifiziert nach EN 12207.</w:t>
      </w:r>
    </w:p>
    <w:p w:rsidR="00840385" w:rsidRPr="00375886" w:rsidRDefault="00840385" w:rsidP="00840385">
      <w:pPr>
        <w:pStyle w:val="StandardEinzugKlein"/>
        <w:tabs>
          <w:tab w:val="left" w:pos="5940"/>
        </w:tabs>
        <w:ind w:right="1520"/>
      </w:pPr>
      <w:r w:rsidRPr="00375886">
        <w:t>-</w:t>
      </w:r>
      <w:r w:rsidRPr="00375886">
        <w:tab/>
        <w:t xml:space="preserve">Schlagregendichtheit Klasse 9a entspricht 600 </w:t>
      </w:r>
      <w:proofErr w:type="spellStart"/>
      <w:r w:rsidRPr="00375886">
        <w:t>Pa</w:t>
      </w:r>
      <w:proofErr w:type="spellEnd"/>
      <w:r w:rsidRPr="00375886">
        <w:t>, klassifiziert nach EN 12208.</w:t>
      </w:r>
    </w:p>
    <w:p w:rsidR="00840385" w:rsidRPr="00375886" w:rsidRDefault="00840385" w:rsidP="00840385">
      <w:pPr>
        <w:pStyle w:val="StandardEinzugKlein"/>
        <w:tabs>
          <w:tab w:val="left" w:pos="5400"/>
        </w:tabs>
        <w:ind w:right="1340"/>
      </w:pPr>
      <w:r w:rsidRPr="00375886">
        <w:t>-</w:t>
      </w:r>
      <w:r w:rsidRPr="00375886">
        <w:tab/>
        <w:t>Widerstandsfä</w:t>
      </w:r>
      <w:r w:rsidR="009D776B">
        <w:t>higk</w:t>
      </w:r>
      <w:r w:rsidR="00ED299D">
        <w:t xml:space="preserve">eit gegen </w:t>
      </w:r>
      <w:proofErr w:type="spellStart"/>
      <w:r w:rsidR="00ED299D">
        <w:t>Windlast</w:t>
      </w:r>
      <w:proofErr w:type="spellEnd"/>
      <w:r w:rsidR="00ED299D">
        <w:t xml:space="preserve"> Klasse C5(2000 </w:t>
      </w:r>
      <w:proofErr w:type="spellStart"/>
      <w:r w:rsidR="00ED299D">
        <w:t>Pa</w:t>
      </w:r>
      <w:proofErr w:type="spellEnd"/>
      <w:r w:rsidR="00ED299D">
        <w:t>)</w:t>
      </w:r>
      <w:r w:rsidRPr="00375886">
        <w:t xml:space="preserve"> klassifi</w:t>
      </w:r>
      <w:r w:rsidRPr="00375886">
        <w:softHyphen/>
        <w:t>ziert nach EN 12210.</w:t>
      </w:r>
    </w:p>
    <w:p w:rsidR="00840385" w:rsidRPr="00375886" w:rsidRDefault="00840385" w:rsidP="00840385">
      <w:pPr>
        <w:pStyle w:val="StandardEinzugKlein"/>
        <w:tabs>
          <w:tab w:val="left" w:pos="5400"/>
        </w:tabs>
        <w:ind w:right="1340"/>
      </w:pPr>
      <w:r w:rsidRPr="00375886">
        <w:t xml:space="preserve">- Dauerfunktionsprüfung </w:t>
      </w:r>
      <w:r w:rsidR="009D776B">
        <w:t xml:space="preserve">Klasse </w:t>
      </w:r>
      <w:r w:rsidR="00ED299D">
        <w:t>3 (20 000 Zyklen)</w:t>
      </w:r>
      <w:r w:rsidR="009D776B">
        <w:t xml:space="preserve"> bei Fenster</w:t>
      </w:r>
    </w:p>
    <w:p w:rsidR="00840385" w:rsidRDefault="00840385" w:rsidP="00840385">
      <w:pPr>
        <w:pStyle w:val="StandardEinzugKlein"/>
        <w:tabs>
          <w:tab w:val="left" w:pos="5400"/>
        </w:tabs>
        <w:ind w:right="1340"/>
      </w:pPr>
    </w:p>
    <w:p w:rsidR="00840385" w:rsidRPr="004423A2" w:rsidRDefault="00840385" w:rsidP="00840385">
      <w:pPr>
        <w:pStyle w:val="StandardEinzugKlein"/>
        <w:tabs>
          <w:tab w:val="left" w:pos="5400"/>
        </w:tabs>
        <w:ind w:right="1340"/>
        <w:rPr>
          <w:b/>
          <w:u w:val="single"/>
        </w:rPr>
      </w:pPr>
      <w:r w:rsidRPr="004423A2">
        <w:rPr>
          <w:b/>
          <w:u w:val="single"/>
        </w:rPr>
        <w:t>Statische Anforderungen:</w:t>
      </w:r>
    </w:p>
    <w:p w:rsidR="00840385" w:rsidRPr="00BA6690" w:rsidRDefault="00840385" w:rsidP="00840385">
      <w:pPr>
        <w:pStyle w:val="StandardEinzugKlein"/>
        <w:tabs>
          <w:tab w:val="left" w:pos="5400"/>
        </w:tabs>
        <w:ind w:right="1340"/>
      </w:pPr>
      <w:r>
        <w:t>Die Festigkeitswerte der Profile sind auf die jeweilige Einbausituation (Höhenlage, Wind</w:t>
      </w:r>
      <w:r w:rsidR="00ED299D">
        <w:t>druck) rechner</w:t>
      </w:r>
      <w:r w:rsidR="00900864">
        <w:t>isch auszurichten, Hinweis auf Beanspruchungsklas</w:t>
      </w:r>
      <w:r w:rsidR="00095D6D">
        <w:t>s</w:t>
      </w:r>
      <w:r w:rsidR="00900864">
        <w:t>en</w:t>
      </w:r>
      <w:r w:rsidR="00ED299D">
        <w:t xml:space="preserve"> bei ÖNORM B 5300 «Diagramm Geländeformen»</w:t>
      </w:r>
    </w:p>
    <w:p w:rsidR="00840385" w:rsidRDefault="00840385" w:rsidP="00840385">
      <w:pPr>
        <w:pStyle w:val="StandardBlock"/>
        <w:ind w:right="1520"/>
        <w:rPr>
          <w:rFonts w:cs="Arial"/>
          <w:szCs w:val="20"/>
        </w:rPr>
      </w:pPr>
      <w:r>
        <w:rPr>
          <w:rFonts w:cs="Arial"/>
          <w:szCs w:val="20"/>
        </w:rPr>
        <w:t>Die für die Berechnung erforderlichen Werte (</w:t>
      </w:r>
      <w:proofErr w:type="spellStart"/>
      <w:r>
        <w:rPr>
          <w:rFonts w:cs="Arial"/>
          <w:szCs w:val="20"/>
        </w:rPr>
        <w:t>Eurocode</w:t>
      </w:r>
      <w:proofErr w:type="spellEnd"/>
      <w:r>
        <w:rPr>
          <w:rFonts w:cs="Arial"/>
          <w:szCs w:val="20"/>
        </w:rPr>
        <w:t xml:space="preserve"> EN 1991-1-4) sind: </w:t>
      </w:r>
    </w:p>
    <w:p w:rsidR="00840385" w:rsidRDefault="00840385" w:rsidP="00840385">
      <w:pPr>
        <w:pStyle w:val="StandardBlock"/>
        <w:ind w:right="1520"/>
        <w:rPr>
          <w:rFonts w:cs="Arial"/>
          <w:szCs w:val="20"/>
        </w:rPr>
      </w:pPr>
      <w:r>
        <w:rPr>
          <w:rFonts w:cs="Arial"/>
          <w:szCs w:val="20"/>
        </w:rPr>
        <w:t xml:space="preserve">a) Geländekategorie: </w:t>
      </w:r>
    </w:p>
    <w:p w:rsidR="00840385" w:rsidRDefault="00840385" w:rsidP="00840385">
      <w:pPr>
        <w:pStyle w:val="StandardBlock"/>
        <w:ind w:right="1520"/>
        <w:rPr>
          <w:rFonts w:cs="Arial"/>
          <w:szCs w:val="20"/>
        </w:rPr>
      </w:pPr>
      <w:r>
        <w:rPr>
          <w:rFonts w:cs="Arial"/>
          <w:szCs w:val="20"/>
        </w:rPr>
        <w:t>b) Höhe über Erdboden:</w:t>
      </w:r>
    </w:p>
    <w:p w:rsidR="00840385" w:rsidRDefault="00840385" w:rsidP="00840385">
      <w:pPr>
        <w:pStyle w:val="StandardBlock"/>
        <w:ind w:right="1520"/>
        <w:rPr>
          <w:rFonts w:cs="Arial"/>
          <w:szCs w:val="20"/>
        </w:rPr>
      </w:pPr>
      <w:r>
        <w:rPr>
          <w:rFonts w:cs="Arial"/>
          <w:szCs w:val="20"/>
        </w:rPr>
        <w:t>c) Absturzsicherung:</w:t>
      </w:r>
    </w:p>
    <w:p w:rsidR="00840385" w:rsidRPr="00B56CAF" w:rsidRDefault="00840385" w:rsidP="00840385">
      <w:pPr>
        <w:pStyle w:val="StandardBlock"/>
        <w:ind w:right="1520"/>
        <w:rPr>
          <w:rFonts w:cs="Arial"/>
          <w:szCs w:val="20"/>
        </w:rPr>
      </w:pPr>
      <w:r>
        <w:t>Aus diesen Werten ergeben sich die für den rechnerischen Nachweis erforderlichen Profil Geometrien.</w:t>
      </w:r>
    </w:p>
    <w:p w:rsidR="00840385" w:rsidRDefault="00840385" w:rsidP="00840385">
      <w:pPr>
        <w:pStyle w:val="StandardBlock"/>
        <w:ind w:right="1520"/>
        <w:rPr>
          <w:rFonts w:cs="Arial"/>
          <w:szCs w:val="20"/>
        </w:rPr>
      </w:pPr>
    </w:p>
    <w:p w:rsidR="00840385" w:rsidRPr="00BC64F5" w:rsidRDefault="00840385" w:rsidP="00840385">
      <w:pPr>
        <w:pStyle w:val="StandardBlock"/>
        <w:ind w:right="1520"/>
        <w:rPr>
          <w:b/>
          <w:u w:val="single"/>
        </w:rPr>
      </w:pPr>
      <w:r w:rsidRPr="00BC64F5">
        <w:rPr>
          <w:b/>
          <w:u w:val="single"/>
        </w:rPr>
        <w:t>-Schallschutz:</w:t>
      </w:r>
    </w:p>
    <w:p w:rsidR="00840385" w:rsidRDefault="00840385" w:rsidP="00840385">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rsidR="00840385" w:rsidRDefault="00840385" w:rsidP="00840385">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rsidR="00840385" w:rsidRDefault="00840385" w:rsidP="00840385">
      <w:pPr>
        <w:pStyle w:val="StandardBlock"/>
        <w:ind w:right="1520"/>
        <w:rPr>
          <w:rFonts w:cs="Arial"/>
        </w:rPr>
      </w:pPr>
      <w:r>
        <w:rPr>
          <w:rFonts w:cs="Arial"/>
        </w:rPr>
        <w:t>Fenster und Türen gemäss EN 14351-1.</w:t>
      </w:r>
    </w:p>
    <w:p w:rsidR="00840385" w:rsidRPr="00FD5D5D" w:rsidRDefault="00840385" w:rsidP="00840385">
      <w:pPr>
        <w:pStyle w:val="StandardBlock"/>
        <w:ind w:right="1520"/>
        <w:rPr>
          <w:rFonts w:cs="Arial"/>
        </w:rPr>
      </w:pPr>
      <w:r>
        <w:rPr>
          <w:rFonts w:cs="Arial"/>
        </w:rPr>
        <w:t>Die Anschlüsse zwischen dem Abschlusselement und dem Baukörper sind auch unter Beachtung der Anforderung an die Schalldämmung auszubilden.</w:t>
      </w:r>
    </w:p>
    <w:p w:rsidR="00417EC3" w:rsidRPr="009919EF" w:rsidRDefault="00417EC3" w:rsidP="00760275">
      <w:pPr>
        <w:pStyle w:val="Textkrper"/>
        <w:rPr>
          <w:lang w:val="fr-FR"/>
        </w:rPr>
      </w:pPr>
    </w:p>
    <w:p w:rsidR="00905833" w:rsidRDefault="00905833" w:rsidP="00905833">
      <w:pPr>
        <w:pStyle w:val="StandardBlock"/>
        <w:ind w:right="1520"/>
        <w:rPr>
          <w:rFonts w:cs="Arial"/>
          <w:b/>
          <w:u w:val="single"/>
        </w:rPr>
      </w:pPr>
      <w:r w:rsidRPr="007D2558">
        <w:rPr>
          <w:rFonts w:cs="Arial"/>
          <w:b/>
          <w:u w:val="single"/>
        </w:rPr>
        <w:t>- Anschlüsse:</w:t>
      </w:r>
    </w:p>
    <w:p w:rsidR="00905833" w:rsidRPr="009726D3" w:rsidRDefault="00905833" w:rsidP="00905833">
      <w:pPr>
        <w:pStyle w:val="StandardTitel"/>
      </w:pPr>
      <w:r w:rsidRPr="009726D3">
        <w:t>Rahmenverbreiterungen</w:t>
      </w:r>
    </w:p>
    <w:p w:rsidR="00905833" w:rsidRDefault="00905833" w:rsidP="00905833">
      <w:pPr>
        <w:pStyle w:val="StandardBlock"/>
        <w:ind w:right="1520"/>
      </w:pPr>
      <w:r w:rsidRPr="0075272D">
        <w:t>Rahmen- / Sockelverbreiterun</w:t>
      </w:r>
      <w:r>
        <w:t>gen bestehend aus Stegprofilen.</w:t>
      </w:r>
    </w:p>
    <w:p w:rsidR="00905833" w:rsidRPr="0075272D" w:rsidRDefault="00905833" w:rsidP="00905833">
      <w:pPr>
        <w:pStyle w:val="StandardBlock"/>
        <w:tabs>
          <w:tab w:val="left" w:pos="6660"/>
        </w:tabs>
        <w:ind w:right="1520"/>
      </w:pPr>
      <w:r>
        <w:t>Rahmenverbreiterungen w</w:t>
      </w:r>
      <w:r w:rsidRPr="0075272D">
        <w:t xml:space="preserve">erden in den </w:t>
      </w:r>
      <w:r>
        <w:t>einzelnen Positionen definiert.</w:t>
      </w:r>
    </w:p>
    <w:p w:rsidR="00905833" w:rsidRPr="009726D3" w:rsidRDefault="00905833" w:rsidP="00905833">
      <w:pPr>
        <w:pStyle w:val="StandardTitel"/>
      </w:pPr>
      <w:r w:rsidRPr="009726D3">
        <w:t>Bauanschlussdichtungen</w:t>
      </w:r>
    </w:p>
    <w:p w:rsidR="00905833" w:rsidRDefault="00905833" w:rsidP="00905833">
      <w:pPr>
        <w:pStyle w:val="StandardBlock"/>
        <w:ind w:right="1520"/>
      </w:pPr>
      <w:r w:rsidRPr="0026646A">
        <w:lastRenderedPageBreak/>
        <w:t>Anschlussdichtungen an den Baukörper mit durchgehenden, ver</w:t>
      </w:r>
      <w:r>
        <w:softHyphen/>
      </w:r>
      <w:r w:rsidRPr="0026646A">
        <w:t>rottungsfreien Dichtu</w:t>
      </w:r>
      <w:r>
        <w:t xml:space="preserve">ngsmaterialien. </w:t>
      </w:r>
      <w:r w:rsidRPr="0026646A">
        <w:t>Das Reinigen und</w:t>
      </w:r>
      <w:r>
        <w:t xml:space="preserve"> </w:t>
      </w:r>
      <w:proofErr w:type="spellStart"/>
      <w:r>
        <w:t>primern</w:t>
      </w:r>
      <w:proofErr w:type="spellEnd"/>
      <w:r>
        <w:t xml:space="preserve"> der Fugenflanken b</w:t>
      </w:r>
      <w:r w:rsidRPr="0026646A">
        <w:t>zw. Klebeflächen, sowie das Hinterfüllen der Hohl</w:t>
      </w:r>
      <w:r>
        <w:softHyphen/>
      </w:r>
      <w:r w:rsidRPr="0026646A">
        <w:t xml:space="preserve">räume mit mineralischen Dämmstoffen </w:t>
      </w:r>
      <w:r>
        <w:t>ist in die Preise einzurechnen.</w:t>
      </w:r>
    </w:p>
    <w:p w:rsidR="00905833" w:rsidRDefault="00905833" w:rsidP="00905833">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rsidR="00905833" w:rsidRDefault="00905833" w:rsidP="00905833">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204E5" w:rsidRPr="004B1E6A" w:rsidRDefault="004204E5" w:rsidP="004204E5">
      <w:pPr>
        <w:pStyle w:val="StandardTitel"/>
        <w:rPr>
          <w:rFonts w:cs="Arial"/>
        </w:rPr>
      </w:pPr>
      <w:r w:rsidRPr="004B1E6A">
        <w:rPr>
          <w:rFonts w:cs="Arial"/>
        </w:rPr>
        <w:t>Wandanschluss</w:t>
      </w:r>
    </w:p>
    <w:p w:rsidR="004204E5" w:rsidRDefault="004204E5" w:rsidP="004204E5">
      <w:pPr>
        <w:pStyle w:val="StandardBlock"/>
        <w:ind w:right="1520"/>
        <w:rPr>
          <w:rFonts w:cs="Arial"/>
        </w:rPr>
      </w:pPr>
      <w:r w:rsidRPr="004B1E6A">
        <w:rPr>
          <w:rFonts w:cs="Arial"/>
        </w:rPr>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rsidR="00B21A2E" w:rsidRDefault="00B21A2E" w:rsidP="004204E5">
      <w:pPr>
        <w:pStyle w:val="StandardBlock"/>
        <w:ind w:right="1520"/>
        <w:rPr>
          <w:rFonts w:cs="Arial"/>
        </w:rPr>
      </w:pPr>
      <w:r>
        <w:rPr>
          <w:rFonts w:cs="Arial"/>
        </w:rPr>
        <w:t>Standard Fensteranschluss erfolgt gemäß ÖNORM B 5320.</w:t>
      </w:r>
    </w:p>
    <w:p w:rsidR="004204E5" w:rsidRDefault="004204E5" w:rsidP="004204E5">
      <w:pPr>
        <w:pStyle w:val="StandardBlock"/>
        <w:ind w:right="1520"/>
        <w:rPr>
          <w:rFonts w:cs="Arial"/>
        </w:rPr>
      </w:pPr>
    </w:p>
    <w:p w:rsidR="004204E5" w:rsidRPr="00953E90" w:rsidRDefault="004204E5" w:rsidP="004204E5">
      <w:pPr>
        <w:pStyle w:val="StandardBlock"/>
        <w:ind w:right="1520"/>
        <w:rPr>
          <w:rFonts w:cs="Arial"/>
          <w:b/>
        </w:rPr>
      </w:pPr>
      <w:r w:rsidRPr="00953E90">
        <w:rPr>
          <w:rFonts w:cs="Arial"/>
          <w:b/>
        </w:rPr>
        <w:t>Blindstöcke</w:t>
      </w:r>
    </w:p>
    <w:p w:rsidR="004204E5" w:rsidRDefault="004204E5" w:rsidP="004204E5">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rsidR="004204E5" w:rsidRPr="004B1E6A" w:rsidRDefault="004204E5" w:rsidP="004204E5">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rsidR="004204E5" w:rsidRDefault="004204E5" w:rsidP="004204E5">
      <w:pPr>
        <w:pStyle w:val="StandardBlock"/>
        <w:ind w:right="1520"/>
        <w:rPr>
          <w:rFonts w:cs="Arial"/>
          <w:b/>
          <w:u w:val="single"/>
        </w:rPr>
      </w:pPr>
    </w:p>
    <w:p w:rsidR="004204E5" w:rsidRPr="00441193" w:rsidRDefault="004204E5" w:rsidP="004204E5">
      <w:pPr>
        <w:pStyle w:val="StandardTitel"/>
      </w:pPr>
      <w:r w:rsidRPr="00441193">
        <w:t>Bauanschlussbleche</w:t>
      </w:r>
    </w:p>
    <w:p w:rsidR="004204E5" w:rsidRDefault="004204E5" w:rsidP="004204E5">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rsidR="004204E5" w:rsidRDefault="004204E5" w:rsidP="004204E5">
      <w:pPr>
        <w:pStyle w:val="StandardBlock"/>
      </w:pPr>
      <w:r>
        <w:t>Blechabwicklungen gemäss Positionsbeschreibung.</w:t>
      </w:r>
    </w:p>
    <w:p w:rsidR="004204E5" w:rsidRDefault="004204E5" w:rsidP="004204E5">
      <w:pPr>
        <w:pStyle w:val="StandardBlock"/>
        <w:ind w:right="1520"/>
        <w:rPr>
          <w:rFonts w:cs="Arial"/>
          <w:b/>
          <w:u w:val="single"/>
        </w:rPr>
      </w:pPr>
    </w:p>
    <w:p w:rsidR="004204E5" w:rsidRDefault="004204E5" w:rsidP="004204E5">
      <w:pPr>
        <w:pStyle w:val="StandardBlock"/>
        <w:ind w:right="1520"/>
        <w:rPr>
          <w:rFonts w:cs="Arial"/>
          <w:b/>
          <w:u w:val="single"/>
        </w:rPr>
      </w:pPr>
      <w:r>
        <w:rPr>
          <w:rFonts w:cs="Arial"/>
          <w:b/>
          <w:u w:val="single"/>
        </w:rPr>
        <w:t>- Verglasungen / Ausfachungen:</w:t>
      </w:r>
    </w:p>
    <w:p w:rsidR="004204E5" w:rsidRDefault="004204E5" w:rsidP="004204E5">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rsidR="004204E5" w:rsidRDefault="004204E5" w:rsidP="004204E5">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rsidR="004204E5" w:rsidRDefault="004204E5" w:rsidP="004204E5">
      <w:pPr>
        <w:pStyle w:val="StandardBlock"/>
        <w:ind w:right="1520"/>
        <w:rPr>
          <w:rFonts w:cs="Arial"/>
        </w:rPr>
      </w:pPr>
      <w:r>
        <w:rPr>
          <w:rFonts w:cs="Arial"/>
        </w:rPr>
        <w:t>Die Verglasungen sind gemäss den Vorgaben des Profilherstellers auszuführen.</w:t>
      </w:r>
    </w:p>
    <w:p w:rsidR="004204E5" w:rsidRDefault="004204E5" w:rsidP="004204E5">
      <w:pPr>
        <w:pStyle w:val="StandardBlock"/>
        <w:ind w:right="1520"/>
        <w:rPr>
          <w:rFonts w:cs="Arial"/>
        </w:rPr>
      </w:pPr>
      <w:r>
        <w:rPr>
          <w:rFonts w:cs="Arial"/>
        </w:rPr>
        <w:t>Weiter gelten die Vorschriften der Glashersteller. Der Ausführung liegen die ÖNORM B 3722 und die ÖNORM B 3724 zugrunde.</w:t>
      </w:r>
    </w:p>
    <w:p w:rsidR="004204E5" w:rsidRDefault="004204E5" w:rsidP="004204E5">
      <w:pPr>
        <w:pStyle w:val="StandardBlock"/>
        <w:ind w:right="1520"/>
        <w:rPr>
          <w:rFonts w:cs="Arial"/>
        </w:rPr>
      </w:pPr>
      <w:r>
        <w:rPr>
          <w:rFonts w:cs="Arial"/>
        </w:rPr>
        <w:t>Weiter sind bei der Herstellung von Glaskonstruktionen bzgl. der Festigkeit die Bedingungen</w:t>
      </w:r>
      <w:r w:rsidRPr="008A518C">
        <w:rPr>
          <w:rFonts w:cs="Arial"/>
        </w:rPr>
        <w:t xml:space="preserve"> </w:t>
      </w:r>
      <w:r>
        <w:rPr>
          <w:rFonts w:cs="Arial"/>
        </w:rPr>
        <w:t xml:space="preserve">der OIB 4 Kap. 5 einzuhalten. </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„Trockenverglasung“</w:t>
      </w:r>
    </w:p>
    <w:p w:rsidR="004204E5" w:rsidRPr="00563C98" w:rsidRDefault="004204E5" w:rsidP="004204E5">
      <w:pPr>
        <w:pStyle w:val="StandardBlock"/>
        <w:ind w:right="1520"/>
      </w:pPr>
      <w:r>
        <w:t>Trockenverglasung mit umlaufenden EPDM-Dichtungsprofilen auf der Innen- und Aussenseite.</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„Nassverglasung“</w:t>
      </w:r>
    </w:p>
    <w:p w:rsidR="004204E5" w:rsidRDefault="004204E5" w:rsidP="004204E5">
      <w:pPr>
        <w:pStyle w:val="StandardBlock"/>
        <w:ind w:right="1520"/>
      </w:pPr>
      <w:r>
        <w:t>Nassverglasung mit Distanzbändern und geeignetem, UV -beständi</w:t>
      </w:r>
      <w:r>
        <w:softHyphen/>
        <w:t>gem Silikonprodukt.</w:t>
      </w:r>
    </w:p>
    <w:p w:rsidR="004204E5" w:rsidRPr="00137AC4" w:rsidRDefault="004204E5" w:rsidP="004204E5">
      <w:pPr>
        <w:pStyle w:val="StandardBlock"/>
        <w:ind w:right="1520"/>
        <w:rPr>
          <w:rFonts w:cs="Arial"/>
        </w:rPr>
      </w:pPr>
    </w:p>
    <w:p w:rsidR="004204E5" w:rsidRPr="004204E5" w:rsidRDefault="004204E5" w:rsidP="004204E5">
      <w:pPr>
        <w:widowControl/>
        <w:autoSpaceDE/>
        <w:autoSpaceDN/>
        <w:spacing w:before="80"/>
        <w:rPr>
          <w:rFonts w:eastAsia="Times New Roman" w:cs="Arial"/>
          <w:i/>
          <w:iCs/>
          <w:color w:val="FF0000"/>
          <w:sz w:val="16"/>
          <w:szCs w:val="24"/>
          <w:lang w:val="de-CH" w:eastAsia="de-DE" w:bidi="ar-SA"/>
        </w:rPr>
      </w:pPr>
      <w:r w:rsidRPr="004204E5">
        <w:rPr>
          <w:rFonts w:eastAsia="Times New Roman" w:cs="Arial"/>
          <w:i/>
          <w:iCs/>
          <w:color w:val="FF0000"/>
          <w:sz w:val="16"/>
          <w:szCs w:val="24"/>
          <w:lang w:val="de-CH" w:eastAsia="de-DE" w:bidi="ar-SA"/>
        </w:rPr>
        <w:t>Variante "Gläser ohne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 xml:space="preserve">Glastypen: </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Spezialanforderungen: ...........................................................................</w:t>
      </w:r>
    </w:p>
    <w:p w:rsidR="004204E5" w:rsidRPr="004204E5" w:rsidRDefault="004204E5" w:rsidP="004204E5">
      <w:pPr>
        <w:widowControl/>
        <w:autoSpaceDE/>
        <w:autoSpaceDN/>
        <w:ind w:right="3402"/>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color w:val="FF0000"/>
          <w:sz w:val="16"/>
          <w:szCs w:val="16"/>
          <w:lang w:val="de-CH" w:eastAsia="de-DE" w:bidi="ar-SA"/>
        </w:rPr>
      </w:pPr>
      <w:r w:rsidRPr="004204E5">
        <w:rPr>
          <w:rFonts w:eastAsia="Times New Roman" w:cs="Arial"/>
          <w:color w:val="FF0000"/>
          <w:sz w:val="16"/>
          <w:szCs w:val="16"/>
          <w:lang w:val="de-CH" w:eastAsia="de-DE" w:bidi="ar-SA"/>
        </w:rPr>
        <w:t>Variante „Gläser mit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1 :</w:t>
      </w:r>
      <w:proofErr w:type="gramEnd"/>
      <w:r w:rsidRPr="004204E5">
        <w:rPr>
          <w:rFonts w:eastAsia="Times New Roman" w:cs="Arial"/>
          <w:sz w:val="20"/>
          <w:szCs w:val="24"/>
          <w:lang w:val="de-CH" w:eastAsia="de-DE" w:bidi="ar-SA"/>
        </w:rPr>
        <w:t xml:space="preserve"> 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siehe unten</w:t>
      </w:r>
    </w:p>
    <w:p w:rsidR="004204E5" w:rsidRPr="004204E5" w:rsidRDefault="004204E5" w:rsidP="004204E5">
      <w:pPr>
        <w:widowControl/>
        <w:autoSpaceDE/>
        <w:autoSpaceDN/>
        <w:ind w:right="3402"/>
        <w:jc w:val="both"/>
        <w:rPr>
          <w:rFonts w:eastAsia="Times New Roman" w:cs="Arial"/>
          <w:sz w:val="20"/>
          <w:szCs w:val="24"/>
          <w:lang w:val="de-AT" w:eastAsia="de-DE" w:bidi="ar-SA"/>
        </w:rPr>
      </w:pPr>
      <w:r w:rsidRPr="004204E5">
        <w:rPr>
          <w:rFonts w:eastAsia="Times New Roman" w:cs="Arial"/>
          <w:sz w:val="20"/>
          <w:szCs w:val="24"/>
          <w:lang w:val="de-CH" w:eastAsia="de-DE" w:bidi="ar-SA"/>
        </w:rPr>
        <w:tab/>
      </w:r>
      <w:r w:rsidRPr="004204E5">
        <w:rPr>
          <w:rFonts w:eastAsia="Times New Roman" w:cs="Arial"/>
          <w:sz w:val="20"/>
          <w:szCs w:val="24"/>
          <w:lang w:val="de-AT" w:eastAsia="de-DE" w:bidi="ar-SA"/>
        </w:rPr>
        <w:t xml:space="preserve">Fabrikat: </w:t>
      </w:r>
      <w:proofErr w:type="spellStart"/>
      <w:r w:rsidRPr="004204E5">
        <w:rPr>
          <w:rFonts w:eastAsia="Times New Roman" w:cs="Arial"/>
          <w:sz w:val="20"/>
          <w:szCs w:val="24"/>
          <w:lang w:val="de-AT" w:eastAsia="de-DE" w:bidi="ar-SA"/>
        </w:rPr>
        <w:t>zB</w:t>
      </w:r>
      <w:proofErr w:type="spellEnd"/>
      <w:r w:rsidRPr="004204E5">
        <w:rPr>
          <w:rFonts w:eastAsia="Times New Roman" w:cs="Arial"/>
          <w:sz w:val="20"/>
          <w:szCs w:val="24"/>
          <w:lang w:val="de-AT" w:eastAsia="de-DE" w:bidi="ar-SA"/>
        </w:rPr>
        <w:t xml:space="preserve">. </w:t>
      </w:r>
      <w:proofErr w:type="spellStart"/>
      <w:r w:rsidRPr="004204E5">
        <w:rPr>
          <w:rFonts w:eastAsia="Times New Roman" w:cs="Arial"/>
          <w:sz w:val="20"/>
          <w:szCs w:val="24"/>
          <w:lang w:val="de-AT" w:eastAsia="de-DE" w:bidi="ar-SA"/>
        </w:rPr>
        <w:t>Uniglas</w:t>
      </w:r>
      <w:proofErr w:type="spellEnd"/>
      <w:r w:rsidRPr="004204E5">
        <w:rPr>
          <w:rFonts w:eastAsia="Times New Roman" w:cs="Arial"/>
          <w:sz w:val="20"/>
          <w:szCs w:val="24"/>
          <w:lang w:val="de-AT" w:eastAsia="de-DE" w:bidi="ar-SA"/>
        </w:rPr>
        <w:t xml:space="preserve"> SUN neutral 61/34</w:t>
      </w:r>
    </w:p>
    <w:p w:rsidR="004204E5" w:rsidRPr="004204E5" w:rsidRDefault="004204E5" w:rsidP="004204E5">
      <w:pPr>
        <w:widowControl/>
        <w:autoSpaceDE/>
        <w:autoSpaceDN/>
        <w:ind w:right="1701"/>
        <w:jc w:val="both"/>
        <w:rPr>
          <w:rFonts w:eastAsia="Times New Roman" w:cs="Arial"/>
          <w:sz w:val="20"/>
          <w:szCs w:val="24"/>
          <w:lang w:val="de-CH" w:eastAsia="de-DE" w:bidi="ar-SA"/>
        </w:rPr>
      </w:pPr>
      <w:r w:rsidRPr="004204E5">
        <w:rPr>
          <w:rFonts w:eastAsia="Times New Roman" w:cs="Arial"/>
          <w:sz w:val="20"/>
          <w:szCs w:val="24"/>
          <w:lang w:val="de-AT" w:eastAsia="de-DE" w:bidi="ar-SA"/>
        </w:rPr>
        <w:tab/>
      </w:r>
      <w:r w:rsidRPr="004204E5">
        <w:rPr>
          <w:rFonts w:eastAsia="Times New Roman" w:cs="Arial"/>
          <w:sz w:val="20"/>
          <w:szCs w:val="24"/>
          <w:lang w:val="de-CH" w:eastAsia="de-DE" w:bidi="ar-SA"/>
        </w:rPr>
        <w:t>Anforderung: Verkehrsfläche, Schallschutz, Sonnenschutz, Wärmeschutz.</w:t>
      </w:r>
    </w:p>
    <w:p w:rsidR="004204E5" w:rsidRPr="004204E5" w:rsidRDefault="004204E5" w:rsidP="004204E5">
      <w:pPr>
        <w:widowControl/>
        <w:autoSpaceDE/>
        <w:autoSpaceDN/>
        <w:spacing w:before="120"/>
        <w:ind w:right="3402"/>
        <w:rPr>
          <w:rFonts w:eastAsia="Times New Roman" w:cs="Times New Roman"/>
          <w:b/>
          <w:bCs/>
          <w:sz w:val="20"/>
          <w:szCs w:val="24"/>
          <w:lang w:val="de-CH" w:eastAsia="de-DE" w:bidi="ar-SA"/>
        </w:rPr>
      </w:pPr>
      <w:r w:rsidRPr="004204E5">
        <w:rPr>
          <w:rFonts w:eastAsia="Times New Roman" w:cs="Times New Roman"/>
          <w:b/>
          <w:bCs/>
          <w:sz w:val="20"/>
          <w:szCs w:val="24"/>
          <w:lang w:val="de-CH" w:eastAsia="de-DE" w:bidi="ar-SA"/>
        </w:rPr>
        <w:t>Isolierglaselemente</w:t>
      </w:r>
    </w:p>
    <w:p w:rsidR="004204E5" w:rsidRPr="004204E5" w:rsidRDefault="004204E5" w:rsidP="004204E5">
      <w:pPr>
        <w:widowControl/>
        <w:autoSpaceDE/>
        <w:autoSpaceDN/>
        <w:ind w:right="1520"/>
        <w:jc w:val="both"/>
        <w:rPr>
          <w:rFonts w:eastAsia="Times New Roman" w:cs="Times New Roman"/>
          <w:sz w:val="20"/>
          <w:szCs w:val="24"/>
          <w:lang w:val="de-CH" w:eastAsia="de-DE" w:bidi="ar-SA"/>
        </w:rPr>
      </w:pPr>
      <w:r w:rsidRPr="004204E5">
        <w:rPr>
          <w:rFonts w:eastAsia="Times New Roman" w:cs="Times New Roman"/>
          <w:sz w:val="20"/>
          <w:szCs w:val="24"/>
          <w:lang w:val="de-CH" w:eastAsia="de-DE" w:bidi="ar-SA"/>
        </w:rPr>
        <w:t>Die Verglasung hat nach den Verglasungsvorschriften (</w:t>
      </w:r>
      <w:proofErr w:type="spellStart"/>
      <w:r w:rsidRPr="004204E5">
        <w:rPr>
          <w:rFonts w:eastAsia="Times New Roman" w:cs="Times New Roman"/>
          <w:sz w:val="20"/>
          <w:szCs w:val="24"/>
          <w:lang w:val="de-CH" w:eastAsia="de-DE" w:bidi="ar-SA"/>
        </w:rPr>
        <w:t>Glasnorm</w:t>
      </w:r>
      <w:proofErr w:type="spellEnd"/>
      <w:r w:rsidRPr="004204E5">
        <w:rPr>
          <w:rFonts w:eastAsia="Times New Roman" w:cs="Times New Roman"/>
          <w:sz w:val="20"/>
          <w:szCs w:val="24"/>
          <w:lang w:val="de-CH" w:eastAsia="de-DE" w:bidi="ar-SA"/>
        </w:rPr>
        <w:t>) zu erfolgen. Dies gilt insbesondere für die Dimensionierung und Einhal</w:t>
      </w:r>
      <w:r w:rsidRPr="004204E5">
        <w:rPr>
          <w:rFonts w:eastAsia="Times New Roman" w:cs="Times New Roman"/>
          <w:sz w:val="20"/>
          <w:szCs w:val="24"/>
          <w:lang w:val="de-CH" w:eastAsia="de-DE" w:bidi="ar-SA"/>
        </w:rPr>
        <w:softHyphen/>
        <w:t>tung der Glasrandabstände der Glasauflager.</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Isolierglas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Typ</w:t>
      </w:r>
      <w:proofErr w:type="spellEnd"/>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U</w:t>
      </w:r>
      <w:r w:rsidRPr="004204E5">
        <w:rPr>
          <w:rFonts w:eastAsiaTheme="minorHAnsi" w:cs="Arial"/>
          <w:sz w:val="20"/>
          <w:szCs w:val="20"/>
          <w:vertAlign w:val="subscript"/>
          <w:lang w:bidi="ar-SA"/>
        </w:rPr>
        <w:t>g</w:t>
      </w:r>
      <w:proofErr w:type="spellEnd"/>
      <w:r w:rsidRPr="004204E5">
        <w:rPr>
          <w:rFonts w:eastAsiaTheme="minorHAnsi" w:cs="Arial"/>
          <w:sz w:val="20"/>
          <w:szCs w:val="20"/>
          <w:lang w:bidi="ar-SA"/>
        </w:rPr>
        <w:t>-Wert</w:t>
      </w:r>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0,5................. W/m²K</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lastRenderedPageBreak/>
        <w:t>Schalldämmwert</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33…………… </w:t>
      </w:r>
      <w:proofErr w:type="spellStart"/>
      <w:r w:rsidRPr="004204E5">
        <w:rPr>
          <w:rFonts w:eastAsiaTheme="minorHAnsi" w:cs="Arial"/>
          <w:sz w:val="20"/>
          <w:szCs w:val="20"/>
          <w:lang w:bidi="ar-SA"/>
        </w:rPr>
        <w:t>dB.</w:t>
      </w:r>
      <w:proofErr w:type="spell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Sonnenschutz</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61/34…………… Tl/g</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Aufbau</w:t>
      </w:r>
      <w:proofErr w:type="spellEnd"/>
      <w:r w:rsidRPr="004204E5">
        <w:rPr>
          <w:rFonts w:eastAsiaTheme="minorHAnsi" w:cs="Arial"/>
          <w:sz w:val="20"/>
          <w:szCs w:val="20"/>
          <w:lang w:bidi="ar-SA"/>
        </w:rPr>
        <w:t xml:space="preserve"> von </w:t>
      </w:r>
      <w:proofErr w:type="spellStart"/>
      <w:r w:rsidRPr="004204E5">
        <w:rPr>
          <w:rFonts w:eastAsiaTheme="minorHAnsi" w:cs="Arial"/>
          <w:sz w:val="20"/>
          <w:szCs w:val="20"/>
          <w:lang w:bidi="ar-SA"/>
        </w:rPr>
        <w:t>innen</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nach</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aussen</w:t>
      </w:r>
      <w:proofErr w:type="spellEnd"/>
      <w:r w:rsidRPr="004204E5">
        <w:rPr>
          <w:rFonts w:eastAsiaTheme="minorHAnsi" w:cs="Arial"/>
          <w:sz w:val="20"/>
          <w:szCs w:val="20"/>
          <w:lang w:bidi="ar-SA"/>
        </w:rPr>
        <w:t>:</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Innenscheibe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Zwischenglas</w:t>
      </w:r>
      <w:proofErr w:type="spellEnd"/>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Aussenscheibe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eastAsiaTheme="minorHAnsi" w:cs="Arial"/>
          <w:sz w:val="20"/>
          <w:szCs w:val="20"/>
          <w:lang w:bidi="ar-SA"/>
        </w:rPr>
        <w:t>Vom</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Unternehmer</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angebotenes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Fabrikat</w:t>
      </w:r>
      <w:proofErr w:type="spellEnd"/>
      <w:r w:rsidRPr="004204E5">
        <w:rPr>
          <w:rFonts w:eastAsiaTheme="minorHAnsi" w:cs="Arial"/>
          <w:sz w:val="20"/>
          <w:szCs w:val="20"/>
          <w:lang w:bidi="ar-SA"/>
        </w:rPr>
        <w:t>: .............................................</w:t>
      </w:r>
    </w:p>
    <w:p w:rsidR="004204E5" w:rsidRPr="004204E5" w:rsidRDefault="004204E5" w:rsidP="004204E5">
      <w:pPr>
        <w:widowControl/>
        <w:autoSpaceDE/>
        <w:autoSpaceDN/>
        <w:ind w:right="1701"/>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2 :</w:t>
      </w:r>
      <w:proofErr w:type="gramEnd"/>
      <w:r w:rsidRPr="004204E5">
        <w:rPr>
          <w:rFonts w:eastAsia="Times New Roman" w:cs="Arial"/>
          <w:sz w:val="20"/>
          <w:szCs w:val="24"/>
          <w:lang w:val="de-CH" w:eastAsia="de-DE" w:bidi="ar-SA"/>
        </w:rPr>
        <w:t xml:space="preserve"> Sicherheitsisolierverglasung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Zweifach Isolierverglasung (2x ESG)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Fabrikat:</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Anfoderung</w:t>
      </w:r>
      <w:proofErr w:type="spellEnd"/>
      <w:r w:rsidRPr="004204E5">
        <w:rPr>
          <w:rFonts w:eastAsia="Times New Roman" w:cs="Arial"/>
          <w:sz w:val="20"/>
          <w:szCs w:val="24"/>
          <w:lang w:val="de-CH" w:eastAsia="de-DE" w:bidi="ar-SA"/>
        </w:rPr>
        <w:t>:</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3 :</w:t>
      </w:r>
      <w:proofErr w:type="gram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Beschußhemmendes</w:t>
      </w:r>
      <w:proofErr w:type="spellEnd"/>
      <w:r w:rsidRPr="004204E5">
        <w:rPr>
          <w:rFonts w:eastAsia="Times New Roman" w:cs="Arial"/>
          <w:sz w:val="20"/>
          <w:szCs w:val="24"/>
          <w:lang w:val="de-CH" w:eastAsia="de-DE" w:bidi="ar-SA"/>
        </w:rPr>
        <w:t xml:space="preserve"> Glas</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Typ Iso BR 4 NS</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Vetro</w:t>
      </w:r>
      <w:proofErr w:type="spell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Protect</w:t>
      </w:r>
      <w:proofErr w:type="spellEnd"/>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Pendelschlag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-Wert</w:t>
      </w:r>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4 :</w:t>
      </w:r>
      <w:proofErr w:type="gramEnd"/>
      <w:r w:rsidRPr="004204E5">
        <w:rPr>
          <w:rFonts w:eastAsia="Times New Roman" w:cs="Arial"/>
          <w:sz w:val="20"/>
          <w:szCs w:val="24"/>
          <w:lang w:val="de-CH" w:eastAsia="de-DE" w:bidi="ar-SA"/>
        </w:rPr>
        <w:t xml:space="preserve"> Isolierglas Durchschlaghemmend</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beidseitig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P4A nach EN 356.</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 xml:space="preserve">-Wert: </w:t>
      </w:r>
      <w:r w:rsidRPr="004204E5">
        <w:rPr>
          <w:rFonts w:asciiTheme="minorHAnsi" w:eastAsiaTheme="minorHAnsi" w:hAnsiTheme="minorHAnsi" w:cstheme="minorBidi"/>
          <w:lang w:bidi="ar-SA"/>
        </w:rPr>
        <w:tab/>
        <w:t xml:space="preserve">             1</w:t>
      </w:r>
      <w:proofErr w:type="gramStart"/>
      <w:r w:rsidRPr="004204E5">
        <w:rPr>
          <w:rFonts w:asciiTheme="minorHAnsi" w:eastAsiaTheme="minorHAnsi" w:hAnsiTheme="minorHAnsi" w:cstheme="minorBidi"/>
          <w:lang w:bidi="ar-SA"/>
        </w:rPr>
        <w:t>,1</w:t>
      </w:r>
      <w:proofErr w:type="gramEnd"/>
      <w:r w:rsidRPr="004204E5">
        <w:rPr>
          <w:rFonts w:asciiTheme="minorHAnsi" w:eastAsiaTheme="minorHAnsi" w:hAnsiTheme="minorHAnsi" w:cstheme="minorBidi"/>
          <w:lang w:bidi="ar-SA"/>
        </w:rPr>
        <w:t xml:space="preserve">              ..........................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w:t>
      </w:r>
      <w:proofErr w:type="gramStart"/>
      <w:r w:rsidRPr="00E35D01">
        <w:rPr>
          <w:rFonts w:eastAsia="Times New Roman" w:cs="Arial"/>
          <w:sz w:val="20"/>
          <w:szCs w:val="24"/>
          <w:lang w:val="de-CH" w:eastAsia="de-DE" w:bidi="ar-SA"/>
        </w:rPr>
        <w:t>5 :</w:t>
      </w:r>
      <w:proofErr w:type="gramEnd"/>
      <w:r w:rsidRPr="00E35D01">
        <w:rPr>
          <w:rFonts w:eastAsia="Times New Roman" w:cs="Arial"/>
          <w:sz w:val="20"/>
          <w:szCs w:val="24"/>
          <w:lang w:val="de-CH" w:eastAsia="de-DE" w:bidi="ar-SA"/>
        </w:rPr>
        <w:t xml:space="preserve"> Brandschutzglas mit Durchbruchsicherheit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Verbundglas beidseitig</w:t>
      </w:r>
    </w:p>
    <w:p w:rsidR="00E35D01" w:rsidRPr="00E35D01" w:rsidRDefault="00E35D01" w:rsidP="00E35D01">
      <w:pPr>
        <w:widowControl/>
        <w:autoSpaceDE/>
        <w:autoSpaceDN/>
        <w:ind w:right="3402"/>
        <w:jc w:val="both"/>
        <w:rPr>
          <w:rFonts w:eastAsia="Times New Roman" w:cs="Arial"/>
          <w:sz w:val="20"/>
          <w:szCs w:val="24"/>
          <w:lang w:val="de-AT" w:eastAsia="de-DE" w:bidi="ar-SA"/>
        </w:rPr>
      </w:pPr>
      <w:r w:rsidRPr="00E35D01">
        <w:rPr>
          <w:rFonts w:eastAsia="Times New Roman" w:cs="Arial"/>
          <w:sz w:val="20"/>
          <w:szCs w:val="24"/>
          <w:lang w:val="de-CH" w:eastAsia="de-DE" w:bidi="ar-SA"/>
        </w:rPr>
        <w:tab/>
      </w:r>
      <w:r w:rsidRPr="00E35D01">
        <w:rPr>
          <w:rFonts w:eastAsia="Times New Roman" w:cs="Arial"/>
          <w:sz w:val="20"/>
          <w:szCs w:val="24"/>
          <w:lang w:val="de-AT" w:eastAsia="de-DE" w:bidi="ar-SA"/>
        </w:rPr>
        <w:t xml:space="preserve">Fabrikat: </w:t>
      </w:r>
      <w:proofErr w:type="spellStart"/>
      <w:r w:rsidRPr="00E35D01">
        <w:rPr>
          <w:rFonts w:eastAsia="Times New Roman" w:cs="Arial"/>
          <w:sz w:val="20"/>
          <w:szCs w:val="24"/>
          <w:lang w:val="de-AT" w:eastAsia="de-DE" w:bidi="ar-SA"/>
        </w:rPr>
        <w:t>zB</w:t>
      </w:r>
      <w:proofErr w:type="spellEnd"/>
      <w:r w:rsidRPr="00E35D01">
        <w:rPr>
          <w:rFonts w:eastAsia="Times New Roman" w:cs="Arial"/>
          <w:sz w:val="20"/>
          <w:szCs w:val="24"/>
          <w:lang w:val="de-AT" w:eastAsia="de-DE" w:bidi="ar-SA"/>
        </w:rPr>
        <w:t xml:space="preserve">.: </w:t>
      </w:r>
      <w:proofErr w:type="spellStart"/>
      <w:r w:rsidRPr="00E35D01">
        <w:rPr>
          <w:rFonts w:eastAsia="Times New Roman" w:cs="Arial"/>
          <w:sz w:val="20"/>
          <w:szCs w:val="24"/>
          <w:lang w:val="de-AT" w:eastAsia="de-DE" w:bidi="ar-SA"/>
        </w:rPr>
        <w:t>Pyrostop</w:t>
      </w:r>
      <w:proofErr w:type="spellEnd"/>
      <w:r w:rsidRPr="00E35D01">
        <w:rPr>
          <w:rFonts w:eastAsia="Times New Roman" w:cs="Arial"/>
          <w:sz w:val="20"/>
          <w:szCs w:val="24"/>
          <w:lang w:val="de-AT" w:eastAsia="de-DE" w:bidi="ar-SA"/>
        </w:rPr>
        <w:t xml:space="preserve"> 30-20 +P5A 26 mm</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AT" w:eastAsia="de-DE" w:bidi="ar-SA"/>
        </w:rPr>
        <w:tab/>
      </w:r>
      <w:r w:rsidRPr="00E35D01">
        <w:rPr>
          <w:rFonts w:eastAsia="Times New Roman" w:cs="Arial"/>
          <w:sz w:val="20"/>
          <w:szCs w:val="24"/>
          <w:lang w:val="de-CH" w:eastAsia="de-DE" w:bidi="ar-SA"/>
        </w:rPr>
        <w:t xml:space="preserve">Anforderung:  Sicherheitsglas mit Nachweis Durchbruchhemmung P5A und    </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 xml:space="preserve">             Einlage Polycarbonat 6mm.</w:t>
      </w:r>
    </w:p>
    <w:p w:rsidR="00E35D01" w:rsidRPr="00E35D01" w:rsidRDefault="00E35D01" w:rsidP="00E35D01">
      <w:pPr>
        <w:widowControl/>
        <w:autoSpaceDE/>
        <w:autoSpaceDN/>
        <w:ind w:right="1520"/>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6: Brandschutzglas foliiert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w:t>
      </w:r>
      <w:proofErr w:type="gramStart"/>
      <w:r w:rsidRPr="00E35D01">
        <w:rPr>
          <w:rFonts w:eastAsia="Times New Roman" w:cs="Arial"/>
          <w:sz w:val="20"/>
          <w:szCs w:val="24"/>
          <w:lang w:val="de-CH" w:eastAsia="de-DE" w:bidi="ar-SA"/>
        </w:rPr>
        <w:t>7 :</w:t>
      </w:r>
      <w:proofErr w:type="gramEnd"/>
      <w:r w:rsidRPr="00E35D01">
        <w:rPr>
          <w:rFonts w:eastAsia="Times New Roman" w:cs="Arial"/>
          <w:sz w:val="20"/>
          <w:szCs w:val="24"/>
          <w:lang w:val="de-CH" w:eastAsia="de-DE" w:bidi="ar-SA"/>
        </w:rPr>
        <w:t xml:space="preserve"> Brandschutzisolierglas EI 30 </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Zweifach Isolierglas</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w:t>
      </w:r>
      <w:proofErr w:type="gramStart"/>
      <w:r w:rsidRPr="00E35D01">
        <w:rPr>
          <w:rFonts w:eastAsia="Times New Roman" w:cs="Arial"/>
          <w:sz w:val="20"/>
          <w:szCs w:val="24"/>
          <w:lang w:val="de-CH" w:eastAsia="de-DE" w:bidi="ar-SA"/>
        </w:rPr>
        <w:t>8 :</w:t>
      </w:r>
      <w:proofErr w:type="gramEnd"/>
      <w:r w:rsidRPr="00E35D01">
        <w:rPr>
          <w:rFonts w:eastAsia="Times New Roman" w:cs="Arial"/>
          <w:sz w:val="20"/>
          <w:szCs w:val="24"/>
          <w:lang w:val="de-CH" w:eastAsia="de-DE" w:bidi="ar-SA"/>
        </w:rPr>
        <w:t xml:space="preserve"> Brandschutzisolierglas EI 60</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xml:space="preserve">: Zweifach </w:t>
      </w:r>
      <w:proofErr w:type="spellStart"/>
      <w:r w:rsidRPr="00E35D01">
        <w:rPr>
          <w:rFonts w:eastAsia="Times New Roman" w:cs="Arial"/>
          <w:sz w:val="20"/>
          <w:szCs w:val="24"/>
          <w:lang w:val="de-CH" w:eastAsia="de-DE" w:bidi="ar-SA"/>
        </w:rPr>
        <w:t>Isiolierglas</w:t>
      </w:r>
      <w:proofErr w:type="spellEnd"/>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Der Glaseinsatz hat nach Lieferantenrichtlinien zu erfolgen.</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Vom Unternehmer offeriertes Fabrikat: .................................................</w:t>
      </w: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Variante „Paneele“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Paneelart1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 mm</w:t>
      </w:r>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Kunststoffplatten, wie Polystyrol oder ähnlich, beidseitig mit Stahl- oder Aluminiumblech 1.5 mm belegt. Paneele im Randbereich wasserdicht abgedichtet. Einsatz analog Glaselemente.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Paneelart2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proofErr w:type="gramStart"/>
      <w:r w:rsidRPr="00E35D01">
        <w:rPr>
          <w:rFonts w:asciiTheme="minorHAnsi" w:eastAsiaTheme="minorHAnsi" w:hAnsiTheme="minorHAnsi" w:cstheme="minorBidi"/>
          <w:lang w:bidi="ar-SA"/>
        </w:rPr>
        <w:t>: .....</w:t>
      </w:r>
      <w:proofErr w:type="gramEnd"/>
      <w:r w:rsidRPr="00E35D01">
        <w:rPr>
          <w:rFonts w:asciiTheme="minorHAnsi" w:eastAsiaTheme="minorHAnsi" w:hAnsiTheme="minorHAnsi" w:cstheme="minorBidi"/>
          <w:lang w:bidi="ar-SA"/>
        </w:rPr>
        <w:t xml:space="preserve">54...... </w:t>
      </w:r>
      <w:proofErr w:type="gramStart"/>
      <w:r w:rsidRPr="00E35D01">
        <w:rPr>
          <w:rFonts w:asciiTheme="minorHAnsi" w:eastAsiaTheme="minorHAnsi" w:hAnsiTheme="minorHAnsi" w:cstheme="minorBidi"/>
          <w:lang w:bidi="ar-SA"/>
        </w:rPr>
        <w:t>mm</w:t>
      </w:r>
      <w:proofErr w:type="gramEnd"/>
      <w:r w:rsidRPr="00E35D01">
        <w:rPr>
          <w:rFonts w:asciiTheme="minorHAnsi" w:eastAsiaTheme="minorHAnsi" w:hAnsiTheme="minorHAnsi" w:cstheme="minorBidi"/>
          <w:lang w:bidi="ar-SA"/>
        </w:rPr>
        <w:t xml:space="preserve"> </w:t>
      </w:r>
      <w:proofErr w:type="spellStart"/>
      <w:r w:rsidRPr="00E35D01">
        <w:rPr>
          <w:rFonts w:asciiTheme="minorHAnsi" w:eastAsiaTheme="minorHAnsi" w:hAnsiTheme="minorHAnsi" w:cstheme="minorBidi"/>
          <w:lang w:bidi="ar-SA"/>
        </w:rPr>
        <w:t>Beschusshemmend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6mm Stahlblech, sowie 2-fach Mineralwolle, beidseitig mit Stahl- oder Aluminiumblech 1.5 mm belegt. Paneele im Randbereich wasserdicht abgedichtet. Einsatz analog Glaselemente.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Paneelart3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..........46</w:t>
      </w:r>
      <w:proofErr w:type="gramStart"/>
      <w:r w:rsidRPr="00E35D01">
        <w:rPr>
          <w:rFonts w:asciiTheme="minorHAnsi" w:eastAsiaTheme="minorHAnsi" w:hAnsiTheme="minorHAnsi" w:cstheme="minorBidi"/>
          <w:lang w:bidi="ar-SA"/>
        </w:rPr>
        <w:t>..</w:t>
      </w:r>
      <w:proofErr w:type="gramEnd"/>
      <w:r w:rsidRPr="00E35D01">
        <w:rPr>
          <w:rFonts w:asciiTheme="minorHAnsi" w:eastAsiaTheme="minorHAnsi" w:hAnsiTheme="minorHAnsi" w:cstheme="minorBidi"/>
          <w:lang w:bidi="ar-SA"/>
        </w:rPr>
        <w:t xml:space="preserve"> </w:t>
      </w:r>
      <w:proofErr w:type="gramStart"/>
      <w:r w:rsidRPr="00E35D01">
        <w:rPr>
          <w:rFonts w:asciiTheme="minorHAnsi" w:eastAsiaTheme="minorHAnsi" w:hAnsiTheme="minorHAnsi" w:cstheme="minorBidi"/>
          <w:lang w:bidi="ar-SA"/>
        </w:rPr>
        <w:t>mm</w:t>
      </w:r>
      <w:proofErr w:type="gramEnd"/>
      <w:r w:rsidRPr="00E35D01">
        <w:rPr>
          <w:rFonts w:asciiTheme="minorHAnsi" w:eastAsiaTheme="minorHAnsi" w:hAnsiTheme="minorHAnsi" w:cstheme="minorBidi"/>
          <w:lang w:bidi="ar-SA"/>
        </w:rPr>
        <w:t xml:space="preserve"> </w:t>
      </w:r>
      <w:proofErr w:type="spellStart"/>
      <w:r w:rsidRPr="00E35D01">
        <w:rPr>
          <w:rFonts w:asciiTheme="minorHAnsi" w:eastAsiaTheme="minorHAnsi" w:hAnsiTheme="minorHAnsi" w:cstheme="minorBidi"/>
          <w:lang w:bidi="ar-SA"/>
        </w:rPr>
        <w:t>Einbruchhemmend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Mineralwolle, beidseitig mit Stahlblech 3 mm belegt. Paneele im Randbereich wasserdicht abgedichtet. Einsatz analog Glaselemente.</w:t>
      </w:r>
    </w:p>
    <w:p w:rsidR="00E35D01" w:rsidRPr="00E35D01" w:rsidRDefault="00E35D01" w:rsidP="00E35D01">
      <w:pPr>
        <w:widowControl/>
        <w:autoSpaceDE/>
        <w:autoSpaceDN/>
        <w:ind w:right="1520"/>
        <w:jc w:val="both"/>
        <w:rPr>
          <w:rFonts w:eastAsia="Times New Roman" w:cs="Arial"/>
          <w:sz w:val="20"/>
          <w:szCs w:val="24"/>
          <w:lang w:val="de-CH" w:eastAsia="de-DE" w:bidi="ar-SA"/>
        </w:rPr>
      </w:pPr>
    </w:p>
    <w:p w:rsidR="00E35D01" w:rsidRDefault="00E35D01" w:rsidP="00E35D01">
      <w:pPr>
        <w:pStyle w:val="StandardTitel"/>
        <w:rPr>
          <w:rFonts w:cs="Arial"/>
          <w:bCs w:val="0"/>
          <w:u w:val="single"/>
        </w:rPr>
      </w:pPr>
      <w:r>
        <w:rPr>
          <w:rFonts w:cs="Arial"/>
          <w:bCs w:val="0"/>
          <w:u w:val="single"/>
        </w:rPr>
        <w:t>-</w:t>
      </w:r>
      <w:proofErr w:type="spellStart"/>
      <w:r>
        <w:rPr>
          <w:rFonts w:cs="Arial"/>
          <w:bCs w:val="0"/>
          <w:u w:val="single"/>
        </w:rPr>
        <w:t>Verblechungen</w:t>
      </w:r>
      <w:proofErr w:type="spellEnd"/>
      <w:r>
        <w:rPr>
          <w:rFonts w:cs="Arial"/>
          <w:bCs w:val="0"/>
          <w:u w:val="single"/>
        </w:rPr>
        <w:t>:</w:t>
      </w:r>
    </w:p>
    <w:p w:rsidR="00E35D01" w:rsidRDefault="00E35D01" w:rsidP="00E35D01">
      <w:pPr>
        <w:pStyle w:val="StandardTitel"/>
        <w:rPr>
          <w:rFonts w:cs="Arial"/>
        </w:rPr>
      </w:pPr>
      <w:r w:rsidRPr="004B1E6A">
        <w:rPr>
          <w:rFonts w:cs="Arial"/>
        </w:rPr>
        <w:t>Blechbeplankung</w:t>
      </w:r>
    </w:p>
    <w:p w:rsidR="00E35D01" w:rsidRDefault="00E35D01" w:rsidP="00E35D01">
      <w:pPr>
        <w:pStyle w:val="StandardBlock"/>
        <w:ind w:right="1520"/>
      </w:pPr>
      <w:r w:rsidRPr="004B1E6A">
        <w:rPr>
          <w:rFonts w:cs="Arial"/>
        </w:rPr>
        <w:t>Beplankung von Flügel- und</w:t>
      </w:r>
      <w:r>
        <w:rPr>
          <w:rFonts w:cs="Arial"/>
        </w:rPr>
        <w:t xml:space="preserve"> / oder</w:t>
      </w:r>
      <w:r w:rsidRPr="004B1E6A">
        <w:rPr>
          <w:rFonts w:cs="Arial"/>
        </w:rPr>
        <w:t xml:space="preserve"> Festf</w:t>
      </w:r>
      <w:r>
        <w:rPr>
          <w:rFonts w:cs="Arial"/>
        </w:rPr>
        <w:t>elder, Rahmen und</w:t>
      </w:r>
      <w:r w:rsidRPr="0075272D">
        <w:t xml:space="preserve"> Sockelverbreiterungen bestehend aus Stegprofilen, </w:t>
      </w:r>
      <w:proofErr w:type="spellStart"/>
      <w:r>
        <w:t>Bautiefe</w:t>
      </w:r>
      <w:proofErr w:type="spellEnd"/>
      <w:r w:rsidRPr="0075272D">
        <w:t xml:space="preserve"> </w:t>
      </w:r>
      <w:r>
        <w:t>mm mit</w:t>
      </w:r>
      <w:r w:rsidRPr="0075272D">
        <w:t xml:space="preserve"> </w:t>
      </w:r>
      <w:proofErr w:type="gramStart"/>
      <w:r w:rsidRPr="0075272D">
        <w:t>beidseitig  aufge</w:t>
      </w:r>
      <w:r>
        <w:t>setzten</w:t>
      </w:r>
      <w:proofErr w:type="gramEnd"/>
      <w:r>
        <w:t xml:space="preserve"> Aluminium</w:t>
      </w:r>
      <w:r>
        <w:softHyphen/>
        <w:t>blechen, Stärke 3 mm oder Abkantblechen, Stärke 1.5 mm</w:t>
      </w:r>
      <w:r w:rsidRPr="0075272D">
        <w:t>. Befestigung de</w:t>
      </w:r>
      <w:r>
        <w:t xml:space="preserve">r Bleche geklebt. </w:t>
      </w:r>
      <w:r w:rsidRPr="0075272D">
        <w:t xml:space="preserve">Hohlraum mit </w:t>
      </w:r>
      <w:proofErr w:type="spellStart"/>
      <w:r w:rsidRPr="0075272D">
        <w:t>Mineralwollematten</w:t>
      </w:r>
      <w:proofErr w:type="spellEnd"/>
      <w:r w:rsidRPr="0075272D">
        <w:t xml:space="preserve"> &gt;30 </w:t>
      </w:r>
      <w:r>
        <w:t xml:space="preserve">[kg/m³] </w:t>
      </w:r>
      <w:r w:rsidRPr="0075272D">
        <w:t>satt ausgefüllt.</w:t>
      </w:r>
    </w:p>
    <w:p w:rsidR="00E35D01" w:rsidRDefault="00E35D01" w:rsidP="00E35D01">
      <w:pPr>
        <w:pStyle w:val="StandardTitel"/>
        <w:rPr>
          <w:rFonts w:cs="Arial"/>
          <w:b w:val="0"/>
          <w:bCs w:val="0"/>
          <w:color w:val="FF0000"/>
          <w:sz w:val="16"/>
          <w:szCs w:val="16"/>
        </w:rPr>
      </w:pPr>
      <w:r w:rsidRPr="00FB04F1">
        <w:rPr>
          <w:rFonts w:cs="Arial"/>
          <w:b w:val="0"/>
          <w:bCs w:val="0"/>
          <w:color w:val="FF0000"/>
          <w:sz w:val="16"/>
          <w:szCs w:val="16"/>
        </w:rPr>
        <w:t>Variante „Antidröhn“</w:t>
      </w:r>
    </w:p>
    <w:p w:rsidR="00E35D01" w:rsidRDefault="00E35D01" w:rsidP="00E35D01">
      <w:pPr>
        <w:pStyle w:val="StandardBlock"/>
        <w:ind w:right="1520"/>
      </w:pPr>
      <w:r>
        <w:t xml:space="preserve">Die Rückseite der Bleche ist mit </w:t>
      </w:r>
      <w:proofErr w:type="spellStart"/>
      <w:r>
        <w:t>Antidröhnmaterial</w:t>
      </w:r>
      <w:proofErr w:type="spellEnd"/>
      <w:r>
        <w:t xml:space="preserve"> zu behandeln.</w:t>
      </w:r>
    </w:p>
    <w:p w:rsidR="00E35D01" w:rsidRDefault="00E35D01" w:rsidP="00E35D01">
      <w:pPr>
        <w:pStyle w:val="StandardBlock"/>
        <w:ind w:right="1520"/>
      </w:pPr>
    </w:p>
    <w:p w:rsidR="00E35D01" w:rsidRDefault="00E35D01" w:rsidP="00E35D01">
      <w:pPr>
        <w:pStyle w:val="StandardBlock"/>
        <w:ind w:right="1520"/>
        <w:rPr>
          <w:b/>
          <w:u w:val="single"/>
        </w:rPr>
      </w:pPr>
      <w:r w:rsidRPr="005B6299">
        <w:rPr>
          <w:b/>
          <w:u w:val="single"/>
        </w:rPr>
        <w:t>-Montage:</w:t>
      </w:r>
    </w:p>
    <w:p w:rsidR="00E35D01" w:rsidRDefault="00E35D01" w:rsidP="00E35D01">
      <w:pPr>
        <w:pStyle w:val="StandardBlock"/>
        <w:ind w:right="1520"/>
      </w:pPr>
      <w:r>
        <w:t>Grundsätzlich darf mit dem Einbau der Elemente erst nach Freigabe bzw. Abruf durch die örtliche Bauaufsicht begonnen werden.</w:t>
      </w:r>
    </w:p>
    <w:p w:rsidR="00E35D01" w:rsidRPr="005B6299" w:rsidRDefault="00E35D01" w:rsidP="00E35D01">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rsidR="00E35D01" w:rsidRPr="004B1E6A" w:rsidRDefault="00E35D01" w:rsidP="00E35D01">
      <w:pPr>
        <w:pStyle w:val="StandardTitel"/>
        <w:rPr>
          <w:rFonts w:cs="Arial"/>
        </w:rPr>
      </w:pPr>
      <w:r w:rsidRPr="004B1E6A">
        <w:rPr>
          <w:rFonts w:cs="Arial"/>
        </w:rPr>
        <w:t>Montagestösse</w:t>
      </w:r>
    </w:p>
    <w:p w:rsidR="00E35D01" w:rsidRPr="004B1E6A" w:rsidRDefault="00E35D01" w:rsidP="00E35D01">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rsidR="00E35D01" w:rsidRDefault="00E35D01" w:rsidP="00E35D01">
      <w:pPr>
        <w:pStyle w:val="StandardBlock"/>
        <w:ind w:right="1520"/>
      </w:pPr>
    </w:p>
    <w:p w:rsidR="00E35D01" w:rsidRDefault="00E35D01" w:rsidP="00E35D01">
      <w:pPr>
        <w:pStyle w:val="StandardBlock"/>
        <w:ind w:right="1520"/>
        <w:rPr>
          <w:b/>
          <w:u w:val="single"/>
        </w:rPr>
      </w:pPr>
      <w:r w:rsidRPr="001C3D60">
        <w:rPr>
          <w:b/>
          <w:u w:val="single"/>
        </w:rPr>
        <w:t>-Planung:</w:t>
      </w:r>
    </w:p>
    <w:p w:rsidR="00E35D01" w:rsidRDefault="00E35D01" w:rsidP="00E35D01">
      <w:pPr>
        <w:pStyle w:val="StandardBlock"/>
        <w:ind w:right="1520"/>
        <w:rPr>
          <w:b/>
        </w:rPr>
      </w:pPr>
      <w:r>
        <w:rPr>
          <w:b/>
        </w:rPr>
        <w:t>Ausführungszeichnungen</w:t>
      </w:r>
    </w:p>
    <w:p w:rsidR="00E35D01" w:rsidRDefault="00E35D01" w:rsidP="00E35D01">
      <w:pPr>
        <w:pStyle w:val="StandardBlock"/>
        <w:ind w:right="1520"/>
      </w:pPr>
      <w:r>
        <w:t>Die Planung und die Vorlage von Ausführungsdetails in dreifacher Ausfertigung sind bei der Preisbildung zu berücksichtigen und dem Planer zur Freigabe vorzulegen.</w:t>
      </w:r>
    </w:p>
    <w:p w:rsidR="00E35D01" w:rsidRPr="009F5E57" w:rsidRDefault="00E35D01" w:rsidP="00E35D01">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rsidR="00E35D01" w:rsidRPr="007C7978" w:rsidRDefault="00E35D01" w:rsidP="00E35D01">
      <w:pPr>
        <w:pStyle w:val="StandardBlock"/>
        <w:ind w:right="1520"/>
        <w:rPr>
          <w:b/>
        </w:rPr>
      </w:pPr>
      <w:r w:rsidRPr="007C7978">
        <w:rPr>
          <w:b/>
        </w:rPr>
        <w:t>Naturmaße</w:t>
      </w:r>
    </w:p>
    <w:p w:rsidR="00E35D01" w:rsidRDefault="00E35D01" w:rsidP="00E35D01">
      <w:pPr>
        <w:pStyle w:val="StandardBlock"/>
        <w:ind w:right="1520"/>
      </w:pPr>
      <w:r>
        <w:t>Der AN ist verpflichtet, von allen Bauteilen vor dem Erstellen der Werkpläne Naturma</w:t>
      </w:r>
      <w:r w:rsidRPr="001321D6">
        <w:t>ß</w:t>
      </w:r>
      <w:r>
        <w:t>e zu nehmen und diese bei seinen Leistungen zu berücksichtigen.</w:t>
      </w:r>
    </w:p>
    <w:p w:rsidR="00E35D01" w:rsidRDefault="00E35D01" w:rsidP="00E35D01">
      <w:pPr>
        <w:pStyle w:val="StandardBlock"/>
        <w:ind w:right="1520"/>
      </w:pPr>
      <w:r>
        <w:t>Die Toleranzen sind gemä</w:t>
      </w:r>
      <w:r w:rsidRPr="001321D6">
        <w:t>ß</w:t>
      </w:r>
      <w:r>
        <w:t xml:space="preserve"> ÖNORM B 2225 bindend einzuhalten.</w:t>
      </w:r>
    </w:p>
    <w:p w:rsidR="00E35D01" w:rsidRDefault="00E35D01" w:rsidP="00E35D01">
      <w:pPr>
        <w:pStyle w:val="StandardBlock"/>
        <w:ind w:right="1520"/>
      </w:pPr>
    </w:p>
    <w:p w:rsidR="00E35D01" w:rsidRPr="007C7978" w:rsidRDefault="00E35D01" w:rsidP="00E35D01">
      <w:pPr>
        <w:pStyle w:val="StandardBlock"/>
        <w:ind w:right="1520"/>
        <w:rPr>
          <w:b/>
        </w:rPr>
      </w:pPr>
      <w:r w:rsidRPr="007C7978">
        <w:rPr>
          <w:b/>
        </w:rPr>
        <w:t>Stücklisten</w:t>
      </w:r>
    </w:p>
    <w:p w:rsidR="00E35D01" w:rsidRPr="007C7978" w:rsidRDefault="00E35D01" w:rsidP="00E35D01">
      <w:pPr>
        <w:pStyle w:val="StandardBlock"/>
        <w:ind w:right="1520"/>
      </w:pPr>
      <w:r>
        <w:t>Die Werkzeichnungen dienen zugleich unter Beilage von Stücklisten (vom AN beizubringen) als Abrechnungsgrundlage.</w:t>
      </w:r>
    </w:p>
    <w:p w:rsidR="00E35D01" w:rsidRPr="001C3D60" w:rsidRDefault="00E35D01" w:rsidP="00E35D01">
      <w:pPr>
        <w:pStyle w:val="StandardBlock"/>
        <w:ind w:right="1520"/>
        <w:rPr>
          <w:b/>
          <w:u w:val="single"/>
        </w:rPr>
      </w:pPr>
    </w:p>
    <w:p w:rsidR="00E35D01" w:rsidRDefault="00962256" w:rsidP="00E35D01">
      <w:pPr>
        <w:pStyle w:val="StandardBlock"/>
        <w:ind w:right="1520"/>
        <w:rPr>
          <w:b/>
          <w:u w:val="single"/>
        </w:rPr>
      </w:pPr>
      <w:r>
        <w:rPr>
          <w:b/>
          <w:u w:val="single"/>
        </w:rPr>
        <w:t>-Beschläge</w:t>
      </w:r>
      <w:r w:rsidR="00E35D01" w:rsidRPr="001C3D60">
        <w:rPr>
          <w:b/>
          <w:u w:val="single"/>
        </w:rPr>
        <w:t>:</w:t>
      </w:r>
    </w:p>
    <w:p w:rsidR="00E35D01" w:rsidRDefault="00E35D01" w:rsidP="00E35D01">
      <w:pPr>
        <w:pStyle w:val="StandardBlock"/>
        <w:ind w:right="1520"/>
        <w:rPr>
          <w:b/>
          <w:u w:val="single"/>
        </w:rPr>
      </w:pPr>
    </w:p>
    <w:p w:rsidR="00E35D01" w:rsidRDefault="00E35D01" w:rsidP="00E35D01">
      <w:pPr>
        <w:pStyle w:val="StandardBlock"/>
        <w:ind w:right="1520"/>
      </w:pPr>
      <w:r>
        <w:t xml:space="preserve">Eine mechanische Beanspruchung der </w:t>
      </w:r>
      <w:r w:rsidR="00962256">
        <w:t xml:space="preserve">Klasse 1 gemäß </w:t>
      </w:r>
      <w:proofErr w:type="gramStart"/>
      <w:r w:rsidR="00962256">
        <w:t xml:space="preserve">ÖNORM </w:t>
      </w:r>
      <w:r w:rsidRPr="0064367B">
        <w:t xml:space="preserve"> </w:t>
      </w:r>
      <w:r w:rsidR="00095D6D">
        <w:t>B</w:t>
      </w:r>
      <w:proofErr w:type="gramEnd"/>
      <w:r w:rsidR="00095D6D">
        <w:t xml:space="preserve"> 5300 </w:t>
      </w:r>
      <w:r w:rsidRPr="0064367B">
        <w:t xml:space="preserve"> (20.000</w:t>
      </w:r>
      <w:r w:rsidR="00095D6D">
        <w:t>Zyklen</w:t>
      </w:r>
      <w:r w:rsidRPr="0064367B">
        <w:t xml:space="preserve">) für Fenster in Rohrrahmenkonstruktionen </w:t>
      </w:r>
      <w:r>
        <w:t>ist zu erfüllen.</w:t>
      </w:r>
    </w:p>
    <w:p w:rsidR="00E35D01" w:rsidRDefault="00E35D01" w:rsidP="00E35D01">
      <w:pPr>
        <w:pStyle w:val="StandardBlock"/>
        <w:ind w:right="1520"/>
      </w:pPr>
      <w:r>
        <w:lastRenderedPageBreak/>
        <w:t>Fenster mit Eignungsnachweis einer akkreditierten Prüf- und Überwachungsstelle (Systemprüfung) bzw. CE Kennzeichnung.</w:t>
      </w:r>
    </w:p>
    <w:p w:rsidR="00E35D01" w:rsidRPr="009726D3" w:rsidRDefault="00E35D01" w:rsidP="00E35D01">
      <w:pPr>
        <w:pStyle w:val="StandardTitel"/>
      </w:pPr>
      <w:r w:rsidRPr="009726D3">
        <w:t>Beschläge</w:t>
      </w:r>
      <w:r>
        <w:t xml:space="preserve"> zu Fenster und Türen</w:t>
      </w:r>
    </w:p>
    <w:p w:rsidR="00E35D01" w:rsidRDefault="00E35D01" w:rsidP="00E35D01">
      <w:pPr>
        <w:pStyle w:val="StandardBlock"/>
        <w:tabs>
          <w:tab w:val="left" w:pos="540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rsidR="00C1215C" w:rsidRPr="009726D3" w:rsidRDefault="00C1215C" w:rsidP="00C1215C">
      <w:pPr>
        <w:pStyle w:val="StandardTitel"/>
      </w:pPr>
      <w:r w:rsidRPr="009726D3">
        <w:t>Beschläge</w:t>
      </w:r>
      <w:r>
        <w:t xml:space="preserve"> zu Fenster</w:t>
      </w:r>
    </w:p>
    <w:p w:rsidR="00C1215C" w:rsidRDefault="00C1215C" w:rsidP="00C1215C">
      <w:pPr>
        <w:pStyle w:val="StandardBlock"/>
        <w:tabs>
          <w:tab w:val="left" w:pos="558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rsidR="00C1215C" w:rsidRPr="009726D3" w:rsidRDefault="00C1215C" w:rsidP="00C1215C">
      <w:pPr>
        <w:pStyle w:val="StandardTitel"/>
      </w:pPr>
      <w:r>
        <w:t>Fenster-Verriegelungsbeschläge</w:t>
      </w:r>
    </w:p>
    <w:p w:rsidR="00C1215C" w:rsidRDefault="00C1215C" w:rsidP="00C1215C">
      <w:pPr>
        <w:pStyle w:val="Variante"/>
      </w:pPr>
      <w:r>
        <w:t>Auswahl "Öffnungsvarianten":</w:t>
      </w:r>
    </w:p>
    <w:p w:rsidR="00C1215C" w:rsidRDefault="00C1215C" w:rsidP="00C1215C">
      <w:pPr>
        <w:pStyle w:val="StandardEinzugKlein"/>
        <w:ind w:right="1520"/>
      </w:pPr>
      <w:r>
        <w:t>-</w:t>
      </w:r>
      <w:r>
        <w:tab/>
        <w:t>Drehflügelbeschlag mit Mehrpunktverriegelung und Eckumlenkung.</w:t>
      </w:r>
    </w:p>
    <w:p w:rsidR="00C1215C" w:rsidRDefault="00C1215C" w:rsidP="00C1215C">
      <w:pPr>
        <w:pStyle w:val="StandardEinzugKlein"/>
        <w:tabs>
          <w:tab w:val="left" w:pos="7380"/>
        </w:tabs>
        <w:ind w:right="1520"/>
      </w:pPr>
      <w:r>
        <w:t>-</w:t>
      </w:r>
      <w:r>
        <w:tab/>
        <w:t>Dreh-Kippflügelbeschlag mit Mehrpunktverriegelung, Eckumlenkung und Fehlbedienungssperre.</w:t>
      </w:r>
    </w:p>
    <w:p w:rsidR="00C1215C" w:rsidRDefault="00C1215C" w:rsidP="00C1215C">
      <w:pPr>
        <w:pStyle w:val="StandardEinzugKlein"/>
        <w:ind w:right="1520"/>
      </w:pPr>
      <w:r>
        <w:t>-</w:t>
      </w:r>
      <w:r>
        <w:tab/>
      </w:r>
      <w:proofErr w:type="spellStart"/>
      <w:r>
        <w:t>Stulpflügel</w:t>
      </w:r>
      <w:proofErr w:type="spellEnd"/>
      <w:r>
        <w:t xml:space="preserve"> bei 2-flügeligen Fenstern mit Drehbeschlag. Bedienung mittels Schwenkhebel im Falzbereich.</w:t>
      </w:r>
    </w:p>
    <w:p w:rsidR="00C1215C" w:rsidRDefault="00C1215C" w:rsidP="00C1215C">
      <w:pPr>
        <w:pStyle w:val="StandardEinzugKlein"/>
        <w:ind w:right="1520"/>
      </w:pPr>
      <w:r>
        <w:t>-</w:t>
      </w:r>
      <w:r>
        <w:tab/>
        <w:t>Kippflügelbeschlag mit Griffbedienung, Mehrpunktverriegelung, Eckumlenkung und Aushängesicherung.</w:t>
      </w:r>
    </w:p>
    <w:p w:rsidR="00C1215C" w:rsidRDefault="00C1215C" w:rsidP="00C1215C">
      <w:pPr>
        <w:pStyle w:val="StandardEinzugKlein"/>
        <w:ind w:right="1520"/>
      </w:pPr>
      <w:r>
        <w:t>-</w:t>
      </w:r>
      <w:r>
        <w:tab/>
        <w:t>Kippflügelbeschlag mit Kippschere und Oberlichtöffner OL 90 mit Fang- und Putzschere.</w:t>
      </w:r>
    </w:p>
    <w:p w:rsidR="00C1215C" w:rsidRDefault="00C1215C" w:rsidP="00C1215C">
      <w:pPr>
        <w:pStyle w:val="StandardEinzugKlein"/>
      </w:pPr>
      <w:r>
        <w:t>-</w:t>
      </w:r>
      <w:r>
        <w:tab/>
        <w:t>Parallel-Schiebe-Kipp-Beschlag, Typ GU.</w:t>
      </w:r>
    </w:p>
    <w:p w:rsidR="00907D68" w:rsidRDefault="00907D68" w:rsidP="00907D68">
      <w:pPr>
        <w:pStyle w:val="StandardTitel"/>
      </w:pPr>
      <w:r>
        <w:t>Fenster-</w:t>
      </w:r>
      <w:r w:rsidRPr="007502EA">
        <w:t>Bänder</w:t>
      </w:r>
    </w:p>
    <w:p w:rsidR="00907D68" w:rsidRDefault="00907D68" w:rsidP="00907D68">
      <w:pPr>
        <w:pStyle w:val="Variante"/>
      </w:pPr>
      <w:r w:rsidRPr="007502EA">
        <w:t>Auswahl "Bänder"</w:t>
      </w:r>
      <w:r>
        <w:t>:</w:t>
      </w:r>
    </w:p>
    <w:p w:rsidR="00907D68" w:rsidRDefault="00907D68" w:rsidP="00907D68">
      <w:pPr>
        <w:pStyle w:val="StandardEinzugKlein"/>
      </w:pPr>
      <w:r>
        <w:t>-</w:t>
      </w:r>
      <w:r>
        <w:tab/>
        <w:t>Sichtbare Systembänder mit Abdeckkappen.</w:t>
      </w:r>
    </w:p>
    <w:p w:rsidR="00907D68" w:rsidRDefault="00907D68" w:rsidP="00907D68">
      <w:pPr>
        <w:pStyle w:val="StandardEinzugKlein"/>
        <w:tabs>
          <w:tab w:val="left" w:pos="5400"/>
        </w:tabs>
        <w:ind w:right="1520"/>
      </w:pPr>
      <w:r>
        <w:t>-</w:t>
      </w:r>
      <w:r>
        <w:tab/>
        <w:t xml:space="preserve">Verdeckt liegende Systembänder im Falzbereich mit maximal 90° </w:t>
      </w:r>
      <w:r w:rsidRPr="00173129">
        <w:t>Öff</w:t>
      </w:r>
      <w:r>
        <w:t>nungswinkel</w:t>
      </w:r>
      <w:r w:rsidRPr="00173129">
        <w:t>.</w:t>
      </w:r>
      <w:r w:rsidRPr="007502EA">
        <w:t xml:space="preserve"> </w:t>
      </w:r>
    </w:p>
    <w:p w:rsidR="00B23BCD" w:rsidRPr="00441193" w:rsidRDefault="00B23BCD" w:rsidP="00B23BCD">
      <w:pPr>
        <w:pStyle w:val="StandardTitel"/>
      </w:pPr>
      <w:r>
        <w:t>Fenster-Griffe</w:t>
      </w:r>
    </w:p>
    <w:p w:rsidR="00B23BCD" w:rsidRDefault="00B23BCD" w:rsidP="00B23BCD">
      <w:pPr>
        <w:pStyle w:val="Variante"/>
      </w:pPr>
      <w:r>
        <w:t>Auswahl "Griffe":</w:t>
      </w:r>
    </w:p>
    <w:p w:rsidR="00B23BCD" w:rsidRDefault="00F64D5B" w:rsidP="00B23BCD">
      <w:pPr>
        <w:pStyle w:val="StandardEinzugKlein"/>
      </w:pPr>
      <w:r>
        <w:t>-</w:t>
      </w:r>
      <w:r>
        <w:tab/>
        <w:t>Leichtmetallgriff, Typ ……..</w:t>
      </w:r>
      <w:r w:rsidR="00B23BCD">
        <w:t>.</w:t>
      </w:r>
    </w:p>
    <w:p w:rsidR="00B23BCD" w:rsidRDefault="00B23BCD" w:rsidP="00B23BCD">
      <w:pPr>
        <w:pStyle w:val="StandardEinzugKlein"/>
      </w:pPr>
      <w:r>
        <w:t>-</w:t>
      </w:r>
      <w:r>
        <w:tab/>
        <w:t>Edelstahlgriff, Typ: ..............</w:t>
      </w:r>
    </w:p>
    <w:p w:rsidR="00B23BCD" w:rsidRDefault="00B23BCD" w:rsidP="00B23BCD">
      <w:pPr>
        <w:pStyle w:val="StandardEinzugKlein"/>
      </w:pPr>
      <w:r>
        <w:t>-</w:t>
      </w:r>
      <w:r>
        <w:tab/>
        <w:t>Abschliessbarer LM-Griff, Typ: ................</w:t>
      </w:r>
    </w:p>
    <w:p w:rsidR="00B23BCD" w:rsidRDefault="00B23BCD" w:rsidP="00B23BCD">
      <w:pPr>
        <w:pStyle w:val="StandardEinzugKlein"/>
      </w:pPr>
      <w:r>
        <w:t>-</w:t>
      </w:r>
      <w:r>
        <w:tab/>
        <w:t>Oberlichtöffner mit Gestänge und Schwenkgriffbedienung.</w:t>
      </w:r>
    </w:p>
    <w:p w:rsidR="00B23BCD" w:rsidRDefault="00B23BCD" w:rsidP="00B23BCD">
      <w:pPr>
        <w:pStyle w:val="StandardEinzugKlein"/>
      </w:pPr>
      <w:r>
        <w:t>-</w:t>
      </w:r>
      <w:r>
        <w:tab/>
        <w:t>Elektrischer Oberlichtöffner.</w:t>
      </w:r>
    </w:p>
    <w:p w:rsidR="00E35D01" w:rsidRPr="004B1E6A" w:rsidRDefault="00E35D01" w:rsidP="00E35D01">
      <w:pPr>
        <w:pStyle w:val="StandardEinzugKlein"/>
        <w:ind w:left="0" w:right="1520" w:firstLine="0"/>
        <w:rPr>
          <w:rFonts w:cs="Arial"/>
        </w:rPr>
      </w:pPr>
    </w:p>
    <w:p w:rsidR="00E35D01" w:rsidRPr="004B1E6A" w:rsidRDefault="00E35D01" w:rsidP="00E35D01">
      <w:pPr>
        <w:pStyle w:val="StandardTitel"/>
        <w:rPr>
          <w:rFonts w:cs="Arial"/>
        </w:rPr>
      </w:pPr>
      <w:r w:rsidRPr="004B1E6A">
        <w:rPr>
          <w:rFonts w:cs="Arial"/>
        </w:rPr>
        <w:t>Stromzufuhr</w:t>
      </w:r>
    </w:p>
    <w:p w:rsidR="00E35D01" w:rsidRPr="004B1E6A" w:rsidRDefault="00E35D01" w:rsidP="00E35D01">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rsidR="00E35D01" w:rsidRPr="004B1E6A" w:rsidRDefault="00E35D01" w:rsidP="00E35D01">
      <w:pPr>
        <w:pStyle w:val="StandardBlock"/>
        <w:rPr>
          <w:rFonts w:cs="Arial"/>
        </w:rPr>
      </w:pPr>
    </w:p>
    <w:p w:rsidR="00E35D01" w:rsidRPr="001C3D60" w:rsidRDefault="00E35D01" w:rsidP="00E35D01">
      <w:pPr>
        <w:pStyle w:val="StandardTitel"/>
        <w:rPr>
          <w:rFonts w:cs="Arial"/>
          <w:u w:val="single"/>
        </w:rPr>
      </w:pPr>
      <w:r w:rsidRPr="001C3D60">
        <w:rPr>
          <w:rFonts w:cs="Arial"/>
          <w:u w:val="single"/>
        </w:rPr>
        <w:t>-Beschläge:</w:t>
      </w:r>
    </w:p>
    <w:p w:rsidR="00E35D01" w:rsidRDefault="00E35D01" w:rsidP="00E35D01">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rsidR="00E35D01" w:rsidRPr="004B1E6A" w:rsidRDefault="00E35D01" w:rsidP="00E35D01">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w:t>
      </w:r>
      <w:proofErr w:type="gramStart"/>
      <w:r>
        <w:rPr>
          <w:rFonts w:cs="Arial"/>
        </w:rPr>
        <w:t>ALU  eloxiert</w:t>
      </w:r>
      <w:proofErr w:type="gramEnd"/>
      <w:r>
        <w:rPr>
          <w:rFonts w:cs="Arial"/>
        </w:rPr>
        <w:t xml:space="preserve"> F1 </w:t>
      </w:r>
      <w:proofErr w:type="spellStart"/>
      <w:r>
        <w:rPr>
          <w:rFonts w:cs="Arial"/>
        </w:rPr>
        <w:t>sat</w:t>
      </w:r>
      <w:proofErr w:type="spellEnd"/>
      <w:r>
        <w:rPr>
          <w:rFonts w:cs="Arial"/>
        </w:rPr>
        <w:t>.</w:t>
      </w:r>
    </w:p>
    <w:p w:rsidR="00E35D01" w:rsidRPr="00390EFB" w:rsidRDefault="00E35D01" w:rsidP="00E35D01">
      <w:pPr>
        <w:pStyle w:val="StandardBlock"/>
      </w:pPr>
    </w:p>
    <w:p w:rsidR="00E35D01" w:rsidRDefault="00E35D01" w:rsidP="00E35D01">
      <w:pPr>
        <w:pStyle w:val="StandardTitel"/>
        <w:rPr>
          <w:rFonts w:cs="Arial"/>
        </w:rPr>
      </w:pPr>
      <w:r w:rsidRPr="004B1E6A">
        <w:rPr>
          <w:rFonts w:cs="Arial"/>
        </w:rPr>
        <w:t>Bedienungselemente</w:t>
      </w:r>
    </w:p>
    <w:p w:rsidR="00ED299D" w:rsidRPr="00ED299D" w:rsidRDefault="00ED299D" w:rsidP="00ED299D">
      <w:pPr>
        <w:pStyle w:val="StandardBlock"/>
      </w:pPr>
    </w:p>
    <w:p w:rsidR="00E35D01" w:rsidRPr="009A60DE" w:rsidRDefault="00E35D01" w:rsidP="00E35D01">
      <w:pPr>
        <w:pStyle w:val="Variante"/>
        <w:rPr>
          <w:rFonts w:cs="Arial"/>
        </w:rPr>
      </w:pPr>
      <w:r w:rsidRPr="004B1E6A">
        <w:t>Variante "Fremd-Drücker":</w:t>
      </w:r>
    </w:p>
    <w:p w:rsidR="00E35D01" w:rsidRPr="00B961D7" w:rsidRDefault="00E35D01" w:rsidP="00E35D01">
      <w:pPr>
        <w:pStyle w:val="StandardEinzugKlein"/>
        <w:rPr>
          <w:rFonts w:cs="Arial"/>
          <w:lang w:val="nb-NO"/>
        </w:rPr>
      </w:pPr>
      <w:r w:rsidRPr="00B961D7">
        <w:rPr>
          <w:rFonts w:cs="Arial"/>
          <w:lang w:val="nb-NO"/>
        </w:rPr>
        <w:t>-</w:t>
      </w:r>
      <w:r w:rsidRPr="00B961D7">
        <w:rPr>
          <w:rFonts w:cs="Arial"/>
          <w:lang w:val="nb-NO"/>
        </w:rPr>
        <w:tab/>
        <w:t>Objektdrücker, Fabrikat: .......................Typ: .............</w:t>
      </w:r>
    </w:p>
    <w:p w:rsidR="00E35D01" w:rsidRDefault="00E35D01" w:rsidP="00E35D01">
      <w:pPr>
        <w:pStyle w:val="StandardEinzugKlein"/>
        <w:rPr>
          <w:rFonts w:cs="Arial"/>
        </w:rPr>
      </w:pPr>
      <w:r>
        <w:rPr>
          <w:rFonts w:cs="Arial"/>
        </w:rPr>
        <w:t>-</w:t>
      </w:r>
      <w:r>
        <w:rPr>
          <w:rFonts w:cs="Arial"/>
        </w:rPr>
        <w:tab/>
      </w:r>
      <w:r w:rsidRPr="00390EFB">
        <w:rPr>
          <w:rFonts w:cs="Arial"/>
        </w:rPr>
        <w:t>Knopf, Fabrikat: .......................Typ: .............</w:t>
      </w:r>
    </w:p>
    <w:p w:rsidR="00ED299D" w:rsidRPr="00390EFB" w:rsidRDefault="00ED299D" w:rsidP="00E35D01">
      <w:pPr>
        <w:pStyle w:val="StandardEinzugKlein"/>
        <w:rPr>
          <w:rFonts w:cs="Arial"/>
        </w:rPr>
      </w:pPr>
    </w:p>
    <w:p w:rsidR="00E35D01" w:rsidRPr="004B1E6A" w:rsidRDefault="00E35D01" w:rsidP="00E35D01">
      <w:pPr>
        <w:pStyle w:val="StandardTitel"/>
        <w:rPr>
          <w:rFonts w:cs="Arial"/>
        </w:rPr>
      </w:pPr>
      <w:r w:rsidRPr="004B1E6A">
        <w:rPr>
          <w:rFonts w:cs="Arial"/>
        </w:rPr>
        <w:t>Unternehmervorschlag</w:t>
      </w:r>
    </w:p>
    <w:p w:rsidR="00E35D01" w:rsidRPr="004B1E6A" w:rsidRDefault="00E35D01" w:rsidP="00E35D01">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technische </w:t>
      </w:r>
      <w:r w:rsidRPr="004B1E6A">
        <w:rPr>
          <w:rFonts w:cs="Arial"/>
        </w:rPr>
        <w:t>Zulas</w:t>
      </w:r>
      <w:r w:rsidRPr="004B1E6A">
        <w:rPr>
          <w:rFonts w:cs="Arial"/>
        </w:rPr>
        <w:softHyphen/>
        <w:t>sungen, bauphysikalischen Nachweise sowie ein Handmuster und die entsprechenden Detailpläne wie Systemschnitte, Wandanschluss</w:t>
      </w:r>
      <w:r w:rsidRPr="004B1E6A">
        <w:rPr>
          <w:rFonts w:cs="Arial"/>
        </w:rPr>
        <w:softHyphen/>
        <w:t xml:space="preserve">lösungen und dgl. </w:t>
      </w:r>
      <w:r w:rsidRPr="004B1E6A">
        <w:rPr>
          <w:rFonts w:cs="Arial"/>
        </w:rPr>
        <w:lastRenderedPageBreak/>
        <w:t>dem Architekten mit der Offerte einzureichen. Eine Unternehmervariante darf nur im Rahmen der vorgegebenen Bedingungen angeboten werden.</w:t>
      </w:r>
    </w:p>
    <w:p w:rsidR="00E35D01" w:rsidRPr="004B1E6A" w:rsidRDefault="00E35D01" w:rsidP="00E35D01">
      <w:pPr>
        <w:pStyle w:val="StandardBlock"/>
        <w:rPr>
          <w:rFonts w:cs="Arial"/>
        </w:rPr>
      </w:pPr>
      <w:r>
        <w:rPr>
          <w:rFonts w:cs="Arial"/>
        </w:rPr>
        <w:t xml:space="preserve">Offeriertes </w:t>
      </w:r>
      <w:r w:rsidRPr="004B1E6A">
        <w:rPr>
          <w:rFonts w:cs="Arial"/>
        </w:rPr>
        <w:t>Profilsystem: ......................................................................</w:t>
      </w:r>
    </w:p>
    <w:p w:rsidR="00E35D01" w:rsidRPr="00C756F3" w:rsidRDefault="00E35D01" w:rsidP="00E35D01">
      <w:pPr>
        <w:pStyle w:val="StandardTitel"/>
        <w:rPr>
          <w:rFonts w:cs="Arial"/>
          <w:u w:val="single"/>
        </w:rPr>
      </w:pPr>
      <w:r w:rsidRPr="00C756F3">
        <w:rPr>
          <w:rFonts w:cs="Arial"/>
          <w:u w:val="single"/>
        </w:rPr>
        <w:t>-Nebenleistungen:</w:t>
      </w:r>
    </w:p>
    <w:p w:rsidR="00E35D01" w:rsidRDefault="00E35D01" w:rsidP="00E35D01">
      <w:pPr>
        <w:pStyle w:val="StandardEinzugKlein"/>
      </w:pPr>
      <w:r>
        <w:t>-</w:t>
      </w:r>
      <w:r>
        <w:tab/>
        <w:t>Lieferung, Vertragen</w:t>
      </w:r>
      <w:r w:rsidRPr="004B1E6A">
        <w:t xml:space="preserve"> und Montage.</w:t>
      </w:r>
    </w:p>
    <w:p w:rsidR="00E35D01" w:rsidRPr="004B1E6A" w:rsidRDefault="00E35D01" w:rsidP="00E35D01">
      <w:pPr>
        <w:pStyle w:val="StandardEinzugKlein"/>
        <w:ind w:right="1520"/>
      </w:pPr>
      <w:r>
        <w:t>- Naturmassnahme, Erstellen von Werkzeichnungen, welche vor Produktionsbeginn dem Auftraggeber vorzulegen sind.</w:t>
      </w:r>
    </w:p>
    <w:p w:rsidR="00E35D01" w:rsidRDefault="00E35D01" w:rsidP="00E35D01">
      <w:pPr>
        <w:pStyle w:val="StandardEinzugKlein"/>
      </w:pPr>
      <w:r w:rsidRPr="004B1E6A">
        <w:t>-</w:t>
      </w:r>
      <w:r w:rsidRPr="004B1E6A">
        <w:tab/>
        <w:t>Allfällige Montagestösse.</w:t>
      </w:r>
    </w:p>
    <w:p w:rsidR="00E35D01" w:rsidRPr="004B1E6A" w:rsidRDefault="00E35D01" w:rsidP="00E35D01">
      <w:pPr>
        <w:pStyle w:val="StandardEinzugKlein"/>
      </w:pPr>
      <w:r>
        <w:t>- ev. erforderliche Blindstöcke.</w:t>
      </w:r>
    </w:p>
    <w:p w:rsidR="00E35D01" w:rsidRPr="004B1E6A" w:rsidRDefault="00E35D01" w:rsidP="00E35D01">
      <w:pPr>
        <w:pStyle w:val="StandardEinzugKlein"/>
      </w:pPr>
      <w:r w:rsidRPr="004B1E6A">
        <w:t>-</w:t>
      </w:r>
      <w:r w:rsidRPr="004B1E6A">
        <w:tab/>
        <w:t>Montagegerüst.</w:t>
      </w:r>
    </w:p>
    <w:p w:rsidR="00E35D01" w:rsidRDefault="00E35D01" w:rsidP="00E35D01">
      <w:pPr>
        <w:pStyle w:val="StandardEinzugKlein"/>
        <w:tabs>
          <w:tab w:val="left" w:pos="6300"/>
        </w:tabs>
        <w:ind w:right="1520"/>
      </w:pPr>
      <w:r w:rsidRPr="004B1E6A">
        <w:t>-</w:t>
      </w:r>
      <w:r w:rsidRPr="004B1E6A">
        <w:tab/>
        <w:t>Dichtungsarbeiten zwischen Metallkonstruktion und Baukörper.</w:t>
      </w:r>
    </w:p>
    <w:p w:rsidR="00E35D01" w:rsidRDefault="00E35D01" w:rsidP="00E35D01">
      <w:pPr>
        <w:pStyle w:val="StandardEinzugKlein"/>
        <w:rPr>
          <w:rFonts w:cs="Arial"/>
        </w:rPr>
      </w:pPr>
      <w:r>
        <w:rPr>
          <w:rFonts w:cs="Arial"/>
        </w:rPr>
        <w:t>-</w:t>
      </w:r>
      <w:r>
        <w:rPr>
          <w:rFonts w:cs="Arial"/>
        </w:rPr>
        <w:tab/>
      </w:r>
      <w:proofErr w:type="spellStart"/>
      <w:r>
        <w:rPr>
          <w:rFonts w:cs="Arial"/>
        </w:rPr>
        <w:t>Kranzüge</w:t>
      </w:r>
      <w:proofErr w:type="spellEnd"/>
    </w:p>
    <w:p w:rsidR="00C205F1" w:rsidRDefault="00C205F1" w:rsidP="00E35D01">
      <w:pPr>
        <w:pStyle w:val="StandardEinzugKlein"/>
        <w:rPr>
          <w:rFonts w:cs="Arial"/>
        </w:rPr>
      </w:pPr>
    </w:p>
    <w:p w:rsidR="00C205F1" w:rsidRDefault="00C205F1" w:rsidP="00E35D01">
      <w:pPr>
        <w:pStyle w:val="StandardEinzugKlein"/>
        <w:rPr>
          <w:rFonts w:cs="Arial"/>
        </w:rPr>
      </w:pPr>
    </w:p>
    <w:p w:rsidR="00C205F1" w:rsidRPr="00C205F1" w:rsidRDefault="00C205F1" w:rsidP="00C205F1">
      <w:pPr>
        <w:autoSpaceDE/>
        <w:autoSpaceDN/>
        <w:spacing w:before="40"/>
        <w:ind w:left="524" w:hanging="284"/>
        <w:outlineLvl w:val="0"/>
        <w:rPr>
          <w:rFonts w:eastAsia="Arial" w:cstheme="minorBidi"/>
          <w:b/>
          <w:sz w:val="24"/>
          <w:szCs w:val="24"/>
          <w:u w:val="single"/>
          <w:lang w:val="de-AT" w:bidi="ar-SA"/>
        </w:rPr>
      </w:pPr>
      <w:r w:rsidRPr="00C205F1">
        <w:rPr>
          <w:rFonts w:eastAsia="Arial" w:cstheme="minorBidi"/>
          <w:b/>
          <w:sz w:val="24"/>
          <w:szCs w:val="24"/>
          <w:u w:val="single"/>
          <w:lang w:val="de-AT" w:bidi="ar-SA"/>
        </w:rPr>
        <w:t>Positionsbeschreibung</w:t>
      </w:r>
    </w:p>
    <w:p w:rsidR="00C205F1" w:rsidRPr="00C205F1" w:rsidRDefault="00C205F1" w:rsidP="00C205F1">
      <w:pPr>
        <w:autoSpaceDE/>
        <w:autoSpaceDN/>
        <w:spacing w:before="40"/>
        <w:ind w:left="524" w:hanging="284"/>
        <w:outlineLvl w:val="0"/>
        <w:rPr>
          <w:rFonts w:eastAsia="Arial" w:cstheme="minorBidi"/>
          <w:sz w:val="28"/>
          <w:szCs w:val="28"/>
          <w:lang w:val="de-AT" w:bidi="ar-SA"/>
        </w:rPr>
      </w:pPr>
    </w:p>
    <w:p w:rsidR="00C205F1" w:rsidRPr="00C205F1" w:rsidRDefault="005E4A2A" w:rsidP="00C205F1">
      <w:pPr>
        <w:autoSpaceDE/>
        <w:autoSpaceDN/>
        <w:outlineLvl w:val="1"/>
        <w:rPr>
          <w:rFonts w:cs="Arial"/>
          <w:b/>
          <w:bCs/>
          <w:sz w:val="24"/>
          <w:szCs w:val="24"/>
          <w:lang w:val="de-AT" w:bidi="ar-SA"/>
        </w:rPr>
      </w:pPr>
      <w:proofErr w:type="spellStart"/>
      <w:r>
        <w:rPr>
          <w:rFonts w:cs="Arial"/>
          <w:b/>
          <w:bCs/>
          <w:sz w:val="24"/>
          <w:szCs w:val="24"/>
          <w:lang w:val="de-AT" w:bidi="ar-SA"/>
        </w:rPr>
        <w:t>zB</w:t>
      </w:r>
      <w:proofErr w:type="spellEnd"/>
      <w:r>
        <w:rPr>
          <w:rFonts w:cs="Arial"/>
          <w:b/>
          <w:bCs/>
          <w:sz w:val="24"/>
          <w:szCs w:val="24"/>
          <w:lang w:val="de-AT" w:bidi="ar-SA"/>
        </w:rPr>
        <w:t>. 72</w:t>
      </w:r>
      <w:r w:rsidR="009F4938">
        <w:rPr>
          <w:rFonts w:cs="Arial"/>
          <w:b/>
          <w:bCs/>
          <w:sz w:val="24"/>
          <w:szCs w:val="24"/>
          <w:lang w:val="de-AT" w:bidi="ar-SA"/>
        </w:rPr>
        <w:t>.</w:t>
      </w:r>
      <w:r>
        <w:rPr>
          <w:rFonts w:cs="Arial"/>
          <w:b/>
          <w:bCs/>
          <w:sz w:val="24"/>
          <w:szCs w:val="24"/>
          <w:lang w:val="de-AT" w:bidi="ar-SA"/>
        </w:rPr>
        <w:t>0</w:t>
      </w:r>
      <w:r w:rsidR="009F4938">
        <w:rPr>
          <w:rFonts w:cs="Arial"/>
          <w:b/>
          <w:bCs/>
          <w:sz w:val="24"/>
          <w:szCs w:val="24"/>
          <w:lang w:val="de-AT" w:bidi="ar-SA"/>
        </w:rPr>
        <w:t>1</w:t>
      </w:r>
      <w:r>
        <w:rPr>
          <w:rFonts w:cs="Arial"/>
          <w:b/>
          <w:bCs/>
          <w:sz w:val="24"/>
          <w:szCs w:val="24"/>
          <w:lang w:val="de-AT" w:bidi="ar-SA"/>
        </w:rPr>
        <w:t>.01</w:t>
      </w:r>
      <w:r>
        <w:rPr>
          <w:rFonts w:cs="Arial"/>
          <w:b/>
          <w:bCs/>
          <w:sz w:val="24"/>
          <w:szCs w:val="24"/>
          <w:lang w:val="de-AT" w:bidi="ar-SA"/>
        </w:rPr>
        <w:tab/>
        <w:t xml:space="preserve"> Fensterband / Lehrwerkstatt 1.OG</w:t>
      </w:r>
      <w:r w:rsidR="00C205F1" w:rsidRPr="00C205F1">
        <w:rPr>
          <w:rFonts w:cs="Arial"/>
          <w:b/>
          <w:bCs/>
          <w:sz w:val="24"/>
          <w:szCs w:val="24"/>
          <w:lang w:val="de-AT" w:bidi="ar-SA"/>
        </w:rPr>
        <w:t>.</w:t>
      </w:r>
    </w:p>
    <w:p w:rsidR="00C205F1" w:rsidRPr="00C205F1" w:rsidRDefault="00C205F1" w:rsidP="00C205F1">
      <w:pPr>
        <w:autoSpaceDE/>
        <w:autoSpaceDN/>
        <w:outlineLvl w:val="1"/>
        <w:rPr>
          <w:rFonts w:cs="Arial"/>
          <w:b/>
          <w:bCs/>
          <w:sz w:val="24"/>
          <w:szCs w:val="24"/>
          <w:lang w:val="de-AT" w:bidi="ar-SA"/>
        </w:rPr>
      </w:pP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Ausführu</w:t>
      </w:r>
      <w:r w:rsidR="005E4A2A">
        <w:rPr>
          <w:rFonts w:eastAsiaTheme="minorHAnsi" w:cs="Arial"/>
          <w:sz w:val="20"/>
          <w:szCs w:val="20"/>
          <w:lang w:val="de-AT" w:bidi="ar-SA"/>
        </w:rPr>
        <w:t xml:space="preserve">ng </w:t>
      </w:r>
      <w:proofErr w:type="spellStart"/>
      <w:r w:rsidR="005E4A2A">
        <w:rPr>
          <w:rFonts w:eastAsiaTheme="minorHAnsi" w:cs="Arial"/>
          <w:sz w:val="20"/>
          <w:szCs w:val="20"/>
          <w:lang w:val="de-AT" w:bidi="ar-SA"/>
        </w:rPr>
        <w:t>gemäss</w:t>
      </w:r>
      <w:proofErr w:type="spellEnd"/>
      <w:r w:rsidR="005E4A2A">
        <w:rPr>
          <w:rFonts w:eastAsiaTheme="minorHAnsi" w:cs="Arial"/>
          <w:sz w:val="20"/>
          <w:szCs w:val="20"/>
          <w:lang w:val="de-AT" w:bidi="ar-SA"/>
        </w:rPr>
        <w:t xml:space="preserve"> Vorbeschreibung Pos.72.01</w:t>
      </w:r>
      <w:r w:rsidRPr="00C205F1">
        <w:rPr>
          <w:rFonts w:eastAsiaTheme="minorHAnsi" w:cs="Arial"/>
          <w:sz w:val="20"/>
          <w:szCs w:val="20"/>
          <w:lang w:val="de-AT" w:bidi="ar-SA"/>
        </w:rPr>
        <w:t xml:space="preserve">. und beiliegenden Architektenplan Nr. </w:t>
      </w:r>
    </w:p>
    <w:p w:rsidR="00C205F1" w:rsidRPr="00C205F1" w:rsidRDefault="005E4A2A" w:rsidP="00C205F1">
      <w:pPr>
        <w:autoSpaceDE/>
        <w:autoSpaceDN/>
        <w:rPr>
          <w:rFonts w:eastAsiaTheme="minorHAnsi" w:cs="Arial"/>
          <w:sz w:val="20"/>
          <w:szCs w:val="20"/>
          <w:lang w:val="de-AT" w:bidi="ar-SA"/>
        </w:rPr>
      </w:pPr>
      <w:r>
        <w:rPr>
          <w:rFonts w:eastAsiaTheme="minorHAnsi" w:cs="Arial"/>
          <w:sz w:val="20"/>
          <w:szCs w:val="20"/>
          <w:lang w:val="de-AT" w:bidi="ar-SA"/>
        </w:rPr>
        <w:t>Element</w:t>
      </w:r>
      <w:r w:rsidR="00C205F1" w:rsidRPr="00C205F1">
        <w:rPr>
          <w:rFonts w:eastAsiaTheme="minorHAnsi" w:cs="Arial"/>
          <w:sz w:val="20"/>
          <w:szCs w:val="20"/>
          <w:lang w:val="de-AT" w:bidi="ar-SA"/>
        </w:rPr>
        <w:t>nummer:</w:t>
      </w:r>
      <w:r>
        <w:rPr>
          <w:rFonts w:eastAsiaTheme="minorHAnsi" w:cs="Arial"/>
          <w:sz w:val="20"/>
          <w:szCs w:val="20"/>
          <w:lang w:val="de-AT" w:bidi="ar-SA"/>
        </w:rPr>
        <w:t xml:space="preserve"> POS 15</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Zeichnung Detail:</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Arial"/>
          <w:b/>
          <w:bCs/>
          <w:sz w:val="20"/>
          <w:szCs w:val="24"/>
          <w:lang w:val="de-CH" w:eastAsia="de-DE" w:bidi="ar-SA"/>
        </w:rPr>
        <w:t>-</w:t>
      </w:r>
      <w:r w:rsidRPr="00C205F1">
        <w:rPr>
          <w:rFonts w:eastAsia="Times New Roman" w:cs="Times New Roman"/>
          <w:b/>
          <w:bCs/>
          <w:sz w:val="20"/>
          <w:szCs w:val="24"/>
          <w:lang w:val="de-CH" w:eastAsia="de-DE" w:bidi="ar-SA"/>
        </w:rPr>
        <w:t>Bauphysikalische Anforderung</w:t>
      </w:r>
    </w:p>
    <w:p w:rsidR="00C205F1" w:rsidRPr="00C205F1" w:rsidRDefault="005E4A2A" w:rsidP="00C205F1">
      <w:pPr>
        <w:widowControl/>
        <w:autoSpaceDE/>
        <w:autoSpaceDN/>
        <w:ind w:left="142" w:right="3402" w:hanging="142"/>
        <w:jc w:val="both"/>
        <w:rPr>
          <w:rFonts w:eastAsia="Times New Roman" w:cs="Times New Roman"/>
          <w:sz w:val="20"/>
          <w:szCs w:val="24"/>
          <w:lang w:val="de-CH" w:eastAsia="de-DE" w:bidi="ar-SA"/>
        </w:rPr>
      </w:pPr>
      <w:r>
        <w:rPr>
          <w:rFonts w:eastAsia="Times New Roman" w:cs="Times New Roman"/>
          <w:sz w:val="20"/>
          <w:szCs w:val="24"/>
          <w:lang w:val="de-CH" w:eastAsia="de-DE" w:bidi="ar-SA"/>
        </w:rPr>
        <w:t>-</w:t>
      </w:r>
      <w:r>
        <w:rPr>
          <w:rFonts w:eastAsia="Times New Roman" w:cs="Times New Roman"/>
          <w:sz w:val="20"/>
          <w:szCs w:val="24"/>
          <w:lang w:val="de-CH" w:eastAsia="de-DE" w:bidi="ar-SA"/>
        </w:rPr>
        <w:tab/>
        <w:t>U-Wert Fenster (</w:t>
      </w:r>
      <w:proofErr w:type="spellStart"/>
      <w:r>
        <w:rPr>
          <w:rFonts w:eastAsia="Times New Roman" w:cs="Times New Roman"/>
          <w:sz w:val="20"/>
          <w:szCs w:val="24"/>
          <w:lang w:val="de-CH" w:eastAsia="de-DE" w:bidi="ar-SA"/>
        </w:rPr>
        <w:t>Uw</w:t>
      </w:r>
      <w:proofErr w:type="spellEnd"/>
      <w:r w:rsidR="00C205F1" w:rsidRPr="00C205F1">
        <w:rPr>
          <w:rFonts w:eastAsia="Times New Roman" w:cs="Times New Roman"/>
          <w:sz w:val="20"/>
          <w:szCs w:val="24"/>
          <w:lang w:val="de-CH" w:eastAsia="de-DE" w:bidi="ar-SA"/>
        </w:rPr>
        <w:t>) ……… W/m²k</w:t>
      </w:r>
    </w:p>
    <w:p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Schalldämmung: ......... dB</w:t>
      </w:r>
    </w:p>
    <w:p w:rsidR="00C205F1" w:rsidRPr="00C205F1" w:rsidRDefault="005E4A2A" w:rsidP="00C205F1">
      <w:pPr>
        <w:widowControl/>
        <w:autoSpaceDE/>
        <w:autoSpaceDN/>
        <w:spacing w:before="120"/>
        <w:ind w:right="3402"/>
        <w:rPr>
          <w:rFonts w:eastAsia="Times New Roman" w:cs="Arial"/>
          <w:b/>
          <w:bCs/>
          <w:sz w:val="20"/>
          <w:szCs w:val="24"/>
          <w:lang w:val="de-CH" w:eastAsia="de-DE" w:bidi="ar-SA"/>
        </w:rPr>
      </w:pPr>
      <w:r>
        <w:rPr>
          <w:rFonts w:eastAsia="Times New Roman" w:cs="Arial"/>
          <w:b/>
          <w:bCs/>
          <w:sz w:val="20"/>
          <w:szCs w:val="24"/>
          <w:lang w:val="de-CH" w:eastAsia="de-DE" w:bidi="ar-SA"/>
        </w:rPr>
        <w:t>Anforderung an Fenster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Einbruchshemmung:</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usw</w:t>
      </w:r>
      <w:proofErr w:type="spellEnd"/>
      <w:r w:rsidRPr="00C205F1">
        <w:rPr>
          <w:rFonts w:eastAsia="Times New Roman" w:cs="Arial"/>
          <w:sz w:val="20"/>
          <w:szCs w:val="24"/>
          <w:lang w:val="de-CH" w:eastAsia="de-DE" w:bidi="ar-SA"/>
        </w:rPr>
        <w:t>…</w:t>
      </w:r>
    </w:p>
    <w:p w:rsid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Elementbeschreibung:</w:t>
      </w:r>
    </w:p>
    <w:p w:rsidR="00F64D5B" w:rsidRPr="00F64D5B" w:rsidRDefault="00F64D5B" w:rsidP="00C205F1">
      <w:pPr>
        <w:widowControl/>
        <w:autoSpaceDE/>
        <w:autoSpaceDN/>
        <w:spacing w:before="120"/>
        <w:ind w:right="3402"/>
        <w:rPr>
          <w:rFonts w:eastAsia="Times New Roman" w:cs="Arial"/>
          <w:bCs/>
          <w:sz w:val="20"/>
          <w:szCs w:val="24"/>
          <w:lang w:val="de-CH" w:eastAsia="de-DE" w:bidi="ar-SA"/>
        </w:rPr>
      </w:pPr>
      <w:r w:rsidRPr="00F64D5B">
        <w:rPr>
          <w:rFonts w:eastAsia="Times New Roman" w:cs="Arial"/>
          <w:bCs/>
          <w:sz w:val="20"/>
          <w:szCs w:val="24"/>
          <w:lang w:val="de-CH" w:eastAsia="de-DE" w:bidi="ar-SA"/>
        </w:rPr>
        <w:t>- Flügelausbildung</w:t>
      </w:r>
    </w:p>
    <w:p w:rsidR="00C205F1" w:rsidRPr="00C205F1" w:rsidRDefault="005E4A2A"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Portal (Fensterband) mehrteilig</w:t>
      </w:r>
      <w:r w:rsidR="00C205F1" w:rsidRPr="00C205F1">
        <w:rPr>
          <w:rFonts w:eastAsiaTheme="minorHAnsi" w:cstheme="minorBidi"/>
          <w:sz w:val="20"/>
          <w:szCs w:val="20"/>
          <w:lang w:val="de-AT" w:bidi="ar-SA"/>
        </w:rPr>
        <w:t xml:space="preserve">, </w:t>
      </w:r>
      <w:proofErr w:type="gramStart"/>
      <w:r w:rsidR="00C205F1" w:rsidRPr="00C205F1">
        <w:rPr>
          <w:rFonts w:eastAsiaTheme="minorHAnsi" w:cstheme="minorBidi"/>
          <w:color w:val="FF0000"/>
          <w:sz w:val="20"/>
          <w:szCs w:val="20"/>
          <w:lang w:val="de-AT" w:bidi="ar-SA"/>
        </w:rPr>
        <w:t>pulverbeschichtet</w:t>
      </w:r>
      <w:r w:rsidR="00CF4344">
        <w:rPr>
          <w:rFonts w:eastAsiaTheme="minorHAnsi" w:cstheme="minorBidi"/>
          <w:sz w:val="20"/>
          <w:szCs w:val="20"/>
          <w:lang w:val="de-AT" w:bidi="ar-SA"/>
        </w:rPr>
        <w:t xml:space="preserve">, </w:t>
      </w:r>
      <w:r w:rsidR="00C205F1" w:rsidRPr="00C205F1">
        <w:rPr>
          <w:rFonts w:eastAsiaTheme="minorHAnsi" w:cstheme="minorBidi"/>
          <w:sz w:val="20"/>
          <w:szCs w:val="20"/>
          <w:lang w:val="de-AT" w:bidi="ar-SA"/>
        </w:rPr>
        <w:t xml:space="preserve"> komplett</w:t>
      </w:r>
      <w:proofErr w:type="gramEnd"/>
      <w:r w:rsidR="00C205F1" w:rsidRPr="00C205F1">
        <w:rPr>
          <w:rFonts w:eastAsiaTheme="minorHAnsi" w:cstheme="minorBidi"/>
          <w:sz w:val="20"/>
          <w:szCs w:val="20"/>
          <w:lang w:val="de-AT" w:bidi="ar-SA"/>
        </w:rPr>
        <w:t xml:space="preserve"> mit </w:t>
      </w:r>
      <w:r w:rsidR="00C205F1" w:rsidRPr="00C205F1">
        <w:rPr>
          <w:rFonts w:eastAsiaTheme="minorHAnsi" w:cstheme="minorBidi"/>
          <w:color w:val="FF0000"/>
          <w:sz w:val="20"/>
          <w:szCs w:val="20"/>
          <w:lang w:val="de-AT" w:bidi="ar-SA"/>
        </w:rPr>
        <w:t>Glasfüllung</w:t>
      </w:r>
      <w:r w:rsidR="00CF4344">
        <w:rPr>
          <w:rFonts w:eastAsiaTheme="minorHAnsi" w:cstheme="minorBidi"/>
          <w:sz w:val="20"/>
          <w:szCs w:val="20"/>
          <w:lang w:val="de-AT" w:bidi="ar-SA"/>
        </w:rPr>
        <w:t xml:space="preserve"> (</w:t>
      </w:r>
      <w:proofErr w:type="spellStart"/>
      <w:r w:rsidR="00CF4344">
        <w:rPr>
          <w:rFonts w:eastAsiaTheme="minorHAnsi" w:cstheme="minorBidi"/>
          <w:sz w:val="20"/>
          <w:szCs w:val="20"/>
          <w:lang w:val="de-AT" w:bidi="ar-SA"/>
        </w:rPr>
        <w:t>Glasart</w:t>
      </w:r>
      <w:proofErr w:type="spellEnd"/>
      <w:r w:rsidR="00CF4344">
        <w:rPr>
          <w:rFonts w:eastAsiaTheme="minorHAnsi" w:cstheme="minorBidi"/>
          <w:sz w:val="20"/>
          <w:szCs w:val="20"/>
          <w:lang w:val="de-AT" w:bidi="ar-SA"/>
        </w:rPr>
        <w:t xml:space="preserve">  )in 9</w:t>
      </w:r>
      <w:r w:rsidR="00C205F1" w:rsidRPr="00C205F1">
        <w:rPr>
          <w:rFonts w:eastAsiaTheme="minorHAnsi" w:cstheme="minorBidi"/>
          <w:sz w:val="20"/>
          <w:szCs w:val="20"/>
          <w:lang w:val="de-AT" w:bidi="ar-SA"/>
        </w:rPr>
        <w:t xml:space="preserve"> Felder unterteilt.</w:t>
      </w:r>
    </w:p>
    <w:p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Lichtes Rohbaumaß B x H: 9400 x 1</w:t>
      </w:r>
      <w:r w:rsidR="00C205F1" w:rsidRPr="00C205F1">
        <w:rPr>
          <w:rFonts w:eastAsiaTheme="minorHAnsi" w:cstheme="minorBidi"/>
          <w:sz w:val="20"/>
          <w:szCs w:val="20"/>
          <w:lang w:val="de-AT" w:bidi="ar-SA"/>
        </w:rPr>
        <w:t>8</w:t>
      </w:r>
      <w:r>
        <w:rPr>
          <w:rFonts w:eastAsiaTheme="minorHAnsi" w:cstheme="minorBidi"/>
          <w:sz w:val="20"/>
          <w:szCs w:val="20"/>
          <w:lang w:val="de-AT" w:bidi="ar-SA"/>
        </w:rPr>
        <w:t>0</w:t>
      </w:r>
      <w:r w:rsidR="00C205F1" w:rsidRPr="00C205F1">
        <w:rPr>
          <w:rFonts w:eastAsiaTheme="minorHAnsi" w:cstheme="minorBidi"/>
          <w:sz w:val="20"/>
          <w:szCs w:val="20"/>
          <w:lang w:val="de-AT" w:bidi="ar-SA"/>
        </w:rPr>
        <w:t>0 [mm]</w:t>
      </w:r>
    </w:p>
    <w:p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- 3</w:t>
      </w:r>
      <w:r w:rsidR="00C205F1" w:rsidRPr="00C205F1">
        <w:rPr>
          <w:rFonts w:eastAsiaTheme="minorHAnsi" w:cstheme="minorBidi"/>
          <w:sz w:val="20"/>
          <w:szCs w:val="20"/>
          <w:lang w:val="de-AT" w:bidi="ar-SA"/>
        </w:rPr>
        <w:t xml:space="preserve"> Felder fixverglast als symmetrische Seitenteile, </w:t>
      </w:r>
      <w:proofErr w:type="spellStart"/>
      <w:r w:rsidR="00C205F1" w:rsidRPr="00C205F1">
        <w:rPr>
          <w:rFonts w:eastAsiaTheme="minorHAnsi" w:cstheme="minorBidi"/>
          <w:sz w:val="20"/>
          <w:szCs w:val="20"/>
          <w:lang w:val="de-AT" w:bidi="ar-SA"/>
        </w:rPr>
        <w:t>Feldgrösse</w:t>
      </w:r>
      <w:proofErr w:type="spellEnd"/>
      <w:r w:rsidR="00C205F1" w:rsidRPr="00C205F1">
        <w:rPr>
          <w:rFonts w:eastAsiaTheme="minorHAnsi" w:cstheme="minorBidi"/>
          <w:sz w:val="20"/>
          <w:szCs w:val="20"/>
          <w:lang w:val="de-AT" w:bidi="ar-SA"/>
        </w:rPr>
        <w:t xml:space="preserve"> ca. 300 x 2300 [mm].</w:t>
      </w:r>
    </w:p>
    <w:p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- 6 Felder ausgeführt als Dreh-Kippfenster</w:t>
      </w:r>
      <w:r w:rsidR="00C205F1" w:rsidRPr="00C205F1">
        <w:rPr>
          <w:rFonts w:eastAsiaTheme="minorHAnsi" w:cstheme="minorBidi"/>
          <w:sz w:val="20"/>
          <w:szCs w:val="20"/>
          <w:lang w:val="de-AT" w:bidi="ar-SA"/>
        </w:rPr>
        <w:t xml:space="preserve">, </w:t>
      </w:r>
      <w:proofErr w:type="spellStart"/>
      <w:r w:rsidR="00C205F1" w:rsidRPr="00C205F1">
        <w:rPr>
          <w:rFonts w:eastAsiaTheme="minorHAnsi" w:cstheme="minorBidi"/>
          <w:sz w:val="20"/>
          <w:szCs w:val="20"/>
          <w:lang w:val="de-AT" w:bidi="ar-SA"/>
        </w:rPr>
        <w:t>Feldgrösse</w:t>
      </w:r>
      <w:proofErr w:type="spellEnd"/>
      <w:r w:rsidR="00C205F1" w:rsidRPr="00C205F1">
        <w:rPr>
          <w:rFonts w:eastAsiaTheme="minorHAnsi" w:cstheme="minorBidi"/>
          <w:sz w:val="20"/>
          <w:szCs w:val="20"/>
          <w:lang w:val="de-AT" w:bidi="ar-SA"/>
        </w:rPr>
        <w:t xml:space="preserve"> ca. 2450 x 680 [mm].</w:t>
      </w:r>
    </w:p>
    <w:p w:rsidR="00C205F1" w:rsidRPr="00C205F1" w:rsidRDefault="00CF4344" w:rsidP="00C205F1">
      <w:pPr>
        <w:widowControl/>
        <w:autoSpaceDE/>
        <w:autoSpaceDN/>
        <w:spacing w:before="120"/>
        <w:ind w:right="3402"/>
        <w:rPr>
          <w:rFonts w:eastAsia="Times New Roman" w:cs="Arial"/>
          <w:b/>
          <w:bCs/>
          <w:sz w:val="20"/>
          <w:szCs w:val="24"/>
          <w:lang w:val="de-CH" w:eastAsia="de-DE" w:bidi="ar-SA"/>
        </w:rPr>
      </w:pPr>
      <w:r>
        <w:rPr>
          <w:rFonts w:eastAsia="Times New Roman" w:cs="Arial"/>
          <w:b/>
          <w:bCs/>
          <w:sz w:val="20"/>
          <w:szCs w:val="24"/>
          <w:lang w:val="de-CH" w:eastAsia="de-DE" w:bidi="ar-SA"/>
        </w:rPr>
        <w:t>B</w:t>
      </w:r>
      <w:r w:rsidR="00C205F1" w:rsidRPr="00C205F1">
        <w:rPr>
          <w:rFonts w:eastAsia="Times New Roman" w:cs="Arial"/>
          <w:b/>
          <w:bCs/>
          <w:sz w:val="20"/>
          <w:szCs w:val="24"/>
          <w:lang w:val="de-CH" w:eastAsia="de-DE" w:bidi="ar-SA"/>
        </w:rPr>
        <w:t>eschläge</w:t>
      </w:r>
    </w:p>
    <w:p w:rsidR="00C205F1" w:rsidRPr="00C205F1" w:rsidRDefault="00F64D5B" w:rsidP="00C205F1">
      <w:pPr>
        <w:widowControl/>
        <w:autoSpaceDE/>
        <w:autoSpaceDN/>
        <w:ind w:left="142" w:right="1520" w:hanging="142"/>
        <w:rPr>
          <w:rFonts w:eastAsia="Times New Roman" w:cs="Arial"/>
          <w:sz w:val="20"/>
          <w:szCs w:val="24"/>
          <w:lang w:val="de-CH" w:eastAsia="de-DE" w:bidi="ar-SA"/>
        </w:rPr>
      </w:pPr>
      <w:r>
        <w:rPr>
          <w:rFonts w:eastAsia="Times New Roman" w:cs="Arial"/>
          <w:sz w:val="20"/>
          <w:szCs w:val="24"/>
          <w:lang w:val="de-CH" w:eastAsia="de-DE" w:bidi="ar-SA"/>
        </w:rPr>
        <w:t>-</w:t>
      </w:r>
      <w:r>
        <w:rPr>
          <w:rFonts w:eastAsia="Times New Roman" w:cs="Arial"/>
          <w:sz w:val="20"/>
          <w:szCs w:val="24"/>
          <w:lang w:val="de-CH" w:eastAsia="de-DE" w:bidi="ar-SA"/>
        </w:rPr>
        <w:tab/>
        <w:t xml:space="preserve">          </w:t>
      </w:r>
      <w:r w:rsidR="00C205F1" w:rsidRPr="00C205F1">
        <w:rPr>
          <w:rFonts w:eastAsia="Times New Roman" w:cs="Arial"/>
          <w:sz w:val="20"/>
          <w:szCs w:val="24"/>
          <w:lang w:val="de-CH" w:eastAsia="de-DE" w:bidi="ar-SA"/>
        </w:rPr>
        <w:t xml:space="preserve"> lt. Vorbemerkung.</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t>Fabrikat, Serie, Typennummer</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Beschlagsgruppe</w:t>
      </w:r>
      <w:proofErr w:type="spellEnd"/>
      <w:r w:rsidRPr="00C205F1">
        <w:rPr>
          <w:rFonts w:eastAsia="Times New Roman" w:cs="Arial"/>
          <w:color w:val="FF0000"/>
          <w:sz w:val="16"/>
          <w:szCs w:val="16"/>
          <w:lang w:val="de-CH" w:eastAsia="de-DE" w:bidi="ar-SA"/>
        </w:rPr>
        <w:t>“</w:t>
      </w:r>
    </w:p>
    <w:p w:rsidR="00C205F1" w:rsidRPr="00C205F1" w:rsidRDefault="00CF4344" w:rsidP="00C205F1">
      <w:pPr>
        <w:widowControl/>
        <w:autoSpaceDE/>
        <w:autoSpaceDN/>
        <w:ind w:left="142" w:right="1520" w:hanging="142"/>
        <w:rPr>
          <w:rFonts w:eastAsia="Times New Roman" w:cs="Arial"/>
          <w:sz w:val="20"/>
          <w:szCs w:val="24"/>
          <w:lang w:val="de-CH" w:eastAsia="de-DE" w:bidi="ar-SA"/>
        </w:rPr>
      </w:pPr>
      <w:proofErr w:type="spellStart"/>
      <w:r>
        <w:rPr>
          <w:rFonts w:eastAsia="Times New Roman" w:cs="Arial"/>
          <w:sz w:val="20"/>
          <w:szCs w:val="24"/>
          <w:lang w:val="de-CH" w:eastAsia="de-DE" w:bidi="ar-SA"/>
        </w:rPr>
        <w:t>Beschlagsgruppe</w:t>
      </w:r>
      <w:proofErr w:type="spellEnd"/>
      <w:r>
        <w:rPr>
          <w:rFonts w:eastAsia="Times New Roman" w:cs="Arial"/>
          <w:sz w:val="20"/>
          <w:szCs w:val="24"/>
          <w:lang w:val="de-CH" w:eastAsia="de-DE" w:bidi="ar-SA"/>
        </w:rPr>
        <w:t xml:space="preserve"> 1 lt. Fenster</w:t>
      </w:r>
      <w:r w:rsidR="00C205F1" w:rsidRPr="00C205F1">
        <w:rPr>
          <w:rFonts w:eastAsia="Times New Roman" w:cs="Arial"/>
          <w:sz w:val="20"/>
          <w:szCs w:val="24"/>
          <w:lang w:val="de-CH" w:eastAsia="de-DE" w:bidi="ar-SA"/>
        </w:rPr>
        <w:t>liste</w:t>
      </w: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Beschlagspaket</w:t>
      </w:r>
      <w:proofErr w:type="spellEnd"/>
      <w:r w:rsidRPr="00C205F1">
        <w:rPr>
          <w:rFonts w:eastAsia="Times New Roman" w:cs="Arial"/>
          <w:color w:val="FF0000"/>
          <w:sz w:val="16"/>
          <w:szCs w:val="16"/>
          <w:lang w:val="de-CH" w:eastAsia="de-DE" w:bidi="ar-SA"/>
        </w:rPr>
        <w:t>“</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Beschlagspaket</w:t>
      </w:r>
      <w:proofErr w:type="spellEnd"/>
      <w:r w:rsidRPr="00C205F1">
        <w:rPr>
          <w:rFonts w:eastAsia="Times New Roman" w:cs="Arial"/>
          <w:sz w:val="20"/>
          <w:szCs w:val="24"/>
          <w:lang w:val="de-CH" w:eastAsia="de-DE" w:bidi="ar-SA"/>
        </w:rPr>
        <w:t>, Variante 3</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proofErr w:type="gramStart"/>
      <w:r w:rsidRPr="00C205F1">
        <w:rPr>
          <w:rFonts w:eastAsia="Times New Roman" w:cs="Arial"/>
          <w:b/>
          <w:bCs/>
          <w:sz w:val="20"/>
          <w:szCs w:val="24"/>
          <w:lang w:val="de-CH" w:eastAsia="de-DE" w:bidi="ar-SA"/>
        </w:rPr>
        <w:t>Rahmenverbreiterungen :</w:t>
      </w:r>
      <w:proofErr w:type="gramEnd"/>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Rechts: 20 mm in Abhängigkeit vom Drücker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 xml:space="preserve">Links:    </w:t>
      </w:r>
      <w:proofErr w:type="gramStart"/>
      <w:r w:rsidRPr="00C205F1">
        <w:rPr>
          <w:rFonts w:eastAsia="Times New Roman" w:cs="Arial"/>
          <w:sz w:val="20"/>
          <w:szCs w:val="24"/>
          <w:lang w:val="de-CH" w:eastAsia="de-DE" w:bidi="ar-SA"/>
        </w:rPr>
        <w:t>20  mm</w:t>
      </w:r>
      <w:proofErr w:type="gramEnd"/>
      <w:r w:rsidRPr="00C205F1">
        <w:rPr>
          <w:rFonts w:eastAsia="Times New Roman" w:cs="Arial"/>
          <w:sz w:val="20"/>
          <w:szCs w:val="24"/>
          <w:lang w:val="de-CH" w:eastAsia="de-DE" w:bidi="ar-SA"/>
        </w:rPr>
        <w:t xml:space="preserve"> in Abhängigkeit vom Drücker</w:t>
      </w: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 xml:space="preserve">- </w:t>
      </w:r>
      <w:proofErr w:type="spellStart"/>
      <w:r w:rsidRPr="00C205F1">
        <w:rPr>
          <w:rFonts w:eastAsiaTheme="minorHAnsi" w:cstheme="minorBidi"/>
          <w:lang w:val="de-AT" w:bidi="ar-SA"/>
        </w:rPr>
        <w:t>Bauanschluß</w:t>
      </w:r>
      <w:proofErr w:type="spellEnd"/>
      <w:r w:rsidRPr="00C205F1">
        <w:rPr>
          <w:rFonts w:eastAsiaTheme="minorHAnsi" w:cstheme="minorBidi"/>
          <w:lang w:val="de-AT" w:bidi="ar-SA"/>
        </w:rPr>
        <w:t xml:space="preserve"> oben: Massivwand</w:t>
      </w:r>
    </w:p>
    <w:p w:rsidR="00C205F1" w:rsidRPr="00C205F1" w:rsidRDefault="00C205F1" w:rsidP="00C205F1">
      <w:pPr>
        <w:autoSpaceDE/>
        <w:autoSpaceDN/>
        <w:jc w:val="both"/>
        <w:rPr>
          <w:rFonts w:eastAsiaTheme="minorHAnsi" w:cstheme="minorBidi"/>
          <w:lang w:val="de-AT" w:bidi="ar-SA"/>
        </w:rPr>
      </w:pPr>
      <w:r w:rsidRPr="00C205F1">
        <w:rPr>
          <w:rFonts w:asciiTheme="minorHAnsi" w:eastAsiaTheme="minorHAnsi" w:hAnsiTheme="minorHAnsi" w:cstheme="minorBidi"/>
          <w:lang w:val="de-AT" w:bidi="ar-SA"/>
        </w:rPr>
        <w:t xml:space="preserve">- </w:t>
      </w:r>
      <w:proofErr w:type="spellStart"/>
      <w:r w:rsidRPr="00C205F1">
        <w:rPr>
          <w:rFonts w:asciiTheme="minorHAnsi" w:eastAsiaTheme="minorHAnsi" w:hAnsiTheme="minorHAnsi" w:cstheme="minorBidi"/>
          <w:lang w:val="de-AT" w:bidi="ar-SA"/>
        </w:rPr>
        <w:t>Bauanschluß</w:t>
      </w:r>
      <w:proofErr w:type="spellEnd"/>
      <w:r w:rsidRPr="00C205F1">
        <w:rPr>
          <w:rFonts w:asciiTheme="minorHAnsi" w:eastAsiaTheme="minorHAnsi" w:hAnsiTheme="minorHAnsi" w:cstheme="minorBidi"/>
          <w:lang w:val="de-AT" w:bidi="ar-SA"/>
        </w:rPr>
        <w:t xml:space="preserve"> seitlich: Massivwand</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Times New Roman"/>
          <w:b/>
          <w:bCs/>
          <w:sz w:val="20"/>
          <w:szCs w:val="24"/>
          <w:lang w:val="de-CH" w:eastAsia="de-DE" w:bidi="ar-SA"/>
        </w:rPr>
        <w:t>Anschlussbleche an Baukörper</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Fensterbank: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Wetterschenkel: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Sturzanschluss: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Seitliches Anschlussblech: Abwicklung ...... mm, Länge ………. mm.</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widowControl/>
        <w:autoSpaceDE/>
        <w:autoSpaceDN/>
        <w:ind w:left="142" w:right="1520" w:hanging="142"/>
        <w:jc w:val="both"/>
        <w:rPr>
          <w:rFonts w:eastAsia="Times New Roman" w:cs="Arial"/>
          <w:sz w:val="20"/>
          <w:szCs w:val="24"/>
          <w:lang w:val="de-CH" w:eastAsia="de-DE" w:bidi="ar-SA"/>
        </w:rPr>
      </w:pPr>
      <w:r w:rsidRPr="00C205F1">
        <w:rPr>
          <w:rFonts w:eastAsia="Times New Roman" w:cs="Arial"/>
          <w:b/>
          <w:sz w:val="20"/>
          <w:szCs w:val="24"/>
          <w:lang w:val="de-CH" w:eastAsia="de-DE" w:bidi="ar-SA"/>
        </w:rPr>
        <w:t>Sonstiges</w:t>
      </w: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zB</w:t>
      </w:r>
      <w:proofErr w:type="spellEnd"/>
      <w:r w:rsidRPr="00C205F1">
        <w:rPr>
          <w:rFonts w:eastAsia="Times New Roman" w:cs="Arial"/>
          <w:sz w:val="20"/>
          <w:szCs w:val="24"/>
          <w:lang w:val="de-CH" w:eastAsia="de-DE" w:bidi="ar-SA"/>
        </w:rPr>
        <w:t>. Integrationsteile eines Elektronischen Schließsystems wie REED Kontakte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1 Stück</w:t>
      </w:r>
      <w:r w:rsidRPr="00C205F1">
        <w:rPr>
          <w:rFonts w:eastAsiaTheme="minorHAnsi" w:cstheme="minorBidi"/>
          <w:lang w:val="de-AT" w:bidi="ar-SA"/>
        </w:rPr>
        <w:tab/>
      </w:r>
      <w:r w:rsidRPr="00C205F1">
        <w:rPr>
          <w:rFonts w:eastAsiaTheme="minorHAnsi" w:cstheme="minorBidi"/>
          <w:lang w:val="de-AT" w:bidi="ar-SA"/>
        </w:rPr>
        <w:tab/>
      </w:r>
      <w:r w:rsidRPr="00C205F1">
        <w:rPr>
          <w:rFonts w:eastAsiaTheme="minorHAnsi" w:cstheme="minorBidi"/>
          <w:lang w:val="de-AT" w:bidi="ar-SA"/>
        </w:rPr>
        <w:tab/>
        <w:t>Einheitspreis: ...........................                Gesamtpreis: ..........................</w:t>
      </w:r>
    </w:p>
    <w:p w:rsidR="00C205F1" w:rsidRPr="00C205F1" w:rsidRDefault="00C205F1" w:rsidP="00C205F1">
      <w:pPr>
        <w:autoSpaceDE/>
        <w:autoSpaceDN/>
        <w:rPr>
          <w:rFonts w:asciiTheme="minorHAnsi" w:eastAsiaTheme="minorHAnsi" w:hAnsiTheme="minorHAnsi" w:cs="Arial"/>
          <w:lang w:val="de-AT" w:bidi="ar-SA"/>
        </w:rPr>
      </w:pPr>
    </w:p>
    <w:p w:rsidR="00C205F1" w:rsidRPr="00C205F1" w:rsidRDefault="00C205F1" w:rsidP="00C205F1">
      <w:pPr>
        <w:autoSpaceDE/>
        <w:autoSpaceDN/>
        <w:ind w:left="1319"/>
        <w:outlineLvl w:val="1"/>
        <w:rPr>
          <w:rFonts w:ascii="Calibri" w:hAnsi="Calibri" w:cstheme="minorBidi"/>
          <w:b/>
          <w:bCs/>
          <w:sz w:val="24"/>
          <w:szCs w:val="24"/>
          <w:lang w:val="de-AT" w:bidi="ar-SA"/>
        </w:rPr>
      </w:pPr>
      <w:r w:rsidRPr="00C205F1">
        <w:rPr>
          <w:rFonts w:ascii="Calibri" w:hAnsi="Calibri" w:cstheme="minorBidi"/>
          <w:b/>
          <w:bCs/>
          <w:sz w:val="24"/>
          <w:szCs w:val="24"/>
          <w:lang w:val="de-AT" w:bidi="ar-SA"/>
        </w:rPr>
        <w:t>34.09.01 G</w:t>
      </w:r>
      <w:r w:rsidRPr="00C205F1">
        <w:rPr>
          <w:rFonts w:ascii="Calibri" w:hAnsi="Calibri" w:cstheme="minorBidi"/>
          <w:b/>
          <w:bCs/>
          <w:sz w:val="24"/>
          <w:szCs w:val="24"/>
          <w:lang w:val="de-AT" w:bidi="ar-SA"/>
        </w:rPr>
        <w:tab/>
        <w:t>AZ elektrische Feststelleinrichtung</w:t>
      </w:r>
    </w:p>
    <w:p w:rsidR="00C205F1" w:rsidRPr="00C205F1" w:rsidRDefault="00C205F1" w:rsidP="00C205F1">
      <w:pPr>
        <w:widowControl/>
        <w:autoSpaceDE/>
        <w:autoSpaceDN/>
        <w:spacing w:before="120"/>
        <w:ind w:right="1520"/>
        <w:rPr>
          <w:rFonts w:eastAsia="Times New Roman" w:cs="Arial"/>
          <w:bCs/>
          <w:sz w:val="20"/>
          <w:szCs w:val="24"/>
          <w:lang w:val="de-CH" w:eastAsia="de-DE" w:bidi="ar-SA"/>
        </w:rPr>
      </w:pPr>
      <w:r w:rsidRPr="00C205F1">
        <w:rPr>
          <w:rFonts w:eastAsia="Times New Roman" w:cs="Arial"/>
          <w:bCs/>
          <w:sz w:val="20"/>
          <w:szCs w:val="24"/>
          <w:lang w:val="de-CH" w:eastAsia="de-DE" w:bidi="ar-SA"/>
        </w:rPr>
        <w:t>Liefern und montieren von wahlweise Boden- oder Wandhaltemagneten bei den vor beschriebenen Elementen mit einer Haltekraft von mind. 700 N inkl. den erforderlichen Gegenplatten. Die erforderliche E-</w:t>
      </w:r>
      <w:proofErr w:type="spellStart"/>
      <w:r w:rsidRPr="00C205F1">
        <w:rPr>
          <w:rFonts w:eastAsia="Times New Roman" w:cs="Arial"/>
          <w:bCs/>
          <w:sz w:val="20"/>
          <w:szCs w:val="24"/>
          <w:lang w:val="de-CH" w:eastAsia="de-DE" w:bidi="ar-SA"/>
        </w:rPr>
        <w:t>Anspeisung</w:t>
      </w:r>
      <w:proofErr w:type="spellEnd"/>
      <w:r w:rsidRPr="00C205F1">
        <w:rPr>
          <w:rFonts w:eastAsia="Times New Roman" w:cs="Arial"/>
          <w:bCs/>
          <w:sz w:val="20"/>
          <w:szCs w:val="24"/>
          <w:lang w:val="de-CH" w:eastAsia="de-DE" w:bidi="ar-SA"/>
        </w:rPr>
        <w:t xml:space="preserve"> erfolgt bauseits. Mit Unterbrecherdrucktaste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Die Ansteuerung erfolgt durch bauseitige Brandmelder.</w:t>
      </w:r>
    </w:p>
    <w:p w:rsidR="00C205F1" w:rsidRPr="00C205F1" w:rsidRDefault="00C205F1" w:rsidP="00C205F1">
      <w:pPr>
        <w:widowControl/>
        <w:autoSpaceDE/>
        <w:autoSpaceDN/>
        <w:ind w:right="1520"/>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Oberfläche Stahl verzinkt, eventuell erforderliche Konsolen sind einzurechnen.</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Fabrikat: .......................Typ: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1520"/>
        <w:jc w:val="both"/>
        <w:rPr>
          <w:rFonts w:eastAsia="Times New Roman" w:cs="Arial"/>
          <w:b/>
          <w:sz w:val="24"/>
          <w:szCs w:val="24"/>
          <w:lang w:val="de-CH" w:eastAsia="de-DE" w:bidi="ar-SA"/>
        </w:rPr>
      </w:pPr>
      <w:r w:rsidRPr="00C205F1">
        <w:rPr>
          <w:rFonts w:eastAsia="Times New Roman" w:cs="Arial"/>
          <w:b/>
          <w:sz w:val="24"/>
          <w:szCs w:val="24"/>
          <w:lang w:val="de-CH" w:eastAsia="de-DE" w:bidi="ar-SA"/>
        </w:rPr>
        <w:t xml:space="preserve">34.18.09 A </w:t>
      </w:r>
      <w:proofErr w:type="gramStart"/>
      <w:r w:rsidRPr="00C205F1">
        <w:rPr>
          <w:rFonts w:eastAsia="Times New Roman" w:cs="Arial"/>
          <w:b/>
          <w:sz w:val="24"/>
          <w:szCs w:val="24"/>
          <w:lang w:val="de-CH" w:eastAsia="de-DE" w:bidi="ar-SA"/>
        </w:rPr>
        <w:t>Z  Zusätzliche</w:t>
      </w:r>
      <w:proofErr w:type="gramEnd"/>
      <w:r w:rsidRPr="00C205F1">
        <w:rPr>
          <w:rFonts w:eastAsia="Times New Roman" w:cs="Arial"/>
          <w:b/>
          <w:sz w:val="24"/>
          <w:szCs w:val="24"/>
          <w:lang w:val="de-CH" w:eastAsia="de-DE" w:bidi="ar-SA"/>
        </w:rPr>
        <w:t xml:space="preserve"> Techn. </w:t>
      </w:r>
      <w:proofErr w:type="spellStart"/>
      <w:r w:rsidRPr="00C205F1">
        <w:rPr>
          <w:rFonts w:eastAsia="Times New Roman" w:cs="Arial"/>
          <w:b/>
          <w:sz w:val="24"/>
          <w:szCs w:val="24"/>
          <w:lang w:val="de-CH" w:eastAsia="de-DE" w:bidi="ar-SA"/>
        </w:rPr>
        <w:t>Beschr</w:t>
      </w:r>
      <w:proofErr w:type="spellEnd"/>
      <w:r w:rsidRPr="00C205F1">
        <w:rPr>
          <w:rFonts w:eastAsia="Times New Roman" w:cs="Arial"/>
          <w:b/>
          <w:sz w:val="24"/>
          <w:szCs w:val="24"/>
          <w:lang w:val="de-CH" w:eastAsia="de-DE" w:bidi="ar-SA"/>
        </w:rPr>
        <w:t>. Kabelübergang</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Falz </w:t>
      </w:r>
      <w:proofErr w:type="gramStart"/>
      <w:r w:rsidRPr="00C205F1">
        <w:rPr>
          <w:rFonts w:eastAsia="Times New Roman" w:cs="Arial"/>
          <w:sz w:val="20"/>
          <w:szCs w:val="24"/>
          <w:lang w:val="de-CH" w:eastAsia="de-DE" w:bidi="ar-SA"/>
        </w:rPr>
        <w:t>innenliegender ,</w:t>
      </w:r>
      <w:proofErr w:type="gramEnd"/>
      <w:r w:rsidRPr="00C205F1">
        <w:rPr>
          <w:rFonts w:eastAsia="Times New Roman" w:cs="Arial"/>
          <w:sz w:val="20"/>
          <w:szCs w:val="24"/>
          <w:lang w:val="de-CH" w:eastAsia="de-DE" w:bidi="ar-SA"/>
        </w:rPr>
        <w:t xml:space="preserve"> verdeckter Kabelübergang mit Feder als Kabelschutz.</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Kabel 10m für Überwachungskabel und Kabel 10m für 2-fachen </w:t>
      </w:r>
      <w:proofErr w:type="spellStart"/>
      <w:r w:rsidRPr="00C205F1">
        <w:rPr>
          <w:rFonts w:eastAsia="Times New Roman" w:cs="Arial"/>
          <w:sz w:val="20"/>
          <w:szCs w:val="24"/>
          <w:lang w:val="de-CH" w:eastAsia="de-DE" w:bidi="ar-SA"/>
        </w:rPr>
        <w:t>Reedkontaktanschluß</w:t>
      </w:r>
      <w:proofErr w:type="spellEnd"/>
      <w:r w:rsidRPr="00C205F1">
        <w:rPr>
          <w:rFonts w:eastAsia="Times New Roman" w:cs="Arial"/>
          <w:sz w:val="20"/>
          <w:szCs w:val="24"/>
          <w:lang w:val="de-CH" w:eastAsia="de-DE" w:bidi="ar-SA"/>
        </w:rPr>
        <w:t>.</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Leitprodukt Kabelübergang GU-BKS B 5527-0010</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Angebotenes Produkt:</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Stk</w:t>
      </w:r>
      <w:proofErr w:type="spellEnd"/>
      <w:r w:rsidRPr="00C205F1">
        <w:rPr>
          <w:rFonts w:eastAsia="Times New Roman" w:cs="Arial"/>
          <w:sz w:val="20"/>
          <w:szCs w:val="24"/>
          <w:lang w:val="de-CH" w:eastAsia="de-DE" w:bidi="ar-SA"/>
        </w:rPr>
        <w:t>. ......à €. ......................</w:t>
      </w:r>
      <w:r w:rsidRPr="00C205F1">
        <w:rPr>
          <w:rFonts w:eastAsia="Times New Roman" w:cs="Arial"/>
          <w:sz w:val="20"/>
          <w:szCs w:val="24"/>
          <w:lang w:val="de-CH" w:eastAsia="de-DE" w:bidi="ar-SA"/>
        </w:rPr>
        <w:tab/>
        <w:t>€ ......................</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AB7B9B" w:rsidP="00C205F1">
      <w:pPr>
        <w:autoSpaceDE/>
        <w:autoSpaceDN/>
        <w:rPr>
          <w:rFonts w:asciiTheme="minorHAnsi" w:eastAsiaTheme="minorHAnsi" w:hAnsiTheme="minorHAnsi" w:cstheme="minorBidi"/>
          <w:lang w:val="de-AT" w:bidi="ar-SA"/>
        </w:rPr>
      </w:pPr>
      <w:r>
        <w:rPr>
          <w:rFonts w:eastAsiaTheme="minorHAnsi" w:cs="Arial"/>
          <w:b/>
          <w:bCs/>
          <w:lang w:val="de-AT" w:bidi="ar-SA"/>
        </w:rPr>
        <w:t>Total Fenster in ALU</w:t>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47C" w:rsidRDefault="0052547C" w:rsidP="00E32F77">
      <w:r>
        <w:separator/>
      </w:r>
    </w:p>
  </w:endnote>
  <w:endnote w:type="continuationSeparator" w:id="0">
    <w:p w:rsidR="0052547C" w:rsidRDefault="0052547C"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Light">
    <w:altName w:val="InterstateRey Light"/>
    <w:panose1 w:val="00000000000000000000"/>
    <w:charset w:val="00"/>
    <w:family w:val="modern"/>
    <w:notTrueType/>
    <w:pitch w:val="variable"/>
    <w:sig w:usb0="00000003" w:usb1="00000000" w:usb2="00000000" w:usb3="00000000" w:csb0="00000001" w:csb1="00000000"/>
  </w:font>
  <w:font w:name="InterstateRey Bold">
    <w:altName w:val="InterstateRey Bol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47C" w:rsidRDefault="0052547C" w:rsidP="00E32F77">
      <w:r>
        <w:separator/>
      </w:r>
    </w:p>
  </w:footnote>
  <w:footnote w:type="continuationSeparator" w:id="0">
    <w:p w:rsidR="0052547C" w:rsidRDefault="0052547C"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E7" w:rsidRDefault="002518E7" w:rsidP="00E32F77">
    <w:pPr>
      <w:pStyle w:val="Textkrper"/>
      <w:spacing w:before="7"/>
      <w:rPr>
        <w:rFonts w:ascii="InterstateRey Light"/>
        <w:sz w:val="22"/>
      </w:rPr>
    </w:pPr>
  </w:p>
  <w:p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rsidR="00000357" w:rsidRPr="00000357" w:rsidRDefault="00000357" w:rsidP="00000357">
    <w:pPr>
      <w:ind w:left="4253" w:right="1674"/>
      <w:jc w:val="right"/>
      <w:rPr>
        <w:rFonts w:cs="Arial"/>
        <w:b/>
        <w:sz w:val="16"/>
        <w:szCs w:val="16"/>
        <w:lang w:val="nl-BE"/>
      </w:rPr>
    </w:pPr>
  </w:p>
  <w:p w:rsidR="00000357" w:rsidRPr="00000357" w:rsidRDefault="00000357" w:rsidP="00000357">
    <w:pPr>
      <w:ind w:left="4253" w:right="1674"/>
      <w:jc w:val="right"/>
      <w:rPr>
        <w:rFonts w:cs="Arial"/>
        <w:b/>
        <w:sz w:val="16"/>
        <w:szCs w:val="16"/>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1DD37465" wp14:editId="542519DC">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rsidR="00000357" w:rsidRPr="00000357" w:rsidRDefault="00000357" w:rsidP="00000357">
    <w:pPr>
      <w:ind w:left="4253" w:right="1674"/>
      <w:jc w:val="right"/>
      <w:rPr>
        <w:rFonts w:cs="Arial"/>
        <w:b/>
        <w:sz w:val="15"/>
        <w:szCs w:val="15"/>
      </w:rPr>
    </w:pPr>
  </w:p>
  <w:p w:rsidR="00417EC3" w:rsidRDefault="0041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nl-BE" w:vendorID="64" w:dllVersion="131078" w:nlCheck="1" w:checkStyle="0"/>
  <w:activeWritingStyle w:appName="MSWord" w:lang="de-CH" w:vendorID="64" w:dllVersion="131078" w:nlCheck="1" w:checkStyle="0"/>
  <w:activeWritingStyle w:appName="MSWord" w:lang="de-AT"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7"/>
    <w:rsid w:val="00000357"/>
    <w:rsid w:val="00062FB7"/>
    <w:rsid w:val="00095D6D"/>
    <w:rsid w:val="000A77CA"/>
    <w:rsid w:val="000F14A0"/>
    <w:rsid w:val="00140D27"/>
    <w:rsid w:val="001832F0"/>
    <w:rsid w:val="001B7BF7"/>
    <w:rsid w:val="001C3B21"/>
    <w:rsid w:val="002518E7"/>
    <w:rsid w:val="003010D6"/>
    <w:rsid w:val="00301CDE"/>
    <w:rsid w:val="00333F57"/>
    <w:rsid w:val="003B2A1C"/>
    <w:rsid w:val="00402397"/>
    <w:rsid w:val="00417EC3"/>
    <w:rsid w:val="004204E5"/>
    <w:rsid w:val="00486DA5"/>
    <w:rsid w:val="004B6321"/>
    <w:rsid w:val="004C1F7E"/>
    <w:rsid w:val="004C37E8"/>
    <w:rsid w:val="0052547C"/>
    <w:rsid w:val="005642CF"/>
    <w:rsid w:val="0058363D"/>
    <w:rsid w:val="005A647D"/>
    <w:rsid w:val="005E4A2A"/>
    <w:rsid w:val="0060548D"/>
    <w:rsid w:val="0062651D"/>
    <w:rsid w:val="00640EC5"/>
    <w:rsid w:val="00760275"/>
    <w:rsid w:val="007C1822"/>
    <w:rsid w:val="00821AC5"/>
    <w:rsid w:val="00822E14"/>
    <w:rsid w:val="00840385"/>
    <w:rsid w:val="00854A00"/>
    <w:rsid w:val="00900864"/>
    <w:rsid w:val="00905833"/>
    <w:rsid w:val="00907D68"/>
    <w:rsid w:val="00962256"/>
    <w:rsid w:val="00980ECC"/>
    <w:rsid w:val="009841BA"/>
    <w:rsid w:val="009919EF"/>
    <w:rsid w:val="00996C47"/>
    <w:rsid w:val="009C5BD9"/>
    <w:rsid w:val="009D776B"/>
    <w:rsid w:val="009F34AD"/>
    <w:rsid w:val="009F4938"/>
    <w:rsid w:val="00AA2CFF"/>
    <w:rsid w:val="00AA2D75"/>
    <w:rsid w:val="00AA79D5"/>
    <w:rsid w:val="00AB3603"/>
    <w:rsid w:val="00AB7B9B"/>
    <w:rsid w:val="00B21A2E"/>
    <w:rsid w:val="00B23BCD"/>
    <w:rsid w:val="00B30129"/>
    <w:rsid w:val="00B40A0D"/>
    <w:rsid w:val="00B738E1"/>
    <w:rsid w:val="00BC6130"/>
    <w:rsid w:val="00C1215C"/>
    <w:rsid w:val="00C205F1"/>
    <w:rsid w:val="00C91AF4"/>
    <w:rsid w:val="00CB017B"/>
    <w:rsid w:val="00CB5B30"/>
    <w:rsid w:val="00CD4066"/>
    <w:rsid w:val="00CD7697"/>
    <w:rsid w:val="00CE3B9A"/>
    <w:rsid w:val="00CF4344"/>
    <w:rsid w:val="00CF4F3B"/>
    <w:rsid w:val="00D039B3"/>
    <w:rsid w:val="00D111E0"/>
    <w:rsid w:val="00D5571E"/>
    <w:rsid w:val="00D62A21"/>
    <w:rsid w:val="00DC3D4F"/>
    <w:rsid w:val="00E03321"/>
    <w:rsid w:val="00E27134"/>
    <w:rsid w:val="00E32F77"/>
    <w:rsid w:val="00E35D01"/>
    <w:rsid w:val="00ED299D"/>
    <w:rsid w:val="00F503C6"/>
    <w:rsid w:val="00F64D5B"/>
    <w:rsid w:val="00FD0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7FF8"/>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760275"/>
    <w:rPr>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E3B9A"/>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3010D6"/>
    <w:pPr>
      <w:widowControl/>
      <w:autoSpaceDE/>
      <w:autoSpaceDN/>
      <w:ind w:left="1418" w:right="3402" w:hanging="1418"/>
    </w:pPr>
    <w:rPr>
      <w:rFonts w:eastAsia="Times New Roman" w:cs="Times New Roman"/>
      <w:sz w:val="20"/>
      <w:szCs w:val="24"/>
      <w:lang w:val="de-CH" w:eastAsia="de-DE" w:bidi="ar-SA"/>
    </w:rPr>
  </w:style>
  <w:style w:type="paragraph" w:customStyle="1" w:styleId="NormalL1">
    <w:name w:val="Normal L1"/>
    <w:basedOn w:val="Standard"/>
    <w:link w:val="NormalL1Char"/>
    <w:qFormat/>
    <w:rsid w:val="00840385"/>
    <w:pPr>
      <w:widowControl/>
      <w:autoSpaceDE/>
      <w:autoSpaceDN/>
      <w:spacing w:after="60" w:line="276" w:lineRule="auto"/>
      <w:ind w:left="284" w:right="804"/>
      <w:jc w:val="both"/>
    </w:pPr>
    <w:rPr>
      <w:rFonts w:eastAsia="Times New Roman" w:cs="Arial"/>
      <w:sz w:val="20"/>
      <w:szCs w:val="20"/>
    </w:rPr>
  </w:style>
  <w:style w:type="character" w:customStyle="1" w:styleId="NormalL1Char">
    <w:name w:val="Normal L1 Char"/>
    <w:basedOn w:val="Absatz-Standardschriftart"/>
    <w:link w:val="NormalL1"/>
    <w:rsid w:val="00840385"/>
    <w:rPr>
      <w:rFonts w:ascii="Arial" w:eastAsia="Times New Roman" w:hAnsi="Arial" w:cs="Arial"/>
      <w:sz w:val="20"/>
      <w:szCs w:val="20"/>
      <w:lang w:bidi="en-US"/>
    </w:rPr>
  </w:style>
  <w:style w:type="paragraph" w:customStyle="1" w:styleId="StandardTitel">
    <w:name w:val="Standard_Titel"/>
    <w:basedOn w:val="Standard"/>
    <w:next w:val="StandardBlock"/>
    <w:link w:val="StandardTitelZchn"/>
    <w:rsid w:val="00840385"/>
    <w:pPr>
      <w:widowControl/>
      <w:autoSpaceDE/>
      <w:autoSpaceDN/>
      <w:spacing w:before="120"/>
      <w:ind w:right="3402"/>
    </w:pPr>
    <w:rPr>
      <w:rFonts w:eastAsia="Times New Roman" w:cs="Times New Roman"/>
      <w:b/>
      <w:bCs/>
      <w:sz w:val="20"/>
      <w:szCs w:val="24"/>
      <w:lang w:val="de-CH" w:eastAsia="de-DE" w:bidi="ar-SA"/>
    </w:rPr>
  </w:style>
  <w:style w:type="paragraph" w:customStyle="1" w:styleId="Variante">
    <w:name w:val="Variante"/>
    <w:basedOn w:val="Standard"/>
    <w:next w:val="StandardBlock"/>
    <w:link w:val="VarianteZchn"/>
    <w:rsid w:val="00840385"/>
    <w:pPr>
      <w:widowControl/>
      <w:autoSpaceDE/>
      <w:autoSpaceDN/>
      <w:spacing w:before="80"/>
    </w:pPr>
    <w:rPr>
      <w:rFonts w:eastAsia="Times New Roman" w:cs="Times New Roman"/>
      <w:i/>
      <w:iCs/>
      <w:color w:val="FF0000"/>
      <w:sz w:val="16"/>
      <w:szCs w:val="24"/>
      <w:lang w:val="de-CH" w:eastAsia="de-DE" w:bidi="ar-SA"/>
    </w:rPr>
  </w:style>
  <w:style w:type="character" w:customStyle="1" w:styleId="StandardTitelZchn">
    <w:name w:val="Standard_Titel Zchn"/>
    <w:link w:val="StandardTitel"/>
    <w:rsid w:val="00840385"/>
    <w:rPr>
      <w:rFonts w:ascii="Arial" w:eastAsia="Times New Roman" w:hAnsi="Arial" w:cs="Times New Roman"/>
      <w:b/>
      <w:bCs/>
      <w:sz w:val="20"/>
      <w:szCs w:val="24"/>
      <w:lang w:val="de-CH" w:eastAsia="de-DE"/>
    </w:rPr>
  </w:style>
  <w:style w:type="character" w:customStyle="1" w:styleId="VarianteZchn">
    <w:name w:val="Variante Zchn"/>
    <w:link w:val="Variante"/>
    <w:rsid w:val="00840385"/>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840385"/>
    <w:pPr>
      <w:ind w:left="142"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Props1.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C5E99-C158-4752-BE3A-D13AE4756688}">
  <ds:schemaRefs>
    <ds:schemaRef ds:uri="http://schemas.microsoft.com/sharepoint/v3/contenttype/forms"/>
  </ds:schemaRefs>
</ds:datastoreItem>
</file>

<file path=customXml/itemProps3.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3130</Words>
  <Characters>19719</Characters>
  <Application>Microsoft Office Word</Application>
  <DocSecurity>0</DocSecurity>
  <Lines>164</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3</cp:revision>
  <cp:lastPrinted>2020-09-30T10:03:00Z</cp:lastPrinted>
  <dcterms:created xsi:type="dcterms:W3CDTF">2022-03-19T12:18:00Z</dcterms:created>
  <dcterms:modified xsi:type="dcterms:W3CDTF">2022-03-19T12:18:00Z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