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9d6c671d04e9a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Rolltor 4020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Rolltor 4020 mit Elektro-Antrieb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56751e5c326b4583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Download_Prospekte</w:t>
        </w:r>
      </w:hyperlink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Rolltor, doppelwandig, isoliert, aus Aluminium- oder Stahlprofilen, Konsolen verzinkt.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Sturzdichtung und grundierter Wickelwelle.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Fabrikat: Teckentrup oder gleichwertig. Rolltor 4020, Aluminium oder Stahl, doppelwandig.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Antrieb als Aufsteckantrieb, 400 V, 50 Hz, 20 Zyklen (Auf/Zu) pro Stunde,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Schutzart IP 54, integrierte Fangvorrichtung, Nothandkurbel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Antrieb als Kettenantrieb, 400 V, 50 Hz, 20 Zyklen (Auf/Zu) pro Stunde,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Schutzart IP 54, separate Fangvorrichtung, Nothandkurbel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Steuerung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für Aufsteckantrieb mit Frquenzumrichter-Steuerung. Sanft-Anlauf und Sanft-Stopp,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steckerfertig verkabelt, CEE-Stecker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Montage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Hinter der Öffnung oder vor der Öffnung, auf Beton, sämtliche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Befestigungselemente, auf das Baukörpermaterial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abgestimmt, beiliegend.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Bestellmaße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'..........'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mm Breite und </w:t>
      </w:r>
      <w:r>
        <w:rPr>
          <w:rFonts w:ascii="Arial" w:hAnsi="Arial" w:eastAsia="Arial" w:cs="Arial"/>
          <w:b w:val="false"/>
          <w:i w:val="false"/>
          <w:sz w:val="20"/>
          <w:u w:val="non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'..........'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mm Höhe</w:t>
      </w:r>
      <w:r>
        <w:rPr>
          <w:rFonts w:ascii="Arial" w:hAnsi="Arial" w:eastAsia="Arial" w:cs="Arial"/>
          <w:b w:val="false"/>
          <w:i w:val="false"/>
          <w:sz w:val="20"/>
          <w:u w:val="non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Wand- und Sturzdicke (Beton ___mm / Mauerwerk ___mm),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Sturzhöhe __mm, Seitlicher Platz rechts ___mm,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links ___mm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1.000 - 9.000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1.000 - 8.000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Größere Tore auf Anfrage.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Sonderausstattungen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Feststehendes Seitenteil mit eingebauter Tür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Nebentür Typ N 53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Nebentür-Oberblende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Drehbares Seitenteil mit eingebauter Tür.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Einbruchhemmende Verschlüsse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Anschlagrohre, Stahl verzinkt ______________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Panzerverkleidung aus: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verzinktem Stahlblech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Aluminium (RAL 9016 beschichtet)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Aluminium natur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Grundierung in RAL nach Wahl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andere Ausführungen auf Anfrage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Schräg laufende Bodenprofile, dem Fußboden angepasst.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Seitliche- oder Dachmontagen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3450f9de51f74606">
        <w:hyperlink r:id="R3450f9de51f74606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662184a88314469c">
        <w:hyperlink r:id="R662184a88314469c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d625b72ef2b443db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downloadcenter" TargetMode="External" Id="R56751e5c326b4583" /><Relationship Type="http://schemas.openxmlformats.org/officeDocument/2006/relationships/hyperlink" Target="http://www.teckentrup.biz" TargetMode="External" Id="R3450f9de51f74606" /><Relationship Type="http://schemas.openxmlformats.org/officeDocument/2006/relationships/hyperlink" Target="mailto:info@teckentrup.biz" TargetMode="External" Id="R662184a88314469c" /><Relationship Type="http://schemas.openxmlformats.org/officeDocument/2006/relationships/header" Target="/word/header1.xml" Id="Rd625b72ef2b443db" /><Relationship Type="http://schemas.openxmlformats.org/officeDocument/2006/relationships/styles" Target="/word/styles.xml" Id="Rabf99f955e62493f" /></Relationships>
</file>