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c7a52e79d4e5b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Rollgitter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Rollgitter mit Elektro-Antrieb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40"/>
        <w:ind w:left="1040" w:right="2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Rollgitter, gerade Wabe, aus walzblanken Aluminiumprofilen, mit verzinktem Abschlusswinkel und Konsolen, Wickelwelle grundiert.</w:t>
      </w:r>
    </w:p>
    <w:p>
      <w:pPr>
        <w:keepNext w:val="true"/>
        <w:keepLines w:val="true"/>
        <w:spacing w:before="0" w:after="0" w:line="240"/>
        <w:ind w:left="1040" w:right="2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Fabrikat: Teckentrup oder gleichwertig.</w:t>
      </w:r>
    </w:p>
    <w:p>
      <w:pPr>
        <w:keepNext w:val="true"/>
        <w:keepLines w:val="true"/>
        <w:spacing w:before="0" w:after="0" w:line="240"/>
        <w:ind w:left="1040" w:right="2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Rollgitter gerade Wabe 185, Aluminium</w:t>
      </w:r>
    </w:p>
    <w:p>
      <w:pPr>
        <w:keepNext w:val="true"/>
        <w:keepLines w:val="true"/>
        <w:spacing w:before="0" w:after="0" w:line="240"/>
        <w:ind w:left="1040" w:right="2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Liefern und nach Herstellervorschrift einbauen.</w:t>
      </w:r>
    </w:p>
    <w:p>
      <w:pPr>
        <w:keepNext w:val="true"/>
        <w:keepLines w:val="true"/>
        <w:spacing w:before="0" w:after="0" w:line="240"/>
        <w:ind w:left="1040" w:right="2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23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9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Antrieb als Steckantrieb, 400 V, 50 Hz, 20 Zyklen (Auf/Zu) pro Stunde,</w:t>
      </w:r>
    </w:p>
    <w:p>
      <w:pPr>
        <w:keepNext w:val="true"/>
        <w:keepLines w:val="true"/>
        <w:spacing w:before="0" w:after="0" w:line="240"/>
        <w:ind w:left="1040" w:right="9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Schutzart IP 54, integrierte Fangvorrichtung, Nothandkurbel</w:t>
      </w:r>
    </w:p>
    <w:p>
      <w:pPr>
        <w:keepNext w:val="true"/>
        <w:keepLines w:val="true"/>
        <w:spacing w:before="0" w:after="0" w:line="240"/>
        <w:ind w:left="1040" w:right="9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Antrieb als Kettenantrieb, 400 V, 50 Hz, 20 Zyklen (Auf/Zu) pro Stunde,</w:t>
      </w:r>
    </w:p>
    <w:p>
      <w:pPr>
        <w:keepNext w:val="true"/>
        <w:keepLines w:val="true"/>
        <w:spacing w:before="0" w:after="0" w:line="240"/>
        <w:ind w:left="1040" w:right="9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Schutzart IP 54, separate Fangvorrichtung, Nothandkurbel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Steuerung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62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für Aufsteckantrieb mit Frquenzumrichter-Steuerung. Sanft-Anlauf und Sanft-Stopp, steckerfertig verkabelt, CEE-Stecker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Montage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8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Hinter der Öffnung, auf Beton, sämtliche Befestigungselemente, auf das Baukörpermaterial abgestimmt, beiliegend.</w:t>
      </w:r>
    </w:p>
    <w:p>
      <w:pPr>
        <w:keepNext w:val="true"/>
        <w:keepLines w:val="true"/>
        <w:spacing w:before="0" w:after="0" w:line="240"/>
        <w:ind w:left="1040" w:right="186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Bestellgröße/Bestellangaben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Bestellmaße: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'..........'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mm Breite und </w:t>
      </w:r>
      <w:r>
        <w:rPr>
          <w:rFonts w:ascii="Arial" w:hAnsi="Arial" w:eastAsia="Arial" w:cs="Arial"/>
          <w:b w:val="false"/>
          <w:i w:val="false"/>
          <w:sz w:val="20"/>
          <w:u w:val="none"/>
        </w:rPr>
        <w:br w:type="textWrapping"/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'..........'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mm Höhe</w:t>
      </w:r>
      <w:r>
        <w:rPr>
          <w:rFonts w:ascii="Arial" w:hAnsi="Arial" w:eastAsia="Arial" w:cs="Arial"/>
          <w:b w:val="false"/>
          <w:i w:val="false"/>
          <w:sz w:val="20"/>
          <w:u w:val="none"/>
        </w:rPr>
        <w:br w:type="textWrapping"/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Wand- und Sturzdicke (Beton __mm / Mauerwerk __mm),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Sturzhöhe __mm, seitlicher Platz rechts __mm,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links __mm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Größenbereich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Bestellmaße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Breite: 1.000 - 12.000 mm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Höhe: 1.000 - 12.000 mm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Größere Tore auf Anfrage.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Sonderausstattungen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Feststehendes Seitenteil mit eingebauter Tür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Nebentür Typ N 53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Nebentür-Oberblende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Drehbares Seitenteil mit eingebauter Tür.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Einbruchhemmende Verschlüsse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Anschlagrohre, Stahl verzinkt ______________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Panzerverkleidung aus: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verzinktem Stahlblech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Aluminium (RAL 9016 beschichtet)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Aluminium natur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Grundierung in RAL nach Wahl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andere Ausführungen auf Anfrage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Schräg laufende Bodenprofile, dem Fußboden angepasst.</w:t>
      </w:r>
    </w:p>
    <w:p>
      <w:pPr>
        <w:keepNext w:val="true"/>
        <w:keepLines w:val="true"/>
        <w:spacing w:before="0" w:after="0" w:line="240"/>
        <w:ind w:left="1040" w:right="400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Seitliche- oder Dachmontagen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de03dbad4493416a">
        <w:hyperlink r:id="Rde03dbad4493416a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b0ac59e421e84403">
        <w:hyperlink r:id="Rb0ac59e421e84403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de294cd9bb41422c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eckentrup.biz" TargetMode="External" Id="Rde03dbad4493416a" /><Relationship Type="http://schemas.openxmlformats.org/officeDocument/2006/relationships/hyperlink" Target="mailto:info@teckentrup.biz" TargetMode="External" Id="Rb0ac59e421e84403" /><Relationship Type="http://schemas.openxmlformats.org/officeDocument/2006/relationships/header" Target="/word/header1.xml" Id="Rde294cd9bb41422c" /><Relationship Type="http://schemas.openxmlformats.org/officeDocument/2006/relationships/styles" Target="/word/styles.xml" Id="Rd1c0a500c865406e" /></Relationships>
</file>