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98ad35cd14dba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Feuerschutztore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EI290 Schiebetor "Teckentrup 62 FST" 1flg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hyperlink xmlns:r="http://schemas.openxmlformats.org/officeDocument/2006/relationships" r:id="R0aef851834264b3b">
        <w:r>
          <w:rPr>
            <w:rFonts w:ascii="Arial" w:hAnsi="Arial"/>
            <w:i w:val="false"/>
            <w:color w:val="0000FF"/>
            <w:sz w:val="20"/>
            <w:u w:val="single"/>
            <w:lang w:val="de-DE" w:eastAsia="de-DE" w:bidi="de-DE"/>
          </w:rPr>
          <w:t xml:space="preserve">EI290-C2-Sa "Teckentrup 62 FST"</w:t>
        </w:r>
      </w:hyperlink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Feuerschutz-Schiebetor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Teckentrup Stahl-Feuerschutz-Schiebetor 62 FST, 1-flg.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Feuerschutzabschluss für den Einsatz im Innenbereich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CE-Kennzeichnung nach EN 13241 in Verbindung mit EN 16034 Klassifizierung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EI</w:t>
      </w:r>
      <w:r>
        <w:rPr>
          <w:rFonts w:ascii="Arial" w:hAnsi="Arial"/>
          <w:i w:val="false"/>
          <w:color w:val="373737"/>
          <w:sz w:val="20"/>
          <w:vertAlign w:val="subscript"/>
          <w:lang w:val="de-DE" w:eastAsia="de-DE" w:bidi="de-DE"/>
        </w:rPr>
        <w:t xml:space="preserve">2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90-C2-S</w:t>
      </w:r>
      <w:r>
        <w:rPr>
          <w:rFonts w:ascii="Arial" w:hAnsi="Arial"/>
          <w:i w:val="false"/>
          <w:color w:val="373737"/>
          <w:sz w:val="20"/>
          <w:vertAlign w:val="subscript"/>
          <w:lang w:val="de-DE" w:eastAsia="de-DE" w:bidi="de-DE"/>
        </w:rPr>
        <w:t xml:space="preserve">a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Anwendungsgebiete: Gewerbebau, Verwaltungsbau, Krankenhausbau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Zugelassener Größenbereich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: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Lichte Breite: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500 - 8.500 mm (&gt; auf Anfrage)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Lichte Höhe: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1.500 - 6.000 mm (&gt; auf Anfrage)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Lichtes Maß (B x H mm):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‘..........‘ mm Breite und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‘..........‘ mm Höhe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Material/Oberfläche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Stahl verzinkt, 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ohne Grundierung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Grundierung (ähnlich RAL 9002)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Pulverbeschichtung (RAL)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Pulverbeschichtung (TT)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Pulverbeschichtung (NCS)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Edelstahl 1.4301 (V2A)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Edelstahl 1.4571 (V4A)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Torzubehör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Nischenklappe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(Nischenmaß min. 260 mm. Zulässige Klappenlänge 4500 mm)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einseitig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beidseitig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zeitversetzte Steuerung inkl. Netzgleichrichter, Akkupufferung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(bei Einsatz von Nischenklappen/Deckenklappe erforderlich)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Deckenklappe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(Nur in Verbindung mit Nischenklappe, Nischenmaß min. 300 mm.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Zulässige Klappenlänge 4500 mm)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Freilauf-Funktion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Hakenfallenschloss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mit Riegelkontakt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Profilzylinder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Optischer/akustischer Torsignalgeber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Schließgewicht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(Anordnung Schließgewicht hinter dem geöffneten Torblatt)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Verglasung für Paneel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Normverglasung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190 x 800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315 x 800 mm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440 x 800 mm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565 x 800 mm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Sonderverglasung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bis 0,5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Elementverlängerung um max. 94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(Verlängerungen der Elemente sind nur ohne Schlupftür und ohne Zusatzausstattung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Rauchschutz S</w:t>
      </w:r>
      <w:r>
        <w:rPr>
          <w:rFonts w:ascii="Arial" w:hAnsi="Arial"/>
          <w:i w:val="false"/>
          <w:color w:val="373737"/>
          <w:sz w:val="20"/>
          <w:vertAlign w:val="subscript"/>
          <w:lang w:val="de-DE" w:eastAsia="de-DE" w:bidi="de-DE"/>
        </w:rPr>
        <w:t xml:space="preserve">200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möglich).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Schlupftür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Schlupftür ohne Schwelle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(inkl. Bänder, Obentürschließer mit Gleitschiene, Drückergarnitur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Rauchschutz-Ausführung S</w:t>
      </w:r>
      <w:r>
        <w:rPr>
          <w:rFonts w:ascii="Arial" w:hAnsi="Arial"/>
          <w:i w:val="false"/>
          <w:color w:val="373737"/>
          <w:sz w:val="20"/>
          <w:vertAlign w:val="subscript"/>
          <w:lang w:val="de-DE" w:eastAsia="de-DE" w:bidi="de-DE"/>
        </w:rPr>
        <w:t xml:space="preserve">200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nach EN 1634-3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Antipanikschloss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Umschaltfunktion B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Wechselfunktion 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Durchgangsfunktion D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Profilzylinder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Magnetkontakt (ohne Spiralkabel)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Spiralkabel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Riegelkontakt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Verglasung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Normverglasung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190 x 800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315 x 800 mm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440 x 800 mm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565 x 800 mm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Sonderverglasung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bis 0,5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Feststellanlage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Feststellanlage, für Tore ohne Öffnungshilfe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(inkl. 2 Stück Rauchschalter für Deckenmontage, 1 Stück Feststellanlagenzentrale,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Stück Haftmagnet, 1 Stück optischer/akustischer Torsignalgeber)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Blende für Haftmagnet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Zusätzlicher Rauchschalter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Deckenmontage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Sturzmontage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Sturzkonsole 120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Sturzkonsole 500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Handauslösetaster, Aufputz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Öffnungshilfe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Öffnungshilfe für 1-flügelige Tore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(mit integriertem Haftmagnet, Hauptschalter und Endschalterkontakt)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Blende für Öffnungshilfe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Feststellanlage, für Tore mit Öffnungshilfe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(inkl. 2 Stück Rauchschalter für Deckenmontage, 1 Stück Feststellanlagenzentrale,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Stück Drucktaster "Auf/Zu" Aufputz, 1 Stück optischer/akustischer Torsignalgeber)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Zeitrelaisplatine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(Abschalten der Signalisierung / Signalisierung, dass Tor in Kürze schließen wird)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Zusatzausstattung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Ausführung als Rauchschutz-Schiebetor S</w:t>
      </w:r>
      <w:r>
        <w:rPr>
          <w:rFonts w:ascii="Arial" w:hAnsi="Arial"/>
          <w:i w:val="false"/>
          <w:color w:val="373737"/>
          <w:sz w:val="20"/>
          <w:vertAlign w:val="subscript"/>
          <w:lang w:val="de-DE" w:eastAsia="de-DE" w:bidi="de-DE"/>
        </w:rPr>
        <w:t xml:space="preserve">200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nach EN 1634-3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Montage (Sonderausführungen)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Direkte Deckenmontage mit Sturz (Sturzhöhe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135 mm)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Abgehängte Deckenmontage mit Sturz im Öffnungs- und Abstellbereich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Künstlicher Sturz bei direkter Deckenmontage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Künstlicher Anschlag bei Einlaufprofil stirnseitig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Zutreffendes bitte ankreuzen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194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194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Herstellernachweis:</w:t>
      </w:r>
    </w:p>
    <w:p>
      <w:pPr>
        <w:keepNext w:val="true"/>
        <w:keepLines w:val="true"/>
        <w:spacing w:before="0" w:after="0" w:line="194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</w:t>
      </w:r>
    </w:p>
    <w:p>
      <w:pPr>
        <w:keepNext w:val="true"/>
        <w:keepLines w:val="true"/>
        <w:spacing w:before="0" w:after="0" w:line="194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</w:t>
      </w:r>
    </w:p>
    <w:p>
      <w:pPr>
        <w:keepNext w:val="true"/>
        <w:keepLines w:val="true"/>
        <w:spacing w:before="0" w:after="0" w:line="194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</w:t>
      </w:r>
    </w:p>
    <w:p>
      <w:pPr>
        <w:keepNext w:val="true"/>
        <w:keepLines w:val="true"/>
        <w:spacing w:before="0" w:after="0" w:line="194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</w:t>
      </w:r>
    </w:p>
    <w:p>
      <w:pPr>
        <w:keepNext w:val="true"/>
        <w:keepLines w:val="true"/>
        <w:spacing w:before="0" w:after="0" w:line="194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f608afd6a6604b93">
        <w:hyperlink r:id="Rf608afd6a6604b93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160fee6e728c4b48">
        <w:hyperlink r:id="R160fee6e728c4b48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1ff903e64048463e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eckentrup.biz/feuerschutztore" TargetMode="External" Id="R0aef851834264b3b" /><Relationship Type="http://schemas.openxmlformats.org/officeDocument/2006/relationships/hyperlink" Target="http://www.teckentrup.biz" TargetMode="External" Id="Rf608afd6a6604b93" /><Relationship Type="http://schemas.openxmlformats.org/officeDocument/2006/relationships/hyperlink" Target="mailto:info@teckentrup.biz" TargetMode="External" Id="R160fee6e728c4b48" /><Relationship Type="http://schemas.openxmlformats.org/officeDocument/2006/relationships/header" Target="/word/header1.xml" Id="R1ff903e64048463e" /><Relationship Type="http://schemas.openxmlformats.org/officeDocument/2006/relationships/styles" Target="/word/styles.xml" Id="R5d6b9d65df6e47cb" /></Relationships>
</file>