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8a461c915454c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Pendeltür 1flg. und 2flg.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Pendeltür 1flg. und 2flg.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1a74fcff6e1e4444">
        <w:r>
          <w:rPr>
            <w:rFonts w:ascii="Arial" w:hAnsi="Arial"/>
            <w:b w:val="true"/>
            <w:i w:val="false"/>
            <w:color w:val="0000FF"/>
            <w:sz w:val="20"/>
            <w:u w:val="single"/>
            <w:lang w:val="de-DE" w:eastAsia="de-DE" w:bidi="de-DE"/>
          </w:rPr>
          <w:t xml:space="preserve">Pendeltür</w:t>
        </w:r>
      </w:hyperlink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Teckentrup Pendeltür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Einflügeliges Türelement, Türblatt aus feuerverzinktem Feinblech,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40 mm dick mit Eckzarge aus 2,0 mm verzinktem Stahlblech, mit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Dichtungsaufnahme aus Aluminiumspezialprofilen, Treibriegelschloss,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Pendeltürbänder beidseitig wirkend.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Einflügeliges Türelement, Türblatt Edelstahl V2A 1.4301 240er Korn geschliffen,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40 mm dick mit Eckzarge aus Edelstahl 2,0 mm dick, mit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Dichtungsaufnahme aus Aluminiumspezialprofilen,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Treibriegelschloss, Pendeltürbänder beidseitig wirkend.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 Stahltür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1flg.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750 - 1250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1875 - 2250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1500 -2500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1750 - 2500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 Edelstahltür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1flg.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750 - 1125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1875 - 2250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1500 -2250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1750 - 2250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Verbundsicherheitsglas (VSG) 6 mm mit Aluminiumleisten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bis 0,5 m² (Lichte Durchsicht)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(VSG) Lichte Durchsicht Ø 400 mm mit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Edelstahl-Glasleiste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Alu-Stoßgriff L=350 mm (einseitig) incl.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Vorrichtung für Befestigung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Treibriegelschloss für PZ-Aufnahme mit 2 Verriegelungsstangen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(Stahl verzinkt)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Treibriegel mit verdeckt liegenden Treibriegelstangen mit seitlich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schwenkbaren Griff (Fuhr)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Fuhr abschließbar, vorgerichtet für PZ 30,5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082d50a2144848bc">
        <w:hyperlink r:id="R082d50a2144848bc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7077db8b569a4f2f">
        <w:hyperlink r:id="R7077db8b569a4f2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5c9fdcf88f344452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pendeltuer" TargetMode="External" Id="R1a74fcff6e1e4444" /><Relationship Type="http://schemas.openxmlformats.org/officeDocument/2006/relationships/hyperlink" Target="http://www.teckentrup.biz" TargetMode="External" Id="R082d50a2144848bc" /><Relationship Type="http://schemas.openxmlformats.org/officeDocument/2006/relationships/hyperlink" Target="mailto:info@teckentrup.biz" TargetMode="External" Id="R7077db8b569a4f2f" /><Relationship Type="http://schemas.openxmlformats.org/officeDocument/2006/relationships/header" Target="/word/header1.xml" Id="R5c9fdcf88f344452" /><Relationship Type="http://schemas.openxmlformats.org/officeDocument/2006/relationships/styles" Target="/word/styles.xml" Id="Ra7984670f56e4e28" /></Relationships>
</file>