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5d48e1d0f4299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1"/>
        <w:rPr>
          <w:rFonts w:ascii="Arial" w:hAnsi="Arial" w:eastAsia="Arial" w:cs="Arial"/>
          <w:b w:val="true"/>
          <w:i w:val="false"/>
          <w:color w:val="000000"/>
          <w:sz w:val="22"/>
          <w:lang w:val="de-DE" w:eastAsia="de-DE" w:bidi="de-DE"/>
        </w:rPr>
      </w:pP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1</w:t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22"/>
          <w:lang w:val="de-DE" w:eastAsia="de-DE" w:bidi="de-DE"/>
        </w:rPr>
        <w:t xml:space="preserve">Teckentrup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2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Innentüren</w:t>
      </w:r>
    </w:p>
    <w:p>
      <w:pPr>
        <w:keepNext w:val="true"/>
        <w:keepLines w:val="true"/>
        <w:tabs>
          <w:tab w:val="left" w:pos="0"/>
        </w:tabs>
        <w:spacing w:before="0" w:after="0" w:line="240"/>
        <w:ind w:left="1040" w:right="0" w:hanging="1040"/>
        <w:jc w:val="left"/>
        <w:outlineLvl w:val="3"/>
        <w:rPr>
          <w:rFonts w:ascii="Arial" w:hAnsi="Arial" w:eastAsia="Arial" w:cs="Arial"/>
          <w:b w:val="tru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1.1.1</w:t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ab/>
      </w:r>
      <w:r>
        <w:rPr>
          <w:rFonts w:ascii="Arial" w:hAnsi="Arial"/>
          <w:b w:val="true"/>
          <w:i w:val="false"/>
          <w:sz w:val="18"/>
          <w:lang w:val="de-DE" w:eastAsia="de-DE" w:bidi="de-DE"/>
        </w:rPr>
        <w:t xml:space="preserve">Innentür MZD-1</w:t>
      </w:r>
    </w:p>
    <w:p>
      <w:pPr>
        <w:keepNext w:val="true"/>
        <w:keepLines w:val="true"/>
        <w:spacing w:before="100" w:after="10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</w:p>
    <w:p>
      <w:pPr>
        <w:keepNext w:val="true"/>
        <w:keepLines w:val="true"/>
        <w:spacing w:before="0" w:after="0" w:line="240"/>
        <w:ind w:left="1040" w:right="20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 </w:t>
      </w:r>
      <w:hyperlink xmlns:r="http://schemas.openxmlformats.org/officeDocument/2006/relationships" r:id="R449fc5891f704459">
        <w:r>
          <w:rPr>
            <w:rFonts w:ascii="Arial" w:hAnsi="Arial"/>
            <w:i w:val="false"/>
            <w:color w:val="0000FF"/>
            <w:sz w:val="20"/>
            <w:u w:val="single"/>
            <w:lang w:val="de-DE" w:eastAsia="de-DE" w:bidi="de-DE"/>
          </w:rPr>
          <w:t xml:space="preserve">Innentüren</w:t>
        </w:r>
      </w:hyperlink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0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 </w:t>
      </w:r>
    </w:p>
    <w:p>
      <w:pPr>
        <w:keepNext w:val="true"/>
        <w:keepLines w:val="true"/>
        <w:spacing w:before="0" w:after="0" w:line="240"/>
        <w:ind w:left="1040" w:right="20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MZD-1 Stahl-Innentür, einflügeliges Türelement.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Türblatt 40 mm dick, 3-seitig gefälzt aus feuerverzinktem Feinblech (Dickfalz), 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mit feuchtebeständiger Wabenfüllung. </w:t>
      </w:r>
    </w:p>
    <w:p>
      <w:pPr>
        <w:keepNext w:val="true"/>
        <w:keepLines w:val="true"/>
        <w:spacing w:before="0" w:after="0" w:line="240"/>
        <w:ind w:left="1040" w:right="20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Element-Eckzarge verzinkt pulverbeschichtet Verkehrsweiß RAL 9016, </w:t>
      </w:r>
    </w:p>
    <w:p>
      <w:pPr>
        <w:keepNext w:val="true"/>
        <w:keepLines w:val="true"/>
        <w:spacing w:before="0" w:after="0" w:line="240"/>
        <w:ind w:left="1040" w:right="20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mit dreiseitig umlaufender Dichtung. 2 dreiteilige Bänder, V8026, verzinkt. </w:t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PZ-Schloss und BB-Einsatz, Rundgriff-Drückergarnitur schwarz.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Fabrikat "Teckentrup DF" oder vergleichbar.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Baurichtmaß (B x H mm):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Breite und 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'..........'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 mm Höhe</w:t>
      </w:r>
      <w:r>
        <w:rPr>
          <w:rFonts w:ascii="Arial" w:hAnsi="Arial" w:eastAsia="Arial" w:cs="Arial"/>
          <w:b w:val="false"/>
          <w:i w:val="false"/>
          <w:sz w:val="20"/>
          <w:u w:val="none"/>
        </w:rPr>
        <w:br w:type="textWrapping"/>
      </w:r>
    </w:p>
    <w:p>
      <w:pPr>
        <w:keepNext w:val="true"/>
        <w:keepLines w:val="true"/>
        <w:spacing w:before="0" w:after="4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Menge: </w:t>
      </w:r>
    </w:p>
    <w:p>
      <w:pPr>
        <w:keepNext w:val="true"/>
        <w:keepLines w:val="true"/>
        <w:spacing w:before="0" w:after="0" w:line="240"/>
        <w:ind w:left="1040" w:right="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Liefern und nach Herstellervorschrift einbauen.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Größenbereich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625 - 1250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1875 - 2250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Anschlagart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rechts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DIN links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Normgrößen (mm):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625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750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875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1875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2000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1000 x 2125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Sondergröße: von 625 x 1875 mm bis 1250 x 2250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Breite: ______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Höhe: ______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Verglasung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MZD verzinkt und pulverbeschichtet Verkehrsweiß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Eckig-Glasleistenausführung: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Rundverglasung: Ø 300 (Edelstahlglashalteleiste)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MZD Color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Eckig-Glasleistenausführung: mit E6-eloxierten LM-Leisten (natureloxiert)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Rundverglasung: Ø 300 (Edelstahlglashalteleiste)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MZD Edelstahl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Eckig-Glasleistenausführung: Rundverglasung, Ø 300 (Edelstahlglashalteleiste)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Verglasung: Drahtornamentglas bis 6 mm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b w:val="true"/>
          <w:i w:val="false"/>
          <w:sz w:val="20"/>
          <w:lang w:val="de-DE" w:eastAsia="de-DE" w:bidi="de-DE"/>
        </w:rPr>
        <w:t xml:space="preserve">Sonderausstattung</w:t>
      </w:r>
      <w:r>
        <w:rPr>
          <w:rFonts w:ascii="Arial" w:hAnsi="Arial"/>
          <w:i w:val="false"/>
          <w:sz w:val="20"/>
          <w:lang w:val="de-DE" w:eastAsia="de-DE" w:bidi="de-DE"/>
        </w:rPr>
        <w:t xml:space="preserve">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Badezellenschloss / WC-Schloss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Profilzylinder mit 3 Schlüsseln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Spionlochbohrung ohne Spion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Spionloch mit Micro-Türspion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Briefschlitz mit Briefeinwurfklappe, Abdeckhaube zum Briefschlitz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Alu-Lüftungsgitter/Stahl-Trafogitter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Bodendichtung absenkbar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vorgerichtet für Rosettenbeschlag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Türblatt vorgerichtet für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Türelement vorgerichtet für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Obentürschließer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Zarge ohne Bodeneinstand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( ) weitere RAL-Farben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* ( ) Zutreffendes bitte ankreuzen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Herstellernachweis: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Teckentrup GmbH &amp; Co. KG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Industriestr. 50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D-33415 Verl - Sürenheide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Tel.: +49 (0) 52 46/5 04-0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Fax: +49 (0) 52 46/5 04-230</w:t>
      </w:r>
      <w:r>
        <w:rPr>
          <w:rFonts w:ascii="Arial" w:hAnsi="Arial"/>
          <w:i w:val="false"/>
          <w:sz w:val="20"/>
          <w:lang w:val="de-DE" w:eastAsia="de-DE" w:bidi="de-DE"/>
        </w:rPr>
        <w:br w:type="textWrapping"/>
      </w:r>
      <w:r>
        <w:rPr>
          <w:rFonts w:ascii="Arial" w:hAnsi="Arial"/>
          <w:i w:val="false"/>
          <w:sz w:val="20"/>
          <w:lang w:val="de-DE" w:eastAsia="de-DE" w:bidi="de-DE"/>
        </w:rPr>
        <w:t xml:space="preserve">URL: </w:t>
      </w:r>
      <w:hyperlink xmlns:r="http://schemas.openxmlformats.org/officeDocument/2006/relationships" r:id="Rabc667990f284a23">
        <w:hyperlink r:id="Rabc667990f284a23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http://www.teckentrup.biz</w:t>
          </w:r>
        </w:hyperlink>
      </w:hyperlink>
    </w:p>
    <w:p>
      <w:pPr>
        <w:keepNext w:val="true"/>
        <w:keepLines w:val="true"/>
        <w:spacing w:before="0" w:after="0" w:line="240"/>
        <w:ind w:left="1040" w:right="2060" w:firstLine="0"/>
        <w:jc w:val="left"/>
        <w:rPr>
          <w:rFonts w:ascii="Arial" w:hAnsi="Arial" w:eastAsia="Arial" w:cs="Arial"/>
          <w:b w:val="false"/>
          <w:i w:val="false"/>
          <w:color w:val="000000"/>
          <w:sz w:val="20"/>
          <w:lang w:val="de-DE" w:eastAsia="de-DE" w:bidi="de-DE"/>
        </w:rPr>
      </w:pPr>
      <w:r>
        <w:rPr>
          <w:rFonts w:ascii="Arial" w:hAnsi="Arial"/>
          <w:i w:val="false"/>
          <w:sz w:val="20"/>
          <w:lang w:val="de-DE" w:eastAsia="de-DE" w:bidi="de-DE"/>
        </w:rPr>
        <w:t xml:space="preserve">Email: </w:t>
      </w:r>
      <w:hyperlink xmlns:r="http://schemas.openxmlformats.org/officeDocument/2006/relationships" r:id="Rf9e3efd3e96c4cd6">
        <w:hyperlink r:id="Rf9e3efd3e96c4cd6">
          <w:r>
            <w:rPr>
              <w:rFonts w:ascii="Arial" w:hAnsi="Arial"/>
              <w:i w:val="false"/>
              <w:color w:val="0000FF"/>
              <w:sz w:val="20"/>
              <w:u w:val="single"/>
              <w:lang w:val="de-DE" w:eastAsia="de-DE" w:bidi="de-DE"/>
            </w:rPr>
            <w:t xml:space="preserve">info@teckentrup.biz</w:t>
          </w:r>
        </w:hyperlink>
      </w:hyperlink>
    </w:p>
    <w:tbl>
      <w:tblPr>
        <w:tblW w:w="6700" w:type="dxa"/>
        <w:jc w:val="right"/>
        <w:tblInd w:w="0" w:type="dxa"/>
        <w:tblBorders/>
        <w:tblLayout w:type="fixed"/>
      </w:tblPr>
      <w:tblGrid>
        <w:gridCol w:w="1700"/>
        <w:gridCol w:w="600"/>
        <w:gridCol w:w="1700"/>
        <w:gridCol w:w="600"/>
        <w:gridCol w:w="1700"/>
        <w:gridCol w:w="600"/>
      </w:tblGrid>
      <w:tr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880"/>
              <w:gridCol w:w="72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Menge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Stk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Preis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jc w:val="left"/>
              <w:tblInd w:w="0" w:type="dxa"/>
              <w:tblBorders/>
              <w:tblLayout w:type="fixed"/>
            </w:tblPr>
            <w:tblGrid>
              <w:gridCol w:w="600"/>
              <w:gridCol w:w="1100"/>
            </w:tblGrid>
            <w:tr>
              <w:tc>
                <w:tcPr/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tru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 xml:space="preserve">GP</w:t>
                  </w:r>
                  <w:r>
                    <w:rPr>
                      <w:rFonts w:ascii="Arial" w:hAnsi="Arial"/>
                      <w:b w:val="true"/>
                      <w:i w:val="false"/>
                      <w:sz w:val="18"/>
                      <w:lang w:val="de-DE" w:eastAsia="de-DE" w:bidi="de-DE"/>
                    </w:rPr>
                    <w:t>:</w:t>
                  </w:r>
                </w:p>
              </w:tc>
              <w:tc>
                <w:tcPr>
                  <w:tcBorders>
                    <w:bottom w:val="dotted" w:color="000000" w:sz="13" w:space="0"/>
                  </w:tcBorders>
                </w:tcPr>
                <w:p>
                  <w:pPr>
                    <w:keepNext w:val="true"/>
                    <w:keepLines w:val="true"/>
                    <w:spacing w:before="0" w:after="0" w:line="240"/>
                    <w:ind w:left="0" w:right="0" w:firstLine="0"/>
                    <w:jc w:val="left"/>
                    <w:rPr>
                      <w:rFonts w:ascii="Arial" w:hAnsi="Arial" w:eastAsia="Arial" w:cs="Arial"/>
                      <w:b w:val="false"/>
                      <w:i w:val="false"/>
                      <w:color w:val="000000"/>
                      <w:sz w:val="18"/>
                      <w:lang w:val="de-DE" w:eastAsia="de-DE" w:bidi="de-DE"/>
                    </w:rPr>
                  </w:pPr>
                </w:p>
              </w:tc>
            </w:tr>
          </w:tbl>
          <w:p>
            <w:pPr>
              <w:spacing w:line="240"/>
            </w:pPr>
          </w:p>
        </w:tc>
        <w:tc>
          <w:tcPr>
            <w:gridSpan w:val="1"/>
            <w:tcMar>
              <w:top w:w="100" w:type="dxa"/>
              <w:bottom w:w="200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b w:val="false"/>
                <w:i w:val="false"/>
                <w:color w:val="000000"/>
                <w:sz w:val="18"/>
                <w:lang w:val="de-DE" w:eastAsia="de-DE" w:bidi="de-DE"/>
              </w:rPr>
            </w:pPr>
            <w:r>
              <w:rPr>
                <w:rFonts w:ascii="Arial" w:hAnsi="Arial"/>
                <w:i w:val="false"/>
                <w:sz w:val="18"/>
                <w:lang w:val="de-DE" w:eastAsia="de-DE" w:bidi="de-DE"/>
              </w:rPr>
              <w:t xml:space="preserve">€</w:t>
            </w:r>
          </w:p>
        </w:tc>
      </w:tr>
    </w:tbl>
    <w:sectPr>
      <w:headerReference xmlns:r="http://schemas.openxmlformats.org/officeDocument/2006/relationships" w:type="default" r:id="R21dd273631744be7"/>
      <w:pgMar w:top="1134" w:right="1134" w:bottom="1134" w:left="1134" w:header="0"/>
    </w:sectPr>
  </w:body>
</w:document>
</file>

<file path=word/header1.xml><?xml version="1.0" encoding="utf-8"?>
<w:hdr xmlns:w="http://schemas.openxmlformats.org/wordprocessingml/2006/main">
  <w:tbl>
    <w:tblPr>
      <w:tblW w:w="9680" w:type="dxa"/>
      <w:jc w:val="left"/>
      <w:tblInd w:w="0" w:type="dxa"/>
      <w:tblBorders>
        <w:bottom w:val="single" w:color="000000" w:sz="6"/>
      </w:tblBorders>
      <w:tblLayout w:type="fixed"/>
    </w:tblPr>
    <w:tblGrid>
      <w:gridCol w:w="3240"/>
      <w:gridCol w:w="3200"/>
      <w:gridCol w:w="3240"/>
    </w:tblGrid>
    <w:tr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lef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AUSSCHREIBEN.DE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center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- </w:t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pgNum/>
          </w: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 -</w:t>
          </w:r>
        </w:p>
      </w:tc>
      <w:tc>
        <w:tcPr>
          <w:gridSpan w:val="1"/>
          <w:tcMar>
            <w:top w:w="567" w:type="dxa"/>
            <w:bottom w:w="0" w:type="dxa"/>
          </w:tcMar>
          <w:vAlign w:val="center"/>
        </w:tcPr>
        <w:p>
          <w:pPr>
            <w:keepNext w:val="true"/>
            <w:keepLines w:val="true"/>
            <w:spacing w:before="0" w:after="0" w:line="240"/>
            <w:ind w:left="0" w:right="0" w:firstLine="0"/>
            <w:jc w:val="right"/>
            <w:rPr>
              <w:rFonts w:ascii="Arial" w:hAnsi="Arial" w:eastAsia="Arial" w:cs="Arial"/>
              <w:b w:val="false"/>
              <w:i w:val="false"/>
              <w:color w:val="000000"/>
              <w:sz w:val="18"/>
              <w:lang w:val="de-DE" w:eastAsia="de-DE" w:bidi="de-DE"/>
            </w:rPr>
          </w:pPr>
          <w:r>
            <w:rPr>
              <w:rFonts w:ascii="Arial" w:hAnsi="Arial"/>
              <w:i w:val="false"/>
              <w:sz w:val="18"/>
              <w:lang w:val="de-DE" w:eastAsia="de-DE" w:bidi="de-DE"/>
            </w:rPr>
            <w:t xml:space="preserve">09.02.2024</w:t>
          </w:r>
        </w:p>
      </w:tc>
    </w:tr>
  </w:tbl>
</w:hdr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ckentrup.biz/innentueren" TargetMode="External" Id="R449fc5891f704459" /><Relationship Type="http://schemas.openxmlformats.org/officeDocument/2006/relationships/hyperlink" Target="http://www.teckentrup.biz" TargetMode="External" Id="Rabc667990f284a23" /><Relationship Type="http://schemas.openxmlformats.org/officeDocument/2006/relationships/hyperlink" Target="mailto:info@teckentrup.biz" TargetMode="External" Id="Rf9e3efd3e96c4cd6" /><Relationship Type="http://schemas.openxmlformats.org/officeDocument/2006/relationships/header" Target="/word/header1.xml" Id="R21dd273631744be7" /><Relationship Type="http://schemas.openxmlformats.org/officeDocument/2006/relationships/styles" Target="/word/styles.xml" Id="R71ec3b927e5a4e25" /></Relationships>
</file>